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B2D" w:rsidRPr="00286A6F" w:rsidRDefault="00270B2D" w:rsidP="00270B2D">
      <w:pPr>
        <w:pStyle w:val="Nadpis2"/>
        <w:spacing w:after="240"/>
        <w:jc w:val="left"/>
        <w:rPr>
          <w:b w:val="0"/>
          <w:color w:val="000000"/>
          <w:szCs w:val="24"/>
        </w:rPr>
      </w:pPr>
      <w:bookmarkStart w:id="0" w:name="_Toc16749374"/>
      <w:bookmarkStart w:id="1" w:name="_Toc26427957"/>
      <w:r w:rsidRPr="00E62603">
        <w:t>8. Nákazový fond</w:t>
      </w:r>
      <w:bookmarkEnd w:id="0"/>
      <w:bookmarkEnd w:id="1"/>
    </w:p>
    <w:p w:rsidR="00270B2D" w:rsidRPr="00F973C0" w:rsidRDefault="00270B2D" w:rsidP="00270B2D">
      <w:pPr>
        <w:pStyle w:val="Zkladntext32"/>
        <w:shd w:val="clear" w:color="auto" w:fill="FFFFFF"/>
        <w:spacing w:before="120" w:after="120"/>
        <w:rPr>
          <w:rFonts w:ascii="Arial" w:hAnsi="Arial" w:cs="Arial"/>
          <w:b w:val="0"/>
          <w:bCs/>
          <w:color w:val="000000"/>
          <w:szCs w:val="24"/>
        </w:rPr>
      </w:pPr>
      <w:r w:rsidRPr="00F973C0">
        <w:rPr>
          <w:rFonts w:ascii="Arial" w:hAnsi="Arial" w:cs="Arial"/>
          <w:b w:val="0"/>
          <w:bCs/>
          <w:color w:val="000000"/>
          <w:szCs w:val="24"/>
        </w:rPr>
        <w:t>Účelem tohoto DP je podpora vybraných činností zaměřených proti rozšiřování nebezpečných nákaz hospodářských zvířat.</w:t>
      </w:r>
    </w:p>
    <w:p w:rsidR="00270B2D" w:rsidRPr="008127EA" w:rsidRDefault="00270B2D" w:rsidP="00270B2D">
      <w:pPr>
        <w:spacing w:before="120" w:after="120"/>
        <w:ind w:left="709" w:hanging="709"/>
        <w:jc w:val="both"/>
        <w:rPr>
          <w:rFonts w:cs="Arial"/>
          <w:b/>
          <w:color w:val="000000"/>
          <w:sz w:val="24"/>
          <w:szCs w:val="24"/>
        </w:rPr>
      </w:pPr>
      <w:r w:rsidRPr="008127EA">
        <w:rPr>
          <w:rFonts w:cs="Arial"/>
          <w:b/>
          <w:bCs/>
          <w:color w:val="000000"/>
          <w:sz w:val="24"/>
          <w:szCs w:val="24"/>
        </w:rPr>
        <w:t>8.F.</w:t>
      </w:r>
      <w:r>
        <w:rPr>
          <w:rFonts w:cs="Arial"/>
          <w:b/>
          <w:bCs/>
          <w:color w:val="000000"/>
          <w:sz w:val="24"/>
          <w:szCs w:val="24"/>
        </w:rPr>
        <w:t>   </w:t>
      </w:r>
      <w:r w:rsidRPr="008127EA">
        <w:rPr>
          <w:rFonts w:cs="Arial"/>
          <w:b/>
          <w:color w:val="000000"/>
          <w:sz w:val="24"/>
          <w:szCs w:val="24"/>
        </w:rPr>
        <w:t>Podpora vybraných činností zaměřených na ozdravení chovů prasat a drůbeže</w:t>
      </w:r>
    </w:p>
    <w:p w:rsidR="00270B2D" w:rsidRDefault="00270B2D" w:rsidP="00270B2D">
      <w:pPr>
        <w:spacing w:before="120"/>
        <w:jc w:val="both"/>
        <w:rPr>
          <w:rFonts w:cs="Arial"/>
          <w:color w:val="000000"/>
          <w:sz w:val="24"/>
          <w:szCs w:val="24"/>
        </w:rPr>
      </w:pPr>
      <w:r w:rsidRPr="00F973C0">
        <w:rPr>
          <w:rFonts w:cs="Arial"/>
          <w:color w:val="000000"/>
          <w:sz w:val="24"/>
          <w:szCs w:val="24"/>
        </w:rPr>
        <w:t>Žadatel podá za DP 8.F. (tzn. podprogramy 8.F.a., 8.F.b. a 8.F.c.) pouze jednu/jeden Žádost o dotaci/formulář s doklady prokazujícími nárok na dotaci</w:t>
      </w:r>
      <w:r w:rsidRPr="00F973C0">
        <w:rPr>
          <w:rStyle w:val="Znakapoznpodarou"/>
          <w:rFonts w:cs="Arial"/>
          <w:color w:val="000000"/>
          <w:sz w:val="24"/>
          <w:szCs w:val="24"/>
        </w:rPr>
        <w:footnoteReference w:id="1"/>
      </w:r>
      <w:r w:rsidRPr="00F973C0">
        <w:rPr>
          <w:rFonts w:cs="Arial"/>
          <w:color w:val="000000"/>
          <w:sz w:val="24"/>
          <w:szCs w:val="24"/>
        </w:rPr>
        <w:t xml:space="preserve"> na osobu žadatele. Oba dokumenty budou obsahovat údaje za všechna hospodářství dohromady. </w:t>
      </w:r>
    </w:p>
    <w:p w:rsidR="00270B2D" w:rsidRPr="000B230F" w:rsidRDefault="00270B2D" w:rsidP="00270B2D">
      <w:pPr>
        <w:spacing w:before="120" w:after="120"/>
        <w:rPr>
          <w:rFonts w:cs="Arial"/>
          <w:sz w:val="24"/>
          <w:szCs w:val="24"/>
        </w:rPr>
      </w:pPr>
      <w:r w:rsidRPr="000B230F">
        <w:rPr>
          <w:rFonts w:cs="Arial"/>
          <w:sz w:val="24"/>
          <w:szCs w:val="24"/>
        </w:rPr>
        <w:t>Podpora je poskytována v souladu s AGRI pokyny.</w:t>
      </w:r>
    </w:p>
    <w:p w:rsidR="00270B2D" w:rsidRPr="00F973C0" w:rsidRDefault="00270B2D" w:rsidP="00270B2D">
      <w:pPr>
        <w:pStyle w:val="Odstavecseseznamem"/>
        <w:numPr>
          <w:ilvl w:val="0"/>
          <w:numId w:val="11"/>
        </w:numPr>
        <w:spacing w:before="240" w:after="120"/>
        <w:ind w:left="284" w:hanging="284"/>
        <w:jc w:val="both"/>
        <w:rPr>
          <w:rFonts w:ascii="Arial" w:hAnsi="Arial" w:cs="Arial"/>
          <w:color w:val="000000"/>
          <w:u w:val="single"/>
        </w:rPr>
      </w:pPr>
      <w:r w:rsidRPr="00F973C0">
        <w:rPr>
          <w:rFonts w:ascii="Arial" w:hAnsi="Arial" w:cs="Arial"/>
          <w:b/>
          <w:u w:val="single"/>
        </w:rPr>
        <w:t>Žádost o dotaci</w:t>
      </w:r>
    </w:p>
    <w:p w:rsidR="00270B2D" w:rsidRPr="00660B6A" w:rsidRDefault="00270B2D" w:rsidP="00270B2D">
      <w:pPr>
        <w:tabs>
          <w:tab w:val="left" w:pos="645"/>
        </w:tabs>
        <w:spacing w:after="240"/>
        <w:jc w:val="both"/>
        <w:rPr>
          <w:rFonts w:cs="Arial"/>
          <w:color w:val="000000"/>
          <w:sz w:val="24"/>
          <w:szCs w:val="24"/>
        </w:rPr>
      </w:pPr>
      <w:r w:rsidRPr="00660B6A">
        <w:rPr>
          <w:rFonts w:cs="Arial"/>
          <w:color w:val="000000"/>
          <w:sz w:val="24"/>
          <w:szCs w:val="24"/>
        </w:rPr>
        <w:t>Pokud žadatel nepodal řádně a včas Žádost o dotaci pro sledované období 2020 (1. 10. 2019 – 30. 9. 2020), nemůže podat Formulář s doklady prokazujícími nárok na dotaci a dotace mu tak nebude poskytnuta.</w:t>
      </w:r>
    </w:p>
    <w:p w:rsidR="00270B2D" w:rsidRPr="00660B6A" w:rsidRDefault="00270B2D" w:rsidP="00270B2D">
      <w:pPr>
        <w:tabs>
          <w:tab w:val="left" w:pos="645"/>
        </w:tabs>
        <w:spacing w:after="240"/>
        <w:jc w:val="both"/>
        <w:rPr>
          <w:rFonts w:cs="Arial"/>
          <w:color w:val="000000"/>
          <w:sz w:val="24"/>
          <w:szCs w:val="24"/>
        </w:rPr>
      </w:pPr>
      <w:r w:rsidRPr="00660B6A">
        <w:rPr>
          <w:rFonts w:cs="Arial"/>
          <w:color w:val="000000"/>
          <w:sz w:val="24"/>
          <w:szCs w:val="24"/>
        </w:rPr>
        <w:t>Termín pro podání Žádosti o dotaci je u tohoto DP pro sledované</w:t>
      </w:r>
      <w:r>
        <w:rPr>
          <w:rFonts w:cs="Arial"/>
          <w:color w:val="000000"/>
          <w:sz w:val="24"/>
          <w:szCs w:val="24"/>
        </w:rPr>
        <w:t xml:space="preserve"> období 2021 (1. 10. 2020 – 30 9. </w:t>
      </w:r>
      <w:r w:rsidRPr="00660B6A">
        <w:rPr>
          <w:rFonts w:cs="Arial"/>
          <w:color w:val="000000"/>
          <w:sz w:val="24"/>
          <w:szCs w:val="24"/>
        </w:rPr>
        <w:t>2021) stanoven od 1. 8. 2020 do 31. 8. 2020. Po 31. 8. 2020 již není možné přidat/změnit podprogram v Žádosti o dotaci.</w:t>
      </w:r>
    </w:p>
    <w:p w:rsidR="00270B2D" w:rsidRPr="00162F70" w:rsidRDefault="00270B2D" w:rsidP="00270B2D">
      <w:pPr>
        <w:pStyle w:val="Odstavecseseznamem"/>
        <w:numPr>
          <w:ilvl w:val="0"/>
          <w:numId w:val="11"/>
        </w:numPr>
        <w:tabs>
          <w:tab w:val="left" w:pos="-426"/>
        </w:tabs>
        <w:spacing w:before="120" w:after="120"/>
        <w:ind w:left="284" w:hanging="284"/>
        <w:jc w:val="both"/>
        <w:rPr>
          <w:rFonts w:ascii="Arial" w:hAnsi="Arial" w:cs="Arial"/>
          <w:b/>
          <w:u w:val="single"/>
        </w:rPr>
      </w:pPr>
      <w:r w:rsidRPr="00162F70">
        <w:rPr>
          <w:rFonts w:ascii="Arial" w:hAnsi="Arial" w:cs="Arial"/>
          <w:b/>
          <w:u w:val="single"/>
        </w:rPr>
        <w:t>Formulář s doklady prokazující nárok na dotaci</w:t>
      </w:r>
    </w:p>
    <w:p w:rsidR="00270B2D" w:rsidRPr="00C97FC7" w:rsidRDefault="00270B2D" w:rsidP="00270B2D">
      <w:pPr>
        <w:autoSpaceDE w:val="0"/>
        <w:autoSpaceDN w:val="0"/>
        <w:adjustRightInd w:val="0"/>
        <w:spacing w:after="240"/>
        <w:jc w:val="both"/>
        <w:rPr>
          <w:rFonts w:cs="Arial"/>
          <w:color w:val="000000"/>
          <w:sz w:val="24"/>
          <w:szCs w:val="24"/>
        </w:rPr>
      </w:pPr>
      <w:r w:rsidRPr="00C97FC7">
        <w:rPr>
          <w:rFonts w:cs="Arial"/>
          <w:color w:val="000000"/>
          <w:sz w:val="24"/>
          <w:szCs w:val="24"/>
        </w:rPr>
        <w:t>Termín pro podání formuláře s doklady prokazujícími nárok na dotaci je u tohoto DP pro sledované období 2020 (1. 10. 2019 – 30. 9. 2020) stanoven od 1. 10. 2020 do 30. 10. 2020.</w:t>
      </w:r>
    </w:p>
    <w:p w:rsidR="00270B2D" w:rsidRPr="00C97FC7" w:rsidRDefault="00270B2D" w:rsidP="00270B2D">
      <w:pPr>
        <w:autoSpaceDE w:val="0"/>
        <w:autoSpaceDN w:val="0"/>
        <w:adjustRightInd w:val="0"/>
        <w:spacing w:after="240"/>
        <w:jc w:val="both"/>
        <w:rPr>
          <w:rFonts w:cs="Arial"/>
          <w:color w:val="000000"/>
          <w:sz w:val="24"/>
          <w:szCs w:val="24"/>
        </w:rPr>
      </w:pPr>
      <w:r w:rsidRPr="00C97FC7">
        <w:rPr>
          <w:rFonts w:cs="Arial"/>
          <w:color w:val="000000"/>
          <w:sz w:val="24"/>
          <w:szCs w:val="24"/>
        </w:rPr>
        <w:t>Žadatel může v rámci jednotlivých podprogramů u DP 8.F. podat Formulář s doklady prokazujícími nárok na dotaci pouze na ty podprogramy, u kterých v Žádosti o dotaci uvedl u předpokládan</w:t>
      </w:r>
      <w:r>
        <w:rPr>
          <w:rFonts w:cs="Arial"/>
          <w:color w:val="000000"/>
          <w:sz w:val="24"/>
          <w:szCs w:val="24"/>
        </w:rPr>
        <w:t>ého počtu míst/m</w:t>
      </w:r>
      <w:r>
        <w:rPr>
          <w:rFonts w:cs="Arial"/>
          <w:color w:val="000000"/>
          <w:sz w:val="24"/>
          <w:szCs w:val="24"/>
          <w:vertAlign w:val="superscript"/>
        </w:rPr>
        <w:t>2</w:t>
      </w:r>
      <w:r w:rsidRPr="00C97FC7">
        <w:rPr>
          <w:rFonts w:cs="Arial"/>
          <w:color w:val="000000"/>
          <w:sz w:val="24"/>
          <w:szCs w:val="24"/>
        </w:rPr>
        <w:t xml:space="preserve"> a dotace nenulové hodnoty.</w:t>
      </w:r>
    </w:p>
    <w:p w:rsidR="00270B2D" w:rsidRPr="00C97FC7" w:rsidRDefault="00270B2D" w:rsidP="00270B2D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C97FC7">
        <w:rPr>
          <w:rFonts w:cs="Arial"/>
          <w:color w:val="000000"/>
          <w:sz w:val="24"/>
          <w:szCs w:val="24"/>
        </w:rPr>
        <w:t>V rámci jednotlivých podprogramů je zapotřebí doložit následující doklady prokazující nárok na dotaci:</w:t>
      </w:r>
    </w:p>
    <w:p w:rsidR="00270B2D" w:rsidRPr="00F973C0" w:rsidRDefault="00270B2D" w:rsidP="00270B2D">
      <w:pPr>
        <w:pStyle w:val="Odstavecseseznamem"/>
        <w:numPr>
          <w:ilvl w:val="0"/>
          <w:numId w:val="1"/>
        </w:numPr>
        <w:spacing w:after="240"/>
        <w:ind w:left="284" w:hanging="284"/>
        <w:contextualSpacing w:val="0"/>
        <w:jc w:val="both"/>
        <w:rPr>
          <w:rFonts w:ascii="Arial" w:hAnsi="Arial" w:cs="Arial"/>
          <w:b/>
          <w:color w:val="000000"/>
        </w:rPr>
      </w:pPr>
      <w:r w:rsidRPr="00F973C0">
        <w:rPr>
          <w:rFonts w:ascii="Arial" w:hAnsi="Arial" w:cs="Arial"/>
          <w:b/>
          <w:color w:val="000000"/>
          <w:lang w:val="cs-CZ"/>
        </w:rPr>
        <w:t xml:space="preserve">dotační podprogram: </w:t>
      </w:r>
      <w:r w:rsidRPr="00F973C0">
        <w:rPr>
          <w:rFonts w:ascii="Arial" w:hAnsi="Arial" w:cs="Arial"/>
          <w:b/>
          <w:color w:val="000000"/>
        </w:rPr>
        <w:t>8.F.a</w:t>
      </w:r>
      <w:r w:rsidRPr="00F973C0">
        <w:rPr>
          <w:rFonts w:ascii="Arial" w:hAnsi="Arial" w:cs="Arial"/>
          <w:b/>
          <w:color w:val="000000"/>
          <w:lang w:val="cs-CZ"/>
        </w:rPr>
        <w:t>.</w:t>
      </w:r>
      <w:r w:rsidRPr="00F973C0">
        <w:rPr>
          <w:rFonts w:ascii="Arial" w:hAnsi="Arial" w:cs="Arial"/>
          <w:b/>
          <w:color w:val="000000"/>
        </w:rPr>
        <w:t xml:space="preserve"> Podpora vybraných činností zaměřených na ozdravení chovů prasnic</w:t>
      </w:r>
    </w:p>
    <w:p w:rsidR="00270B2D" w:rsidRPr="00660B6A" w:rsidRDefault="00270B2D" w:rsidP="00270B2D">
      <w:pPr>
        <w:pStyle w:val="Zkladntext3"/>
        <w:numPr>
          <w:ilvl w:val="0"/>
          <w:numId w:val="2"/>
        </w:numPr>
        <w:spacing w:before="60"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660B6A">
        <w:rPr>
          <w:rFonts w:ascii="Arial" w:hAnsi="Arial" w:cs="Arial"/>
          <w:bCs/>
          <w:color w:val="000000"/>
          <w:sz w:val="24"/>
          <w:szCs w:val="24"/>
        </w:rPr>
        <w:t>Ozdravovací Program od vyjmenovaných nákaz prasat schválený příslušnou KVS SVS v souladu § 49 odst. 1 písm. b) zákona č. 166/1999 Sb., který musí být potvrzen příslušnou KVS SVS až po podání Žádosti o dotaci</w:t>
      </w:r>
      <w:r w:rsidRPr="00660B6A">
        <w:rPr>
          <w:rStyle w:val="Znakapoznpodarou"/>
          <w:rFonts w:ascii="Arial" w:hAnsi="Arial" w:cs="Arial"/>
          <w:color w:val="000000"/>
          <w:sz w:val="24"/>
          <w:szCs w:val="24"/>
        </w:rPr>
        <w:footnoteReference w:id="2"/>
      </w:r>
      <w:r w:rsidRPr="00660B6A">
        <w:rPr>
          <w:rFonts w:ascii="Arial" w:hAnsi="Arial" w:cs="Arial"/>
          <w:bCs/>
          <w:color w:val="000000"/>
          <w:sz w:val="24"/>
          <w:szCs w:val="24"/>
        </w:rPr>
        <w:t xml:space="preserve"> (tzn. ode dne následujícího po dni, kdy byla podána žádost o dotaci, a to nejpozději do 30. 9. 2020);</w:t>
      </w:r>
    </w:p>
    <w:p w:rsidR="00270B2D" w:rsidRPr="008A4C32" w:rsidRDefault="00270B2D" w:rsidP="00270B2D">
      <w:pPr>
        <w:pStyle w:val="Zkladntext3"/>
        <w:numPr>
          <w:ilvl w:val="0"/>
          <w:numId w:val="2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973C0">
        <w:rPr>
          <w:rFonts w:ascii="Arial" w:hAnsi="Arial" w:cs="Arial"/>
          <w:color w:val="000000"/>
          <w:sz w:val="24"/>
          <w:szCs w:val="24"/>
        </w:rPr>
        <w:t>kopie dokladů dokumentující vynaložené náklady dle jednotlivých hospodářství na úkony provedené formou služeb spojených s provedením opatření zaměřených proti rozšiřování vyjmenovaných chorob prasat</w:t>
      </w:r>
      <w:r w:rsidRPr="00F973C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v období od 1. 10. 2019 do 30. 9. </w:t>
      </w:r>
      <w:r w:rsidRPr="00F973C0">
        <w:rPr>
          <w:rFonts w:ascii="Arial" w:hAnsi="Arial" w:cs="Arial"/>
          <w:color w:val="000000"/>
          <w:sz w:val="24"/>
          <w:szCs w:val="24"/>
        </w:rPr>
        <w:t>2020 (daňový doklad s datem uskutečnění zdanitelného plnění) včetně dokumentů prokazujících úhradu těchto nákladů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133214">
        <w:rPr>
          <w:rFonts w:ascii="Arial" w:hAnsi="Arial" w:cs="Arial"/>
          <w:sz w:val="24"/>
          <w:szCs w:val="24"/>
        </w:rPr>
        <w:t>(potvrzení o provedené úhradě, výpis z účtu, doklad o platbě v hotovosti)</w:t>
      </w:r>
      <w:r w:rsidRPr="00133214">
        <w:rPr>
          <w:rStyle w:val="Znakapoznpodarou"/>
          <w:rFonts w:ascii="Arial" w:hAnsi="Arial" w:cs="Arial"/>
          <w:sz w:val="24"/>
          <w:szCs w:val="24"/>
        </w:rPr>
        <w:footnoteReference w:id="3"/>
      </w:r>
      <w:r w:rsidRPr="008A4C32">
        <w:rPr>
          <w:rFonts w:ascii="Arial" w:hAnsi="Arial" w:cs="Arial"/>
          <w:bCs/>
          <w:sz w:val="24"/>
          <w:szCs w:val="24"/>
        </w:rPr>
        <w:t>;</w:t>
      </w:r>
    </w:p>
    <w:p w:rsidR="00270B2D" w:rsidRPr="00F973C0" w:rsidRDefault="00270B2D" w:rsidP="00270B2D">
      <w:pPr>
        <w:pStyle w:val="Zkladntext3"/>
        <w:numPr>
          <w:ilvl w:val="0"/>
          <w:numId w:val="2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973C0">
        <w:rPr>
          <w:rFonts w:ascii="Arial" w:hAnsi="Arial" w:cs="Arial"/>
          <w:color w:val="000000"/>
          <w:sz w:val="24"/>
          <w:szCs w:val="24"/>
        </w:rPr>
        <w:lastRenderedPageBreak/>
        <w:t>potvrzení KV</w:t>
      </w:r>
      <w:r>
        <w:rPr>
          <w:rFonts w:ascii="Arial" w:hAnsi="Arial" w:cs="Arial"/>
          <w:color w:val="000000"/>
          <w:sz w:val="24"/>
          <w:szCs w:val="24"/>
        </w:rPr>
        <w:t>S SVS, že nejpozději k datu 30. 9. </w:t>
      </w:r>
      <w:r w:rsidRPr="00F973C0">
        <w:rPr>
          <w:rFonts w:ascii="Arial" w:hAnsi="Arial" w:cs="Arial"/>
          <w:color w:val="000000"/>
          <w:sz w:val="24"/>
          <w:szCs w:val="24"/>
        </w:rPr>
        <w:t>2020 bylo provedeno ozdravení ustájovacích porodních míst prasnic (počet ozdravených ustájovacích porodních míst prasnic) a bylo dokončeno naskladnění zdravými zvířaty v souladu  s OP VNP a toto naskladnění nebylo ani zčásti předmětem dotace podle OP VNP schváleného KVS SVS v roce 2019.</w:t>
      </w:r>
    </w:p>
    <w:p w:rsidR="00270B2D" w:rsidRPr="00F973C0" w:rsidRDefault="00270B2D" w:rsidP="00270B2D">
      <w:pPr>
        <w:pStyle w:val="Odstavecseseznamem"/>
        <w:numPr>
          <w:ilvl w:val="0"/>
          <w:numId w:val="1"/>
        </w:numPr>
        <w:spacing w:before="240" w:after="240"/>
        <w:ind w:left="284" w:hanging="284"/>
        <w:jc w:val="both"/>
        <w:rPr>
          <w:rFonts w:ascii="Arial" w:hAnsi="Arial" w:cs="Arial"/>
          <w:b/>
          <w:color w:val="000000"/>
        </w:rPr>
      </w:pPr>
      <w:r w:rsidRPr="00F973C0">
        <w:rPr>
          <w:rFonts w:ascii="Arial" w:hAnsi="Arial" w:cs="Arial"/>
          <w:b/>
          <w:color w:val="000000"/>
          <w:lang w:val="cs-CZ"/>
        </w:rPr>
        <w:t xml:space="preserve">dotační podprogram: </w:t>
      </w:r>
      <w:r w:rsidRPr="00F973C0">
        <w:rPr>
          <w:rFonts w:ascii="Arial" w:hAnsi="Arial" w:cs="Arial"/>
          <w:b/>
          <w:color w:val="000000"/>
        </w:rPr>
        <w:t>8.F.b. Podpora vybraných činností zaměřených na ozdravování chovů prasat</w:t>
      </w:r>
    </w:p>
    <w:p w:rsidR="00270B2D" w:rsidRPr="00F973C0" w:rsidRDefault="00270B2D" w:rsidP="00270B2D">
      <w:pPr>
        <w:pStyle w:val="Zkladntext3"/>
        <w:numPr>
          <w:ilvl w:val="0"/>
          <w:numId w:val="3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973C0">
        <w:rPr>
          <w:rFonts w:ascii="Arial" w:hAnsi="Arial" w:cs="Arial"/>
          <w:bCs/>
          <w:color w:val="000000"/>
          <w:sz w:val="24"/>
          <w:szCs w:val="24"/>
        </w:rPr>
        <w:t xml:space="preserve">Ozdravovací Program od vyjmenovaných nákaz prasat schválený příslušnou KVS SVS v souladu § 49 odst. 1 písm. b) zákona č. 166/1999 </w:t>
      </w:r>
      <w:r w:rsidRPr="00660B6A">
        <w:rPr>
          <w:rFonts w:ascii="Arial" w:hAnsi="Arial" w:cs="Arial"/>
          <w:bCs/>
          <w:color w:val="000000"/>
          <w:sz w:val="24"/>
          <w:szCs w:val="24"/>
        </w:rPr>
        <w:t>Sb., který musí být potvrzen příslušnou KVS SVS až po podání Žádosti o dotaci</w:t>
      </w:r>
      <w:r w:rsidRPr="00660B6A">
        <w:rPr>
          <w:rStyle w:val="Znakapoznpodarou"/>
          <w:rFonts w:ascii="Arial" w:hAnsi="Arial" w:cs="Arial"/>
          <w:color w:val="000000"/>
          <w:sz w:val="24"/>
          <w:szCs w:val="24"/>
        </w:rPr>
        <w:footnoteReference w:id="4"/>
      </w:r>
      <w:r w:rsidRPr="00660B6A">
        <w:rPr>
          <w:rFonts w:ascii="Arial" w:hAnsi="Arial" w:cs="Arial"/>
          <w:bCs/>
          <w:color w:val="000000"/>
          <w:sz w:val="24"/>
          <w:szCs w:val="24"/>
        </w:rPr>
        <w:t xml:space="preserve"> (tzn. ode dne následujícího po dni, kdy byla podána žádost o dotaci, a to nejpozději do 30. 9. 2020);</w:t>
      </w:r>
    </w:p>
    <w:p w:rsidR="00270B2D" w:rsidRDefault="00270B2D" w:rsidP="00270B2D">
      <w:pPr>
        <w:pStyle w:val="Zkladntext3"/>
        <w:numPr>
          <w:ilvl w:val="0"/>
          <w:numId w:val="2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973C0">
        <w:rPr>
          <w:rFonts w:ascii="Arial" w:hAnsi="Arial" w:cs="Arial"/>
          <w:color w:val="000000"/>
          <w:sz w:val="24"/>
          <w:szCs w:val="24"/>
        </w:rPr>
        <w:t>doklad o tom, že otcové naskladněných zdravých zvířat jsou zapsáni v ústředním registru plemeníků potvrzený pověřenou osobou podle zákona č. 154/2000 Sb., pro kategorie a), b);</w:t>
      </w:r>
    </w:p>
    <w:p w:rsidR="00270B2D" w:rsidRDefault="00270B2D" w:rsidP="00270B2D">
      <w:pPr>
        <w:pStyle w:val="Zkladntext3"/>
        <w:numPr>
          <w:ilvl w:val="0"/>
          <w:numId w:val="2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973C0">
        <w:rPr>
          <w:rFonts w:ascii="Arial" w:hAnsi="Arial" w:cs="Arial"/>
          <w:color w:val="000000"/>
          <w:sz w:val="24"/>
          <w:szCs w:val="24"/>
        </w:rPr>
        <w:t xml:space="preserve">kopie dokladů dokumentující vynaložené náklady dle jednotlivých hospodářství na úkony provedené formou služeb v souvislosti s ozdravováním od vyjmenovaných nákaz prasat podle </w:t>
      </w:r>
      <w:r w:rsidRPr="00F973C0">
        <w:rPr>
          <w:rFonts w:ascii="Arial" w:hAnsi="Arial" w:cs="Arial"/>
          <w:bCs/>
          <w:color w:val="000000"/>
          <w:sz w:val="24"/>
          <w:szCs w:val="24"/>
        </w:rPr>
        <w:t>Ozdravovacího Programu od vyjmenovaných nákaz prasat</w:t>
      </w:r>
      <w:r w:rsidRPr="00F973C0">
        <w:rPr>
          <w:rFonts w:ascii="Arial" w:hAnsi="Arial" w:cs="Arial"/>
          <w:color w:val="000000"/>
          <w:sz w:val="24"/>
          <w:szCs w:val="24"/>
        </w:rPr>
        <w:t xml:space="preserve"> v období od 1.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F973C0">
        <w:rPr>
          <w:rFonts w:ascii="Arial" w:hAnsi="Arial" w:cs="Arial"/>
          <w:color w:val="000000"/>
          <w:sz w:val="24"/>
          <w:szCs w:val="24"/>
        </w:rPr>
        <w:t>10.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F973C0">
        <w:rPr>
          <w:rFonts w:ascii="Arial" w:hAnsi="Arial" w:cs="Arial"/>
          <w:color w:val="000000"/>
          <w:sz w:val="24"/>
          <w:szCs w:val="24"/>
        </w:rPr>
        <w:t>2019 do 30. 9.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F973C0">
        <w:rPr>
          <w:rFonts w:ascii="Arial" w:hAnsi="Arial" w:cs="Arial"/>
          <w:color w:val="000000"/>
          <w:sz w:val="24"/>
          <w:szCs w:val="24"/>
        </w:rPr>
        <w:t>2020 (daňový doklad s datem uskutečnění zdanitelného plnění) včetně dokumentů prokazujících úhradu těchto nákladů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133214">
        <w:rPr>
          <w:rFonts w:ascii="Arial" w:hAnsi="Arial" w:cs="Arial"/>
          <w:sz w:val="24"/>
          <w:szCs w:val="24"/>
        </w:rPr>
        <w:t>(potvrzení o provedené úhradě, výpis z účtu, doklad o platbě v hotovosti)</w:t>
      </w:r>
      <w:r w:rsidRPr="00F973C0">
        <w:rPr>
          <w:rStyle w:val="Znakapoznpodarou"/>
          <w:rFonts w:ascii="Arial" w:hAnsi="Arial" w:cs="Arial"/>
          <w:color w:val="000000"/>
          <w:sz w:val="24"/>
          <w:szCs w:val="24"/>
        </w:rPr>
        <w:footnoteReference w:id="5"/>
      </w:r>
      <w:r w:rsidRPr="008A4C32">
        <w:rPr>
          <w:rFonts w:ascii="Arial" w:hAnsi="Arial" w:cs="Arial"/>
          <w:bCs/>
          <w:sz w:val="24"/>
          <w:szCs w:val="24"/>
        </w:rPr>
        <w:t>;</w:t>
      </w:r>
    </w:p>
    <w:p w:rsidR="00270B2D" w:rsidRPr="00F973C0" w:rsidRDefault="00270B2D" w:rsidP="00270B2D">
      <w:pPr>
        <w:pStyle w:val="Zkladntext3"/>
        <w:numPr>
          <w:ilvl w:val="0"/>
          <w:numId w:val="3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973C0">
        <w:rPr>
          <w:rFonts w:ascii="Arial" w:hAnsi="Arial" w:cs="Arial"/>
          <w:color w:val="000000"/>
          <w:sz w:val="24"/>
          <w:szCs w:val="24"/>
        </w:rPr>
        <w:t>potvrzení KVS SVS, že k datu 30.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F973C0">
        <w:rPr>
          <w:rFonts w:ascii="Arial" w:hAnsi="Arial" w:cs="Arial"/>
          <w:color w:val="000000"/>
          <w:sz w:val="24"/>
          <w:szCs w:val="24"/>
        </w:rPr>
        <w:t>9.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F973C0">
        <w:rPr>
          <w:rFonts w:ascii="Arial" w:hAnsi="Arial" w:cs="Arial"/>
          <w:color w:val="000000"/>
          <w:sz w:val="24"/>
          <w:szCs w:val="24"/>
        </w:rPr>
        <w:t xml:space="preserve">2020 bylo provedeno ozdravování ustájovacích míst prasat (počet ozdravených ustájovacích míst </w:t>
      </w:r>
      <w:r w:rsidRPr="00176D20">
        <w:rPr>
          <w:rFonts w:ascii="Arial" w:hAnsi="Arial" w:cs="Arial"/>
          <w:sz w:val="24"/>
          <w:szCs w:val="24"/>
        </w:rPr>
        <w:t xml:space="preserve">pro příslušnou kategorii </w:t>
      </w:r>
      <w:r w:rsidRPr="00F973C0">
        <w:rPr>
          <w:rFonts w:ascii="Arial" w:hAnsi="Arial" w:cs="Arial"/>
          <w:color w:val="000000"/>
          <w:sz w:val="24"/>
          <w:szCs w:val="24"/>
        </w:rPr>
        <w:t>prasat) a bylo dokončeno naskladnění zdravými zvířaty v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F973C0">
        <w:rPr>
          <w:rFonts w:ascii="Arial" w:hAnsi="Arial" w:cs="Arial"/>
          <w:color w:val="000000"/>
          <w:sz w:val="24"/>
          <w:szCs w:val="24"/>
        </w:rPr>
        <w:t>souladu</w:t>
      </w:r>
      <w:r>
        <w:rPr>
          <w:rFonts w:ascii="Arial" w:hAnsi="Arial" w:cs="Arial"/>
          <w:color w:val="000000"/>
          <w:sz w:val="24"/>
          <w:szCs w:val="24"/>
        </w:rPr>
        <w:t xml:space="preserve"> s </w:t>
      </w:r>
      <w:r w:rsidRPr="00F973C0">
        <w:rPr>
          <w:rFonts w:ascii="Arial" w:hAnsi="Arial" w:cs="Arial"/>
          <w:color w:val="000000"/>
          <w:sz w:val="24"/>
          <w:szCs w:val="24"/>
        </w:rPr>
        <w:t>OP VNP.</w:t>
      </w:r>
    </w:p>
    <w:p w:rsidR="00270B2D" w:rsidRPr="00F973C0" w:rsidRDefault="00270B2D" w:rsidP="00270B2D">
      <w:pPr>
        <w:pStyle w:val="Odstavecseseznamem"/>
        <w:numPr>
          <w:ilvl w:val="0"/>
          <w:numId w:val="1"/>
        </w:numPr>
        <w:spacing w:before="240" w:after="240"/>
        <w:ind w:left="284" w:hanging="284"/>
        <w:jc w:val="both"/>
        <w:rPr>
          <w:rFonts w:ascii="Arial" w:hAnsi="Arial" w:cs="Arial"/>
          <w:b/>
          <w:color w:val="000000"/>
        </w:rPr>
      </w:pPr>
      <w:r w:rsidRPr="00F973C0">
        <w:rPr>
          <w:rFonts w:ascii="Arial" w:hAnsi="Arial" w:cs="Arial"/>
          <w:b/>
          <w:color w:val="000000"/>
          <w:lang w:val="cs-CZ"/>
        </w:rPr>
        <w:t xml:space="preserve">dotační podprogram: </w:t>
      </w:r>
      <w:r w:rsidRPr="00F973C0">
        <w:rPr>
          <w:rFonts w:ascii="Arial" w:hAnsi="Arial" w:cs="Arial"/>
          <w:b/>
          <w:color w:val="000000"/>
        </w:rPr>
        <w:t>8.F.c. Podpora vybraných činností zaměřených na ozdravování chovů drůbeže zvýšením biologické bezpečnosti</w:t>
      </w:r>
    </w:p>
    <w:p w:rsidR="00270B2D" w:rsidRPr="00660B6A" w:rsidRDefault="00270B2D" w:rsidP="00270B2D">
      <w:pPr>
        <w:pStyle w:val="Zkladntext3"/>
        <w:numPr>
          <w:ilvl w:val="0"/>
          <w:numId w:val="2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660B6A">
        <w:rPr>
          <w:rFonts w:ascii="Arial" w:hAnsi="Arial" w:cs="Arial"/>
          <w:color w:val="000000"/>
          <w:sz w:val="24"/>
          <w:szCs w:val="24"/>
        </w:rPr>
        <w:t>Plán preventivních opatření schválený příslušnou KVS SVS v souladu § 49 odst. 1 písm. g) zákona č. 166/1999 Sb., který musí být potvrzen příslušnou KVS SVS až po podání Žádosti o dotaci</w:t>
      </w:r>
      <w:r w:rsidRPr="0097169C">
        <w:rPr>
          <w:color w:val="000000"/>
          <w:sz w:val="24"/>
          <w:szCs w:val="24"/>
          <w:vertAlign w:val="superscript"/>
        </w:rPr>
        <w:footnoteReference w:id="6"/>
      </w:r>
      <w:r w:rsidRPr="00660B6A">
        <w:rPr>
          <w:rFonts w:ascii="Arial" w:hAnsi="Arial" w:cs="Arial"/>
          <w:color w:val="000000"/>
          <w:sz w:val="24"/>
          <w:szCs w:val="24"/>
        </w:rPr>
        <w:t xml:space="preserve"> (tzn. ode dne následujícího po dni, kdy byla podána žádost o dotaci, a to nejpozději do 30. 9. 2020);</w:t>
      </w:r>
    </w:p>
    <w:p w:rsidR="00270B2D" w:rsidRPr="00F973C0" w:rsidRDefault="00270B2D" w:rsidP="00270B2D">
      <w:pPr>
        <w:pStyle w:val="Zkladntext3"/>
        <w:numPr>
          <w:ilvl w:val="0"/>
          <w:numId w:val="2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973C0">
        <w:rPr>
          <w:rFonts w:ascii="Arial" w:hAnsi="Arial" w:cs="Arial"/>
          <w:color w:val="000000"/>
          <w:sz w:val="24"/>
          <w:szCs w:val="24"/>
        </w:rPr>
        <w:t>soupis naskladnění hal a turnusů zahrnutých do součtu ošetřených m</w:t>
      </w:r>
      <w:r w:rsidRPr="0097169C">
        <w:rPr>
          <w:rFonts w:ascii="Arial" w:hAnsi="Arial" w:cs="Arial"/>
          <w:color w:val="000000"/>
          <w:sz w:val="24"/>
          <w:szCs w:val="24"/>
          <w:vertAlign w:val="superscript"/>
        </w:rPr>
        <w:t>2</w:t>
      </w:r>
      <w:r w:rsidRPr="00F973C0">
        <w:rPr>
          <w:rFonts w:ascii="Arial" w:hAnsi="Arial" w:cs="Arial"/>
          <w:color w:val="000000"/>
          <w:sz w:val="24"/>
          <w:szCs w:val="24"/>
        </w:rPr>
        <w:t xml:space="preserve"> podle kategorií drůbeže;</w:t>
      </w:r>
    </w:p>
    <w:p w:rsidR="00270B2D" w:rsidRPr="005340EB" w:rsidRDefault="00270B2D" w:rsidP="00270B2D">
      <w:pPr>
        <w:pStyle w:val="Zkladntext3"/>
        <w:numPr>
          <w:ilvl w:val="0"/>
          <w:numId w:val="4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331AB2">
        <w:rPr>
          <w:rFonts w:ascii="Arial" w:hAnsi="Arial" w:cs="Arial"/>
          <w:color w:val="000000"/>
          <w:sz w:val="24"/>
          <w:szCs w:val="24"/>
        </w:rPr>
        <w:t xml:space="preserve">kopie dokladů dokumentující vynaložené náklady dle jednotlivých hospodářství za úkony provedené formou služeb souvisejících s prováděním preventivních opatření zaměřených na zvýšení biologické bezpečnosti v období od 1. 10. 2019 do 30. 9. 2020 (faktura daňový doklad s datem uskutečnění zdanitelného plnění) včetně dokumentů prokazujících úhradu těchto nákladů </w:t>
      </w:r>
      <w:r w:rsidRPr="00A55DEF">
        <w:rPr>
          <w:rFonts w:ascii="Arial" w:hAnsi="Arial" w:cs="Arial"/>
          <w:sz w:val="24"/>
          <w:szCs w:val="24"/>
        </w:rPr>
        <w:t>(potvrzení o provedené úhradě, výpis z účtu, doklad o platbě v hotovosti)</w:t>
      </w:r>
      <w:r w:rsidRPr="00331AB2">
        <w:rPr>
          <w:rStyle w:val="Znakapoznpodarou"/>
          <w:rFonts w:ascii="Arial" w:hAnsi="Arial" w:cs="Arial"/>
          <w:color w:val="000000"/>
          <w:sz w:val="24"/>
          <w:szCs w:val="24"/>
        </w:rPr>
        <w:footnoteReference w:id="7"/>
      </w:r>
      <w:r>
        <w:rPr>
          <w:rFonts w:ascii="Arial" w:hAnsi="Arial" w:cs="Arial"/>
          <w:sz w:val="24"/>
          <w:szCs w:val="24"/>
        </w:rPr>
        <w:t>;</w:t>
      </w:r>
    </w:p>
    <w:p w:rsidR="00270B2D" w:rsidRPr="00331AB2" w:rsidRDefault="00270B2D" w:rsidP="00270B2D">
      <w:pPr>
        <w:pStyle w:val="Zkladntext3"/>
        <w:spacing w:after="0"/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70B2D" w:rsidRPr="00331AB2" w:rsidRDefault="00270B2D" w:rsidP="00270B2D">
      <w:pPr>
        <w:pStyle w:val="Zkladntext3"/>
        <w:numPr>
          <w:ilvl w:val="0"/>
          <w:numId w:val="4"/>
        </w:numPr>
        <w:spacing w:after="0"/>
        <w:ind w:left="709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331AB2">
        <w:rPr>
          <w:rFonts w:ascii="Arial" w:hAnsi="Arial" w:cs="Arial"/>
          <w:color w:val="000000"/>
          <w:sz w:val="24"/>
          <w:szCs w:val="24"/>
        </w:rPr>
        <w:lastRenderedPageBreak/>
        <w:t>potvrzení KVS SVS, že v období od 1. 10. 2019 do 30. 9. 2020 byla provedena preventivní opatření proti výskytu zoonóz v </w:t>
      </w:r>
      <w:r w:rsidRPr="00331AB2">
        <w:rPr>
          <w:rFonts w:ascii="Arial" w:hAnsi="Arial" w:cs="Arial"/>
          <w:color w:val="000000"/>
          <w:sz w:val="24"/>
          <w:szCs w:val="24"/>
          <w:vertAlign w:val="superscript"/>
        </w:rPr>
        <w:t xml:space="preserve"> </w:t>
      </w:r>
      <w:r w:rsidRPr="00331AB2">
        <w:rPr>
          <w:rFonts w:ascii="Arial" w:hAnsi="Arial" w:cs="Arial"/>
          <w:color w:val="000000"/>
          <w:sz w:val="24"/>
          <w:szCs w:val="24"/>
        </w:rPr>
        <w:t>hale/halách (m</w:t>
      </w:r>
      <w:r w:rsidRPr="00331AB2">
        <w:rPr>
          <w:rFonts w:ascii="Arial" w:hAnsi="Arial" w:cs="Arial"/>
          <w:color w:val="000000"/>
          <w:sz w:val="24"/>
          <w:szCs w:val="24"/>
          <w:vertAlign w:val="superscript"/>
        </w:rPr>
        <w:t xml:space="preserve">2 </w:t>
      </w:r>
      <w:r w:rsidRPr="00331AB2">
        <w:rPr>
          <w:rFonts w:ascii="Arial" w:hAnsi="Arial" w:cs="Arial"/>
          <w:color w:val="000000"/>
          <w:sz w:val="24"/>
          <w:szCs w:val="24"/>
        </w:rPr>
        <w:t>hal/y). Zároveň musí být v tomto období, nebo jeho části, v předmětné hale chována drůbež.</w:t>
      </w:r>
    </w:p>
    <w:p w:rsidR="00270B2D" w:rsidRPr="00F973C0" w:rsidRDefault="00270B2D" w:rsidP="00270B2D">
      <w:pPr>
        <w:pStyle w:val="Odstavecseseznamem"/>
        <w:numPr>
          <w:ilvl w:val="0"/>
          <w:numId w:val="11"/>
        </w:numPr>
        <w:spacing w:before="240" w:after="120"/>
        <w:ind w:left="284" w:hanging="284"/>
        <w:contextualSpacing w:val="0"/>
        <w:jc w:val="both"/>
        <w:rPr>
          <w:rFonts w:ascii="Arial" w:hAnsi="Arial" w:cs="Arial"/>
          <w:b/>
          <w:color w:val="000000"/>
          <w:u w:val="single"/>
        </w:rPr>
      </w:pPr>
      <w:r w:rsidRPr="00F973C0">
        <w:rPr>
          <w:rFonts w:ascii="Arial" w:hAnsi="Arial" w:cs="Arial"/>
          <w:b/>
          <w:bCs/>
          <w:color w:val="000000"/>
          <w:u w:val="single"/>
        </w:rPr>
        <w:t>Specifikace jednotlivých dotačních podprogramů</w:t>
      </w:r>
    </w:p>
    <w:p w:rsidR="00270B2D" w:rsidRPr="00E31A75" w:rsidRDefault="00270B2D" w:rsidP="00270B2D">
      <w:pPr>
        <w:spacing w:before="240" w:after="24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8.F.</w:t>
      </w:r>
      <w:r w:rsidRPr="00E31A75">
        <w:rPr>
          <w:rFonts w:cs="Arial"/>
          <w:b/>
          <w:color w:val="000000"/>
          <w:sz w:val="24"/>
          <w:szCs w:val="24"/>
        </w:rPr>
        <w:t xml:space="preserve">a.   Podpora vybraných činností zaměřených na ozdravení chovů prasnic </w:t>
      </w:r>
    </w:p>
    <w:p w:rsidR="00270B2D" w:rsidRPr="00F973C0" w:rsidRDefault="00270B2D" w:rsidP="00270B2D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lang w:val="cs-CZ"/>
        </w:rPr>
        <w:t>1   </w:t>
      </w:r>
      <w:r w:rsidRPr="00F973C0">
        <w:rPr>
          <w:rFonts w:ascii="Arial" w:hAnsi="Arial" w:cs="Arial"/>
          <w:b/>
          <w:color w:val="000000"/>
        </w:rPr>
        <w:t xml:space="preserve">Účel dotace </w:t>
      </w:r>
    </w:p>
    <w:p w:rsidR="00270B2D" w:rsidRPr="0097169C" w:rsidRDefault="00270B2D" w:rsidP="00270B2D">
      <w:pPr>
        <w:tabs>
          <w:tab w:val="left" w:pos="142"/>
          <w:tab w:val="left" w:pos="709"/>
        </w:tabs>
        <w:jc w:val="both"/>
        <w:rPr>
          <w:rFonts w:cs="Arial"/>
          <w:bCs/>
          <w:color w:val="000000"/>
          <w:sz w:val="24"/>
          <w:szCs w:val="24"/>
        </w:rPr>
      </w:pPr>
      <w:r w:rsidRPr="0097169C">
        <w:rPr>
          <w:rFonts w:cs="Arial"/>
          <w:bCs/>
          <w:color w:val="000000"/>
          <w:sz w:val="24"/>
          <w:szCs w:val="24"/>
        </w:rPr>
        <w:t>Podpora vybraných opatření zaměřených proti rozšiřování chorob prasat souvisejících s plněním Ozdravovacího Programu od vyjmenovaných nákaz prasat, schváleného příslušnou KVS SVS v souladu § 49 odst. 1 písm. b) zákona č.</w:t>
      </w:r>
      <w:r>
        <w:rPr>
          <w:rFonts w:cs="Arial"/>
          <w:bCs/>
          <w:color w:val="000000"/>
          <w:sz w:val="24"/>
          <w:szCs w:val="24"/>
        </w:rPr>
        <w:t> </w:t>
      </w:r>
      <w:r w:rsidRPr="0097169C">
        <w:rPr>
          <w:rFonts w:cs="Arial"/>
          <w:bCs/>
          <w:color w:val="000000"/>
          <w:sz w:val="24"/>
          <w:szCs w:val="24"/>
        </w:rPr>
        <w:t>166/1999 Sb. (dále jen „OP VNP“).</w:t>
      </w:r>
    </w:p>
    <w:p w:rsidR="00270B2D" w:rsidRPr="00F973C0" w:rsidRDefault="00270B2D" w:rsidP="00270B2D">
      <w:pPr>
        <w:pStyle w:val="Odstavecseseznamem"/>
        <w:spacing w:before="240" w:after="120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lang w:val="cs-CZ"/>
        </w:rPr>
        <w:t>2   </w:t>
      </w:r>
      <w:r w:rsidRPr="00F973C0">
        <w:rPr>
          <w:rFonts w:ascii="Arial" w:hAnsi="Arial" w:cs="Arial"/>
          <w:b/>
          <w:color w:val="000000"/>
        </w:rPr>
        <w:t xml:space="preserve">Předmět dotace </w:t>
      </w:r>
    </w:p>
    <w:p w:rsidR="00270B2D" w:rsidRPr="00F973C0" w:rsidRDefault="00270B2D" w:rsidP="00270B2D">
      <w:pPr>
        <w:pStyle w:val="Normaln"/>
        <w:rPr>
          <w:rFonts w:cs="Arial"/>
          <w:color w:val="000000"/>
          <w:szCs w:val="24"/>
        </w:rPr>
      </w:pPr>
      <w:r w:rsidRPr="00F973C0">
        <w:rPr>
          <w:rFonts w:cs="Arial"/>
          <w:bCs/>
          <w:color w:val="000000"/>
          <w:szCs w:val="24"/>
        </w:rPr>
        <w:t>P</w:t>
      </w:r>
      <w:r w:rsidRPr="00F973C0">
        <w:rPr>
          <w:rFonts w:cs="Arial"/>
          <w:color w:val="000000"/>
          <w:szCs w:val="24"/>
        </w:rPr>
        <w:t>odpora chovatelům na  částečnou úhradu</w:t>
      </w:r>
      <w:r w:rsidRPr="00F973C0">
        <w:rPr>
          <w:rFonts w:cs="Arial"/>
          <w:b/>
          <w:bCs/>
          <w:color w:val="000000"/>
          <w:szCs w:val="24"/>
        </w:rPr>
        <w:t xml:space="preserve"> </w:t>
      </w:r>
      <w:r w:rsidRPr="00F973C0">
        <w:rPr>
          <w:rFonts w:cs="Arial"/>
          <w:color w:val="000000"/>
          <w:szCs w:val="24"/>
        </w:rPr>
        <w:t>nákladů na úkony provedené formou služeb spojených s prováděním opatření zaměřených proti rozšiřování vyjmenovaných chorob prasat.</w:t>
      </w:r>
    </w:p>
    <w:p w:rsidR="00270B2D" w:rsidRPr="00F973C0" w:rsidRDefault="00270B2D" w:rsidP="00270B2D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lang w:val="cs-CZ"/>
        </w:rPr>
        <w:t>3   </w:t>
      </w:r>
      <w:r w:rsidRPr="00F973C0">
        <w:rPr>
          <w:rFonts w:ascii="Arial" w:hAnsi="Arial" w:cs="Arial"/>
          <w:b/>
          <w:color w:val="000000"/>
        </w:rPr>
        <w:t>Žadatel</w:t>
      </w:r>
    </w:p>
    <w:p w:rsidR="00270B2D" w:rsidRDefault="00270B2D" w:rsidP="00270B2D">
      <w:pPr>
        <w:pStyle w:val="Odstavecseseznamem"/>
        <w:shd w:val="clear" w:color="auto" w:fill="FFFFFF"/>
        <w:tabs>
          <w:tab w:val="left" w:pos="0"/>
          <w:tab w:val="left" w:pos="993"/>
        </w:tabs>
        <w:ind w:left="0"/>
        <w:jc w:val="both"/>
        <w:rPr>
          <w:rFonts w:ascii="Arial" w:hAnsi="Arial" w:cs="Arial"/>
          <w:color w:val="000000"/>
          <w:lang w:val="cs-CZ"/>
        </w:rPr>
      </w:pPr>
      <w:r w:rsidRPr="00F973C0">
        <w:rPr>
          <w:rFonts w:ascii="Arial" w:hAnsi="Arial" w:cs="Arial"/>
          <w:color w:val="000000"/>
        </w:rPr>
        <w:t>Chovatel prasnic podnikající podle § 420 zákona č. 89/2012 Sb., v zemědělské výrobě podle § 2e odst. 3 zákona č. 252/1997 Sb., o zemědělství, který provedl ozdravení od</w:t>
      </w:r>
      <w:r w:rsidRPr="00F973C0">
        <w:rPr>
          <w:rFonts w:ascii="Arial" w:hAnsi="Arial" w:cs="Arial"/>
          <w:bCs/>
          <w:color w:val="000000"/>
        </w:rPr>
        <w:t> vyjmenovaných chorob prasat</w:t>
      </w:r>
      <w:r w:rsidRPr="00F973C0">
        <w:rPr>
          <w:rFonts w:ascii="Arial" w:hAnsi="Arial" w:cs="Arial"/>
          <w:color w:val="000000"/>
        </w:rPr>
        <w:t xml:space="preserve"> podle OP VNP v </w:t>
      </w:r>
      <w:r>
        <w:rPr>
          <w:rFonts w:ascii="Arial" w:hAnsi="Arial" w:cs="Arial"/>
          <w:color w:val="000000"/>
        </w:rPr>
        <w:t>období od 1.</w:t>
      </w:r>
      <w:r>
        <w:rPr>
          <w:rFonts w:ascii="Arial" w:hAnsi="Arial" w:cs="Arial"/>
          <w:color w:val="000000"/>
          <w:lang w:val="cs-CZ"/>
        </w:rPr>
        <w:t> </w:t>
      </w:r>
      <w:r>
        <w:rPr>
          <w:rFonts w:ascii="Arial" w:hAnsi="Arial" w:cs="Arial"/>
          <w:color w:val="000000"/>
        </w:rPr>
        <w:t>10.</w:t>
      </w:r>
      <w:r>
        <w:rPr>
          <w:rFonts w:ascii="Arial" w:hAnsi="Arial" w:cs="Arial"/>
          <w:color w:val="000000"/>
          <w:lang w:val="cs-CZ"/>
        </w:rPr>
        <w:t> </w:t>
      </w:r>
      <w:r w:rsidRPr="00F973C0">
        <w:rPr>
          <w:rFonts w:ascii="Arial" w:hAnsi="Arial" w:cs="Arial"/>
          <w:color w:val="000000"/>
        </w:rPr>
        <w:t>2019 do 30. 9. 2020.</w:t>
      </w:r>
    </w:p>
    <w:p w:rsidR="00270B2D" w:rsidRPr="00F973C0" w:rsidRDefault="00270B2D" w:rsidP="00270B2D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lang w:val="cs-CZ"/>
        </w:rPr>
        <w:t>4   </w:t>
      </w:r>
      <w:r w:rsidRPr="008127EA">
        <w:rPr>
          <w:rFonts w:ascii="Arial" w:hAnsi="Arial" w:cs="Arial"/>
          <w:b/>
          <w:color w:val="000000"/>
        </w:rPr>
        <w:t>Forma</w:t>
      </w:r>
      <w:r w:rsidRPr="00F973C0">
        <w:rPr>
          <w:rFonts w:ascii="Arial" w:hAnsi="Arial" w:cs="Arial"/>
          <w:b/>
          <w:color w:val="000000"/>
          <w:lang w:val="cs-CZ"/>
        </w:rPr>
        <w:t xml:space="preserve"> </w:t>
      </w:r>
      <w:r w:rsidRPr="008127EA">
        <w:rPr>
          <w:rFonts w:ascii="Arial" w:hAnsi="Arial" w:cs="Arial"/>
          <w:b/>
          <w:color w:val="000000"/>
        </w:rPr>
        <w:t>dotace</w:t>
      </w:r>
    </w:p>
    <w:p w:rsidR="00270B2D" w:rsidRPr="00C51034" w:rsidRDefault="00270B2D" w:rsidP="00270B2D">
      <w:pPr>
        <w:tabs>
          <w:tab w:val="left" w:pos="720"/>
        </w:tabs>
        <w:jc w:val="both"/>
        <w:rPr>
          <w:rFonts w:cs="Arial"/>
          <w:color w:val="000000"/>
          <w:sz w:val="24"/>
          <w:szCs w:val="24"/>
        </w:rPr>
      </w:pPr>
      <w:r w:rsidRPr="00C51034">
        <w:rPr>
          <w:rFonts w:cs="Arial"/>
          <w:color w:val="000000"/>
          <w:sz w:val="24"/>
          <w:szCs w:val="24"/>
        </w:rPr>
        <w:t>Dotace do hospodářského výsledku (dříve neinvestiční).</w:t>
      </w:r>
    </w:p>
    <w:p w:rsidR="00270B2D" w:rsidRPr="00F973C0" w:rsidRDefault="00270B2D" w:rsidP="00270B2D">
      <w:pPr>
        <w:pStyle w:val="Odstavecseseznamem"/>
        <w:spacing w:before="240" w:after="120"/>
        <w:ind w:left="0"/>
        <w:contextualSpacing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lang w:val="cs-CZ"/>
        </w:rPr>
        <w:t>5   </w:t>
      </w:r>
      <w:r w:rsidRPr="00F973C0">
        <w:rPr>
          <w:rFonts w:ascii="Arial" w:hAnsi="Arial" w:cs="Arial"/>
          <w:b/>
          <w:color w:val="000000"/>
          <w:lang w:val="cs-CZ"/>
        </w:rPr>
        <w:t>Výše dotace</w:t>
      </w:r>
    </w:p>
    <w:p w:rsidR="00270B2D" w:rsidRPr="00F973C0" w:rsidRDefault="00270B2D" w:rsidP="00270B2D">
      <w:pPr>
        <w:pStyle w:val="Odstavecseseznamem"/>
        <w:ind w:left="0"/>
        <w:rPr>
          <w:rFonts w:ascii="Arial" w:hAnsi="Arial" w:cs="Arial"/>
          <w:color w:val="000000"/>
        </w:rPr>
      </w:pPr>
      <w:r w:rsidRPr="00F973C0">
        <w:rPr>
          <w:rFonts w:ascii="Arial" w:hAnsi="Arial" w:cs="Arial"/>
          <w:color w:val="000000"/>
        </w:rPr>
        <w:t>Do 30 000 Kč za 1 ozdravené ustájovací porodní místo prasnic.</w:t>
      </w:r>
    </w:p>
    <w:p w:rsidR="00270B2D" w:rsidRPr="00E62603" w:rsidRDefault="00270B2D" w:rsidP="00270B2D">
      <w:pPr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E62603">
        <w:rPr>
          <w:b/>
          <w:sz w:val="24"/>
          <w:szCs w:val="24"/>
        </w:rPr>
        <w:t>   Podmínky dotace</w:t>
      </w:r>
    </w:p>
    <w:p w:rsidR="00270B2D" w:rsidRPr="00331AB2" w:rsidRDefault="00270B2D" w:rsidP="00270B2D">
      <w:pPr>
        <w:pStyle w:val="Zkladntextodsazen2"/>
        <w:numPr>
          <w:ilvl w:val="0"/>
          <w:numId w:val="5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A55DEF">
        <w:rPr>
          <w:rFonts w:cs="Arial"/>
          <w:sz w:val="24"/>
          <w:szCs w:val="24"/>
        </w:rPr>
        <w:t>žadatel spadající do kategorie velkých podniků</w:t>
      </w:r>
      <w:r w:rsidRPr="00331AB2">
        <w:rPr>
          <w:rFonts w:cs="Arial"/>
          <w:sz w:val="24"/>
          <w:szCs w:val="24"/>
        </w:rPr>
        <w:t xml:space="preserve"> musí v žádosti o dotaci popsat situaci, jež by nastala v případě, že by podpora nebyla poskytnuta, tedy hypotetický srovnávací scénář, nebo uvést alternativní projekt nebo činnost a</w:t>
      </w:r>
      <w:r>
        <w:rPr>
          <w:rFonts w:cs="Arial"/>
          <w:sz w:val="24"/>
          <w:szCs w:val="24"/>
        </w:rPr>
        <w:t> </w:t>
      </w:r>
      <w:r w:rsidRPr="00331AB2">
        <w:rPr>
          <w:rFonts w:cs="Arial"/>
          <w:sz w:val="24"/>
          <w:szCs w:val="24"/>
        </w:rPr>
        <w:t>předložit doklady, z nichž vychází hypotetické srovnání uvedené v žádosti o</w:t>
      </w:r>
      <w:r>
        <w:rPr>
          <w:rFonts w:cs="Arial"/>
          <w:sz w:val="24"/>
          <w:szCs w:val="24"/>
        </w:rPr>
        <w:t> </w:t>
      </w:r>
      <w:r w:rsidRPr="00331AB2">
        <w:rPr>
          <w:rFonts w:cs="Arial"/>
          <w:sz w:val="24"/>
          <w:szCs w:val="24"/>
        </w:rPr>
        <w:t>dotaci;</w:t>
      </w:r>
    </w:p>
    <w:p w:rsidR="00270B2D" w:rsidRPr="00A55DEF" w:rsidRDefault="00270B2D" w:rsidP="00270B2D">
      <w:pPr>
        <w:pStyle w:val="Zkladntextodsazen2"/>
        <w:numPr>
          <w:ilvl w:val="0"/>
          <w:numId w:val="5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A55DEF">
        <w:rPr>
          <w:rFonts w:cs="Arial"/>
          <w:sz w:val="24"/>
          <w:szCs w:val="24"/>
          <w:lang w:eastAsia="x-none"/>
        </w:rPr>
        <w:t>doklady prokazující uhrazení skutečně vynaložených uznatelných nákladů (výpis z 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žadatelem;</w:t>
      </w:r>
    </w:p>
    <w:p w:rsidR="00270B2D" w:rsidRPr="00331AB2" w:rsidRDefault="00270B2D" w:rsidP="00270B2D">
      <w:pPr>
        <w:pStyle w:val="Zkladntextodsazen2"/>
        <w:numPr>
          <w:ilvl w:val="0"/>
          <w:numId w:val="5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331AB2">
        <w:rPr>
          <w:rFonts w:cs="Arial"/>
          <w:sz w:val="24"/>
          <w:szCs w:val="24"/>
        </w:rPr>
        <w:t>poskytnutí dotace na 1 ozdravené ustájovací porodní místo prasnice je podmíněno dokončením naskladnění ozdravených míst zdravými zvířaty v souladu s OP VNP minimálně v poměru 1 : 4 (na 1 ozdravené porodní místo prasnice – 4 ks naskladněných zdravých zvířat);</w:t>
      </w:r>
    </w:p>
    <w:p w:rsidR="00270B2D" w:rsidRPr="00331AB2" w:rsidRDefault="00270B2D" w:rsidP="00270B2D">
      <w:pPr>
        <w:pStyle w:val="Zkladntextodsazen2"/>
        <w:numPr>
          <w:ilvl w:val="0"/>
          <w:numId w:val="5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331AB2">
        <w:rPr>
          <w:rFonts w:cs="Arial"/>
          <w:sz w:val="24"/>
          <w:szCs w:val="24"/>
        </w:rPr>
        <w:t>předmětné vyjmenované choroby prasat – Brucelóza prasat, Aujeszkyho choroba prasat, Klasický mor prasat, Vezikulární choroba prasat, Reprodukční a respirační syndrom prasat;</w:t>
      </w:r>
    </w:p>
    <w:p w:rsidR="00270B2D" w:rsidRPr="00331AB2" w:rsidRDefault="00270B2D" w:rsidP="00270B2D">
      <w:pPr>
        <w:pStyle w:val="Zkladntextodsazen2"/>
        <w:numPr>
          <w:ilvl w:val="0"/>
          <w:numId w:val="5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331AB2">
        <w:rPr>
          <w:rFonts w:cs="Arial"/>
          <w:sz w:val="24"/>
          <w:szCs w:val="24"/>
        </w:rPr>
        <w:lastRenderedPageBreak/>
        <w:t>veškeré kopie dokladů dokumentující vynaložené náklady na úkony provedené formou služeb spojených s provedením opatření zaměřených proti rozšiřování vyjmenovaných chorob prasat musí obsahovat informaci ohledně hospodářství, kterého se týkají a konkrétní úkon (viz níže), za nějž byly vystaveny;</w:t>
      </w:r>
    </w:p>
    <w:p w:rsidR="00270B2D" w:rsidRPr="00331AB2" w:rsidRDefault="00270B2D" w:rsidP="00270B2D">
      <w:pPr>
        <w:pStyle w:val="Zkladntextodsazen2"/>
        <w:numPr>
          <w:ilvl w:val="0"/>
          <w:numId w:val="5"/>
        </w:numPr>
        <w:spacing w:after="180" w:line="240" w:lineRule="auto"/>
        <w:ind w:left="397" w:hanging="397"/>
        <w:jc w:val="both"/>
        <w:rPr>
          <w:rFonts w:cs="Arial"/>
          <w:sz w:val="24"/>
          <w:szCs w:val="24"/>
        </w:rPr>
      </w:pPr>
      <w:r w:rsidRPr="00331AB2">
        <w:rPr>
          <w:rFonts w:cs="Arial"/>
          <w:sz w:val="24"/>
          <w:szCs w:val="24"/>
        </w:rPr>
        <w:t>do způsobilých výdajů lze zahrnout náklady na služby spojené s prováděním opatření zaměřených proti rozšiřování vyjmenovaných chorob prasat. Seznam úkonů, které lze zahrnout do těchto nákladů jsou:</w:t>
      </w:r>
    </w:p>
    <w:p w:rsidR="00270B2D" w:rsidRPr="00E62603" w:rsidRDefault="00270B2D" w:rsidP="00270B2D">
      <w:pPr>
        <w:pStyle w:val="Zkladntextodsazen2"/>
        <w:numPr>
          <w:ilvl w:val="0"/>
          <w:numId w:val="6"/>
        </w:numPr>
        <w:tabs>
          <w:tab w:val="clear" w:pos="1070"/>
          <w:tab w:val="num" w:pos="1134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mechanická očista a mytí tlakovou vodou stájí a jejich logických součástí, zejména podroštových prostorů, oken, stropů i svislých stěn a vnitřního vybavení stájí, dále též zásobníků, skladů krmiv, mícháren, skladů nástrojů a nářadí;</w:t>
      </w:r>
    </w:p>
    <w:p w:rsidR="00270B2D" w:rsidRPr="00E62603" w:rsidRDefault="00270B2D" w:rsidP="00270B2D">
      <w:pPr>
        <w:pStyle w:val="Zkladntextodsazen2"/>
        <w:numPr>
          <w:ilvl w:val="0"/>
          <w:numId w:val="6"/>
        </w:numPr>
        <w:tabs>
          <w:tab w:val="clear" w:pos="1070"/>
          <w:tab w:val="num" w:pos="1134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čištění a desinfekce rozvodů pitné i užitkové vody;</w:t>
      </w:r>
    </w:p>
    <w:p w:rsidR="00270B2D" w:rsidRPr="00E62603" w:rsidRDefault="00270B2D" w:rsidP="00270B2D">
      <w:pPr>
        <w:pStyle w:val="Zkladntextodsazen2"/>
        <w:numPr>
          <w:ilvl w:val="0"/>
          <w:numId w:val="6"/>
        </w:numPr>
        <w:tabs>
          <w:tab w:val="clear" w:pos="1070"/>
          <w:tab w:val="num" w:pos="1134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desinfekce, desinsekce a deratizace stájových prostorů, obslužných prostorů, kejdového hospodářství, vstupních prostor, včetně desinfekčních van a brodů, manipulačních prostor, kafilérních boxů, dále též prostor používaných obsluhujícím personálem s možným použitím desinfekčních, desinsekčních a deratizačních prostředků nebo baktericidních zářičů;</w:t>
      </w:r>
    </w:p>
    <w:p w:rsidR="00270B2D" w:rsidRPr="00E62603" w:rsidRDefault="00270B2D" w:rsidP="00270B2D">
      <w:pPr>
        <w:pStyle w:val="Zkladntextodsazen2"/>
        <w:numPr>
          <w:ilvl w:val="0"/>
          <w:numId w:val="6"/>
        </w:numPr>
        <w:tabs>
          <w:tab w:val="clear" w:pos="1070"/>
          <w:tab w:val="num" w:pos="1134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zabezpečení objektu proti vniknutí nežádoucích osob, hlodavců a ptáků;</w:t>
      </w:r>
    </w:p>
    <w:p w:rsidR="00270B2D" w:rsidRPr="00E62603" w:rsidRDefault="00270B2D" w:rsidP="00270B2D">
      <w:pPr>
        <w:pStyle w:val="Zkladntextodsazen2"/>
        <w:numPr>
          <w:ilvl w:val="0"/>
          <w:numId w:val="6"/>
        </w:numPr>
        <w:tabs>
          <w:tab w:val="clear" w:pos="1070"/>
          <w:tab w:val="num" w:pos="1134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drobné stavební opravy stájí, zejména stěn, stropů a podlah;</w:t>
      </w:r>
    </w:p>
    <w:p w:rsidR="00270B2D" w:rsidRPr="00E62603" w:rsidRDefault="00270B2D" w:rsidP="00270B2D">
      <w:pPr>
        <w:pStyle w:val="Zkladntextodsazen2"/>
        <w:numPr>
          <w:ilvl w:val="0"/>
          <w:numId w:val="6"/>
        </w:numPr>
        <w:tabs>
          <w:tab w:val="clear" w:pos="1070"/>
          <w:tab w:val="num" w:pos="1134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rekonstrukce sanitárních zařízení;</w:t>
      </w:r>
    </w:p>
    <w:p w:rsidR="00270B2D" w:rsidRPr="00E62603" w:rsidRDefault="00270B2D" w:rsidP="00270B2D">
      <w:pPr>
        <w:pStyle w:val="Zkladntextodsazen2"/>
        <w:numPr>
          <w:ilvl w:val="0"/>
          <w:numId w:val="6"/>
        </w:numPr>
        <w:tabs>
          <w:tab w:val="clear" w:pos="1070"/>
          <w:tab w:val="num" w:pos="1134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bílení vnitřních prostor;</w:t>
      </w:r>
    </w:p>
    <w:p w:rsidR="00270B2D" w:rsidRPr="00E62603" w:rsidRDefault="00270B2D" w:rsidP="00270B2D">
      <w:pPr>
        <w:pStyle w:val="Zkladntextodsazen2"/>
        <w:numPr>
          <w:ilvl w:val="0"/>
          <w:numId w:val="6"/>
        </w:numPr>
        <w:tabs>
          <w:tab w:val="clear" w:pos="1070"/>
          <w:tab w:val="num" w:pos="1134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veterinární úkony vyplývající z plnění požadavků OP VNP a odběrové soupravy spojené s odběry vzorků, stěrů a provedení rozborů vyplývajících z plnění požadavků OP VNP, týkající se zvířat i chovatelského zařízení;</w:t>
      </w:r>
    </w:p>
    <w:p w:rsidR="00270B2D" w:rsidRPr="00E62603" w:rsidRDefault="00270B2D" w:rsidP="00270B2D">
      <w:pPr>
        <w:pStyle w:val="Odstavecseseznamem"/>
        <w:numPr>
          <w:ilvl w:val="0"/>
          <w:numId w:val="5"/>
        </w:numPr>
        <w:spacing w:before="180"/>
        <w:ind w:left="397" w:hanging="397"/>
        <w:jc w:val="both"/>
        <w:rPr>
          <w:rFonts w:cs="Arial"/>
        </w:rPr>
      </w:pPr>
      <w:r w:rsidRPr="00E62603">
        <w:rPr>
          <w:rFonts w:ascii="Arial" w:hAnsi="Arial" w:cs="Arial"/>
          <w:lang w:val="cs-CZ"/>
        </w:rPr>
        <w:t>d</w:t>
      </w:r>
      <w:r w:rsidRPr="00E62603">
        <w:rPr>
          <w:rFonts w:ascii="Arial" w:hAnsi="Arial" w:cs="Arial"/>
        </w:rPr>
        <w:t>o nákladů za služby nelze zahrnout náklady, které jsou předmětem pojistného plnění shodného s předmětem dotace a které byly předmětem náhrady z prostředků státního rozpočtu podle § 67 zákona č. 166/1999 Sb., ve znění pozdějších předpisů</w:t>
      </w:r>
      <w:r w:rsidRPr="00E62603">
        <w:rPr>
          <w:rFonts w:ascii="Arial" w:hAnsi="Arial" w:cs="Arial"/>
          <w:lang w:val="cs-CZ"/>
        </w:rPr>
        <w:t>;</w:t>
      </w:r>
    </w:p>
    <w:p w:rsidR="00270B2D" w:rsidRDefault="00270B2D" w:rsidP="00270B2D">
      <w:pPr>
        <w:pStyle w:val="Odstavecseseznamem"/>
        <w:numPr>
          <w:ilvl w:val="0"/>
          <w:numId w:val="5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výše dotace bude stanovena z uhrazených a způsobilých nákladů.</w:t>
      </w:r>
    </w:p>
    <w:p w:rsidR="00270B2D" w:rsidRPr="00FC6CC5" w:rsidRDefault="00270B2D" w:rsidP="00270B2D">
      <w:pPr>
        <w:pStyle w:val="Odstavecseseznamem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  <w:r w:rsidRPr="00FC6CC5">
        <w:rPr>
          <w:rFonts w:ascii="Arial" w:hAnsi="Arial" w:cs="Arial"/>
          <w:b/>
        </w:rPr>
        <w:lastRenderedPageBreak/>
        <w:t xml:space="preserve">8.F.b.   Podpora vybraných činností zaměřených na ozdravování chovů prasat </w:t>
      </w:r>
    </w:p>
    <w:p w:rsidR="00270B2D" w:rsidRPr="00E62603" w:rsidRDefault="00270B2D" w:rsidP="00270B2D">
      <w:pPr>
        <w:pStyle w:val="Odstavecseseznamem"/>
        <w:spacing w:before="240" w:after="120"/>
        <w:ind w:left="0"/>
        <w:contextualSpacing w:val="0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>Účel dotace</w:t>
      </w:r>
    </w:p>
    <w:p w:rsidR="00270B2D" w:rsidRPr="00E62603" w:rsidRDefault="00270B2D" w:rsidP="00270B2D">
      <w:pPr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>Podpora vybraných opatření zaměřených proti šíření nákaz prasat zvýšením biologické bezpečnosti související s plněním Ozdravovacího Programu</w:t>
      </w:r>
      <w:r>
        <w:rPr>
          <w:rFonts w:cs="Arial"/>
          <w:bCs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>od</w:t>
      </w:r>
      <w:r>
        <w:rPr>
          <w:rFonts w:cs="Arial"/>
          <w:bCs/>
          <w:sz w:val="24"/>
          <w:szCs w:val="24"/>
        </w:rPr>
        <w:t> </w:t>
      </w:r>
      <w:r w:rsidRPr="00E62603">
        <w:rPr>
          <w:rFonts w:cs="Arial"/>
          <w:bCs/>
          <w:sz w:val="24"/>
          <w:szCs w:val="24"/>
        </w:rPr>
        <w:t>vyjmenovaných nákaz prasat schválený příslušnou KVS SVS v souladu § 49 odst. 1 písm. b) zákona č. 166/1999 Sb.</w:t>
      </w:r>
      <w:r>
        <w:rPr>
          <w:rFonts w:cs="Arial"/>
          <w:bCs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>(dále jen „OP VNP“)</w:t>
      </w:r>
      <w:r>
        <w:rPr>
          <w:rFonts w:cs="Arial"/>
          <w:bCs/>
          <w:sz w:val="24"/>
          <w:szCs w:val="24"/>
        </w:rPr>
        <w:t>.</w:t>
      </w:r>
    </w:p>
    <w:p w:rsidR="00270B2D" w:rsidRPr="00E62603" w:rsidRDefault="00270B2D" w:rsidP="00270B2D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2   </w:t>
      </w:r>
      <w:r w:rsidRPr="00E62603">
        <w:rPr>
          <w:rFonts w:ascii="Arial" w:hAnsi="Arial" w:cs="Arial"/>
          <w:b/>
        </w:rPr>
        <w:t xml:space="preserve">Předmět dotace </w:t>
      </w:r>
    </w:p>
    <w:p w:rsidR="00270B2D" w:rsidRPr="00E62603" w:rsidRDefault="00270B2D" w:rsidP="00270B2D">
      <w:pPr>
        <w:pStyle w:val="Normaln"/>
        <w:spacing w:after="120"/>
        <w:rPr>
          <w:rFonts w:cs="Arial"/>
          <w:szCs w:val="24"/>
        </w:rPr>
      </w:pPr>
      <w:r w:rsidRPr="00E62603">
        <w:rPr>
          <w:rFonts w:cs="Arial"/>
          <w:bCs/>
          <w:szCs w:val="24"/>
        </w:rPr>
        <w:t>P</w:t>
      </w:r>
      <w:r w:rsidRPr="00E62603">
        <w:rPr>
          <w:rFonts w:cs="Arial"/>
          <w:szCs w:val="24"/>
        </w:rPr>
        <w:t>odpora chovatelům prasat na částečnou úhradu</w:t>
      </w:r>
      <w:r w:rsidRPr="00E62603">
        <w:rPr>
          <w:rFonts w:cs="Arial"/>
          <w:bCs/>
          <w:szCs w:val="24"/>
        </w:rPr>
        <w:t xml:space="preserve"> </w:t>
      </w:r>
      <w:r w:rsidRPr="00E62603">
        <w:rPr>
          <w:rFonts w:cs="Arial"/>
          <w:szCs w:val="24"/>
        </w:rPr>
        <w:t>nákladů na úkony provedené formou služeb spojené s prováděním opatření zaměřených proti šíření vyjmenovaných nákaz prasat s cílem zvýšení biologické bezpečnosti ve stájích určených pro příslušnou kategorii prasat:</w:t>
      </w:r>
    </w:p>
    <w:p w:rsidR="00270B2D" w:rsidRPr="00E62603" w:rsidRDefault="00270B2D" w:rsidP="00270B2D">
      <w:pPr>
        <w:pStyle w:val="Normaln"/>
        <w:spacing w:after="60"/>
        <w:rPr>
          <w:rFonts w:cs="Arial"/>
          <w:bCs/>
          <w:szCs w:val="24"/>
        </w:rPr>
      </w:pPr>
      <w:r w:rsidRPr="00E62603">
        <w:rPr>
          <w:rFonts w:cs="Arial"/>
          <w:bCs/>
          <w:szCs w:val="24"/>
          <w:u w:val="single"/>
        </w:rPr>
        <w:t>Kategorie A</w:t>
      </w:r>
      <w:r w:rsidRPr="00E62603">
        <w:rPr>
          <w:rFonts w:cs="Arial"/>
          <w:bCs/>
          <w:szCs w:val="24"/>
        </w:rPr>
        <w:t xml:space="preserve"> selata – od odstavu do 25 kg živé hmotnosti, jejichž otec je zapsán v ústředním registru plemeníků. </w:t>
      </w:r>
    </w:p>
    <w:p w:rsidR="00270B2D" w:rsidRPr="00E62603" w:rsidRDefault="00270B2D" w:rsidP="00270B2D">
      <w:pPr>
        <w:pStyle w:val="Normaln"/>
        <w:spacing w:after="60"/>
        <w:rPr>
          <w:rFonts w:cs="Arial"/>
          <w:bCs/>
          <w:szCs w:val="24"/>
        </w:rPr>
      </w:pPr>
      <w:r w:rsidRPr="00E62603">
        <w:rPr>
          <w:rFonts w:cs="Arial"/>
          <w:szCs w:val="24"/>
          <w:u w:val="single"/>
        </w:rPr>
        <w:t>Kategorie B</w:t>
      </w:r>
      <w:r w:rsidRPr="00E62603">
        <w:rPr>
          <w:rFonts w:cs="Arial"/>
          <w:szCs w:val="24"/>
        </w:rPr>
        <w:t xml:space="preserve"> plemenné prasničky a kanečci ve věku do 8 měsíců, </w:t>
      </w:r>
      <w:r w:rsidRPr="00E62603">
        <w:rPr>
          <w:rFonts w:cs="Arial"/>
          <w:bCs/>
          <w:szCs w:val="24"/>
        </w:rPr>
        <w:t xml:space="preserve">jejichž otec je zapsán v ústředním registru plemeníků. </w:t>
      </w:r>
    </w:p>
    <w:p w:rsidR="00270B2D" w:rsidRPr="00E62603" w:rsidRDefault="00270B2D" w:rsidP="00270B2D">
      <w:pPr>
        <w:pStyle w:val="Normaln"/>
        <w:rPr>
          <w:rFonts w:cs="Arial"/>
          <w:bCs/>
          <w:szCs w:val="24"/>
        </w:rPr>
      </w:pPr>
      <w:r w:rsidRPr="00E62603">
        <w:rPr>
          <w:rFonts w:cs="Arial"/>
          <w:bCs/>
          <w:szCs w:val="24"/>
          <w:u w:val="single"/>
        </w:rPr>
        <w:t>Kategorie C</w:t>
      </w:r>
      <w:r w:rsidRPr="00E62603">
        <w:rPr>
          <w:rFonts w:cs="Arial"/>
          <w:bCs/>
          <w:szCs w:val="24"/>
        </w:rPr>
        <w:t xml:space="preserve"> prasnice základního stáda.</w:t>
      </w:r>
    </w:p>
    <w:p w:rsidR="00270B2D" w:rsidRPr="00E62603" w:rsidRDefault="00270B2D" w:rsidP="00270B2D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</w:t>
      </w:r>
      <w:r w:rsidRPr="00E62603">
        <w:rPr>
          <w:rFonts w:ascii="Arial" w:hAnsi="Arial" w:cs="Arial"/>
          <w:b/>
        </w:rPr>
        <w:t>Žadatel</w:t>
      </w:r>
    </w:p>
    <w:p w:rsidR="00270B2D" w:rsidRPr="00E62603" w:rsidRDefault="00270B2D" w:rsidP="00270B2D">
      <w:pPr>
        <w:shd w:val="clear" w:color="auto" w:fill="FFFFFF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Chovatel prasat podnikající podle § 420 zákona č. 89/2012 Sb., v zemědělské výrobě podle § 2e odst. 3 zákona č. 252/1997 Sb., o zemědělství, který provedl úkony v souvislosti s ozdravováním od</w:t>
      </w:r>
      <w:r w:rsidRPr="00E62603">
        <w:rPr>
          <w:rFonts w:cs="Arial"/>
          <w:bCs/>
          <w:sz w:val="24"/>
          <w:szCs w:val="24"/>
        </w:rPr>
        <w:t xml:space="preserve"> vyjmenovaných nákaz prasat s cílem zvýšení biologické</w:t>
      </w:r>
      <w:r w:rsidRPr="00E62603">
        <w:rPr>
          <w:rFonts w:cs="Arial"/>
          <w:sz w:val="24"/>
          <w:szCs w:val="24"/>
        </w:rPr>
        <w:t xml:space="preserve"> bezpečnosti podle OP VNP v období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10.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 30.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 xml:space="preserve">2020. </w:t>
      </w:r>
    </w:p>
    <w:p w:rsidR="00270B2D" w:rsidRPr="00E62603" w:rsidRDefault="00270B2D" w:rsidP="00270B2D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>Forma dotace</w:t>
      </w:r>
    </w:p>
    <w:p w:rsidR="00270B2D" w:rsidRPr="00E62603" w:rsidRDefault="00270B2D" w:rsidP="00270B2D">
      <w:pPr>
        <w:tabs>
          <w:tab w:val="left" w:pos="720"/>
        </w:tabs>
        <w:rPr>
          <w:rFonts w:cs="Arial"/>
          <w:b/>
          <w:sz w:val="24"/>
          <w:szCs w:val="24"/>
        </w:rPr>
      </w:pPr>
      <w:r w:rsidRPr="00E62603">
        <w:rPr>
          <w:rFonts w:cs="Arial"/>
          <w:sz w:val="24"/>
          <w:szCs w:val="24"/>
        </w:rPr>
        <w:t>Dotace do hospodářského výsledku (dříve neinvestiční).</w:t>
      </w:r>
    </w:p>
    <w:p w:rsidR="00270B2D" w:rsidRPr="00E62603" w:rsidRDefault="00270B2D" w:rsidP="00270B2D">
      <w:pPr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E62603">
        <w:rPr>
          <w:b/>
          <w:sz w:val="24"/>
          <w:szCs w:val="24"/>
        </w:rPr>
        <w:t>   Výše dotace</w:t>
      </w:r>
    </w:p>
    <w:p w:rsidR="00270B2D" w:rsidRPr="00E62603" w:rsidRDefault="00270B2D" w:rsidP="00270B2D">
      <w:pPr>
        <w:pStyle w:val="Zkladntextodsazen2"/>
        <w:spacing w:after="0" w:line="240" w:lineRule="auto"/>
        <w:ind w:left="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 1 000 Kč za 1 ozdravené ustájovací místo pro příslušnou kategorii prasat.</w:t>
      </w:r>
    </w:p>
    <w:p w:rsidR="00270B2D" w:rsidRPr="00E62603" w:rsidRDefault="00270B2D" w:rsidP="00270B2D">
      <w:pPr>
        <w:pStyle w:val="Odstavecseseznamem"/>
        <w:spacing w:before="240" w:after="120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  <w:lang w:val="cs-CZ"/>
        </w:rPr>
        <w:t>6</w:t>
      </w:r>
      <w:r w:rsidRPr="00E62603">
        <w:rPr>
          <w:rFonts w:ascii="Arial" w:hAnsi="Arial" w:cs="Arial"/>
          <w:b/>
          <w:lang w:val="cs-CZ"/>
        </w:rPr>
        <w:t>   Podmínky dotace</w:t>
      </w:r>
    </w:p>
    <w:p w:rsidR="00270B2D" w:rsidRDefault="00270B2D" w:rsidP="00270B2D">
      <w:pPr>
        <w:pStyle w:val="Zkladntextodsazen2"/>
        <w:numPr>
          <w:ilvl w:val="0"/>
          <w:numId w:val="7"/>
        </w:numPr>
        <w:tabs>
          <w:tab w:val="clear" w:pos="720"/>
          <w:tab w:val="left" w:pos="-284"/>
        </w:tabs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A55DEF">
        <w:rPr>
          <w:rFonts w:cs="Arial"/>
          <w:sz w:val="24"/>
          <w:szCs w:val="24"/>
        </w:rPr>
        <w:t>žadatel spadající do kategorie velkých podniků</w:t>
      </w:r>
      <w:r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sz w:val="24"/>
          <w:szCs w:val="24"/>
        </w:rPr>
        <w:t xml:space="preserve">musí v žádosti o dotaci popsat situaci, jež by nastala v případě, že by podpora nebyla poskytnuta, tedy hypotetický srovnávací scénář, nebo uvést alternativní projekt nebo činnost </w:t>
      </w:r>
      <w:r>
        <w:rPr>
          <w:rFonts w:cs="Arial"/>
          <w:sz w:val="24"/>
          <w:szCs w:val="24"/>
        </w:rPr>
        <w:t>a </w:t>
      </w:r>
      <w:r w:rsidRPr="00E62603">
        <w:rPr>
          <w:rFonts w:cs="Arial"/>
          <w:sz w:val="24"/>
          <w:szCs w:val="24"/>
        </w:rPr>
        <w:t>předložit doklady, z nichž vychází hypotetické srovnání uvedené v žádosti</w:t>
      </w:r>
      <w:r>
        <w:rPr>
          <w:rFonts w:cs="Arial"/>
          <w:sz w:val="24"/>
          <w:szCs w:val="24"/>
        </w:rPr>
        <w:t xml:space="preserve"> o </w:t>
      </w:r>
      <w:r w:rsidRPr="00E62603">
        <w:rPr>
          <w:rFonts w:cs="Arial"/>
          <w:sz w:val="24"/>
          <w:szCs w:val="24"/>
        </w:rPr>
        <w:t>dotaci;</w:t>
      </w:r>
    </w:p>
    <w:p w:rsidR="00270B2D" w:rsidRPr="00A55DEF" w:rsidRDefault="00270B2D" w:rsidP="00270B2D">
      <w:pPr>
        <w:pStyle w:val="Zkladntextodsazen2"/>
        <w:numPr>
          <w:ilvl w:val="0"/>
          <w:numId w:val="7"/>
        </w:numPr>
        <w:tabs>
          <w:tab w:val="clear" w:pos="720"/>
          <w:tab w:val="left" w:pos="-284"/>
        </w:tabs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A55DEF">
        <w:rPr>
          <w:rFonts w:cs="Arial"/>
          <w:sz w:val="24"/>
          <w:szCs w:val="24"/>
          <w:lang w:eastAsia="x-none"/>
        </w:rPr>
        <w:t>doklady prokazující uhrazení skutečně vynaložených uznatelných nákladů (výpis z 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žadatelem;</w:t>
      </w:r>
    </w:p>
    <w:p w:rsidR="00270B2D" w:rsidRPr="00E62603" w:rsidRDefault="00270B2D" w:rsidP="00270B2D">
      <w:pPr>
        <w:pStyle w:val="Zkladntextodsazen2"/>
        <w:numPr>
          <w:ilvl w:val="0"/>
          <w:numId w:val="7"/>
        </w:numPr>
        <w:tabs>
          <w:tab w:val="clear" w:pos="720"/>
          <w:tab w:val="left" w:pos="-284"/>
        </w:tabs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poskytnutí dotace na 1 ozdravené ustájovací místo pro příslušnou kategorii prasat je podmíněno naskladněním zdravým zvířetem v souladu se schváleným OP VNP; </w:t>
      </w:r>
    </w:p>
    <w:p w:rsidR="00270B2D" w:rsidRPr="00E62603" w:rsidRDefault="00270B2D" w:rsidP="00270B2D">
      <w:pPr>
        <w:pStyle w:val="Zkladntextodsazen2"/>
        <w:numPr>
          <w:ilvl w:val="0"/>
          <w:numId w:val="7"/>
        </w:numPr>
        <w:tabs>
          <w:tab w:val="clear" w:pos="720"/>
          <w:tab w:val="left" w:pos="-284"/>
        </w:tabs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předmětné vyjmenované nákazy prasat – Brucelóza prasat, Aujeszkyho choroba prasat, Klasický mor prasat, Vezikulární choroba prasat, Reprodukční a respirační syndrom prasat a Salmonelóza;</w:t>
      </w:r>
    </w:p>
    <w:p w:rsidR="00270B2D" w:rsidRPr="00E62603" w:rsidRDefault="00270B2D" w:rsidP="00270B2D">
      <w:pPr>
        <w:pStyle w:val="Zpat"/>
        <w:numPr>
          <w:ilvl w:val="0"/>
          <w:numId w:val="7"/>
        </w:numPr>
        <w:tabs>
          <w:tab w:val="clear" w:pos="720"/>
          <w:tab w:val="clear" w:pos="4536"/>
          <w:tab w:val="left" w:pos="-284"/>
          <w:tab w:val="center" w:pos="426"/>
        </w:tabs>
        <w:ind w:left="397" w:hanging="397"/>
        <w:jc w:val="both"/>
        <w:rPr>
          <w:rFonts w:cs="Arial"/>
          <w:b/>
          <w:bCs/>
          <w:sz w:val="24"/>
          <w:szCs w:val="24"/>
        </w:rPr>
      </w:pPr>
      <w:r w:rsidRPr="00E62603">
        <w:rPr>
          <w:rFonts w:cs="Arial"/>
          <w:sz w:val="24"/>
          <w:szCs w:val="24"/>
        </w:rPr>
        <w:lastRenderedPageBreak/>
        <w:t xml:space="preserve">veškeré kopie dokladů dokumentující vynaložené náklady za úkony provedené formou služeb souvisejících s prováděním preventivních opatření zaměřených na zvýšení biologické bezpečnosti musí obsahovat informaci ohledně hospodářství, kterého se týkají a konkrétní úkon (viz níže), za nějž byly vystaveny; </w:t>
      </w:r>
    </w:p>
    <w:p w:rsidR="00270B2D" w:rsidRPr="00E62603" w:rsidRDefault="00270B2D" w:rsidP="00270B2D">
      <w:pPr>
        <w:pStyle w:val="Zpat"/>
        <w:numPr>
          <w:ilvl w:val="0"/>
          <w:numId w:val="7"/>
        </w:numPr>
        <w:tabs>
          <w:tab w:val="clear" w:pos="720"/>
          <w:tab w:val="clear" w:pos="4536"/>
          <w:tab w:val="left" w:pos="-284"/>
          <w:tab w:val="center" w:pos="426"/>
        </w:tabs>
        <w:spacing w:after="180"/>
        <w:ind w:left="397" w:hanging="397"/>
        <w:jc w:val="both"/>
        <w:rPr>
          <w:rFonts w:cs="Arial"/>
          <w:b/>
          <w:bCs/>
          <w:sz w:val="24"/>
          <w:szCs w:val="24"/>
        </w:rPr>
      </w:pPr>
      <w:r w:rsidRPr="00E62603">
        <w:rPr>
          <w:rFonts w:cs="Arial"/>
          <w:sz w:val="24"/>
          <w:szCs w:val="24"/>
        </w:rPr>
        <w:t>do způsobilých výdajů lze zahrnout náklady na služby spojené s prováděním činností zaměřených proti šíření vyjmenovaných nákaz prasat s cílem zvýšení biologické bezpečnosti (úkony lze zahrnout do nákladů pouze, pokud jsou součástí eradikačního plánu schváleného příslušnou KVS SVS a nejedná se</w:t>
      </w:r>
      <w:r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 xml:space="preserve">běžnou údržbu). Seznam úkonů, které lze zahrnout do těchto nákladů jsou: </w:t>
      </w:r>
    </w:p>
    <w:p w:rsidR="00270B2D" w:rsidRPr="00E62603" w:rsidRDefault="00270B2D" w:rsidP="00270B2D">
      <w:pPr>
        <w:pStyle w:val="Zkladntextodsazen2"/>
        <w:numPr>
          <w:ilvl w:val="0"/>
          <w:numId w:val="8"/>
        </w:numPr>
        <w:tabs>
          <w:tab w:val="left" w:pos="-142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mechanická očista a mytí tlakovou vodou stájí a jejich logických součástí, zejména podlah a podroštových prostorů, oken, stropů i svislých stěn a vnitřního vybavení stájí, dále též zásobníků, skladů krmiv, mícháren, skladů nástrojů a nářadí;</w:t>
      </w:r>
    </w:p>
    <w:p w:rsidR="00270B2D" w:rsidRPr="00E62603" w:rsidRDefault="00270B2D" w:rsidP="00270B2D">
      <w:pPr>
        <w:pStyle w:val="Zkladntextodsazen2"/>
        <w:numPr>
          <w:ilvl w:val="0"/>
          <w:numId w:val="8"/>
        </w:numPr>
        <w:tabs>
          <w:tab w:val="left" w:pos="-567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čištění a desinfekce rozvodů zdravotně nezávadné napájecí a užitkové vody;</w:t>
      </w:r>
    </w:p>
    <w:p w:rsidR="00270B2D" w:rsidRPr="00E62603" w:rsidRDefault="00270B2D" w:rsidP="00270B2D">
      <w:pPr>
        <w:pStyle w:val="Zkladntextodsazen2"/>
        <w:numPr>
          <w:ilvl w:val="0"/>
          <w:numId w:val="8"/>
        </w:numPr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desinfekce, desinsekce a deratizace stájových prostorů, obslužných prostorů, kejdového hospodářství, vstupních prostor, včetně desinfekčních van a brodů, manipulačních prostor, kafilérních boxů, dále též prostor používaných obsluhujícím personálem a jejich optimalizace pro účinné použití desinfekčních, desinsekčních a deratizačních prostředků nebo baktericidních zářičů;</w:t>
      </w:r>
    </w:p>
    <w:p w:rsidR="00270B2D" w:rsidRPr="00E62603" w:rsidRDefault="00270B2D" w:rsidP="00270B2D">
      <w:pPr>
        <w:pStyle w:val="Zkladntextodsazen2"/>
        <w:numPr>
          <w:ilvl w:val="0"/>
          <w:numId w:val="8"/>
        </w:numPr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optimalizace řízeného větrání a funkce mikrobiálních filtrů;</w:t>
      </w:r>
    </w:p>
    <w:p w:rsidR="00270B2D" w:rsidRPr="00E62603" w:rsidRDefault="00270B2D" w:rsidP="00270B2D">
      <w:pPr>
        <w:pStyle w:val="Zkladntextodsazen2"/>
        <w:numPr>
          <w:ilvl w:val="0"/>
          <w:numId w:val="8"/>
        </w:numPr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rekonstrukce sanitárních zařízení;</w:t>
      </w:r>
    </w:p>
    <w:p w:rsidR="00270B2D" w:rsidRPr="00E62603" w:rsidRDefault="00270B2D" w:rsidP="00270B2D">
      <w:pPr>
        <w:pStyle w:val="Zkladntextodsazen2"/>
        <w:numPr>
          <w:ilvl w:val="0"/>
          <w:numId w:val="8"/>
        </w:numPr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ošetření vnitřních prostor sanitačním prostředkem;</w:t>
      </w:r>
    </w:p>
    <w:p w:rsidR="00270B2D" w:rsidRPr="00E62603" w:rsidRDefault="00270B2D" w:rsidP="00270B2D">
      <w:pPr>
        <w:pStyle w:val="Zkladntextodsazen2"/>
        <w:numPr>
          <w:ilvl w:val="0"/>
          <w:numId w:val="8"/>
        </w:numPr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veterinární úkony vyplývající z plnění požadavků OP VNP</w:t>
      </w:r>
      <w:r w:rsidRPr="00E62603">
        <w:rPr>
          <w:rFonts w:cs="Arial"/>
        </w:rPr>
        <w:t xml:space="preserve"> </w:t>
      </w:r>
      <w:r w:rsidRPr="00E62603">
        <w:rPr>
          <w:rFonts w:cs="Arial"/>
          <w:sz w:val="24"/>
          <w:szCs w:val="24"/>
        </w:rPr>
        <w:t>a odběrové soupravy spojené s odběry vzorků, stěrů a provedení rozborů vyplývajících z plnění požadavků eradikačního plánu, týkající se zvířat i zařízení chovu;</w:t>
      </w:r>
    </w:p>
    <w:p w:rsidR="00270B2D" w:rsidRPr="00E62603" w:rsidRDefault="00270B2D" w:rsidP="00270B2D">
      <w:pPr>
        <w:pStyle w:val="Zkladntextodsazen2"/>
        <w:numPr>
          <w:ilvl w:val="0"/>
          <w:numId w:val="8"/>
        </w:numPr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ošetření krmiva a napájecí vody.</w:t>
      </w:r>
    </w:p>
    <w:p w:rsidR="00270B2D" w:rsidRPr="00E62603" w:rsidRDefault="00270B2D" w:rsidP="00270B2D">
      <w:pPr>
        <w:pStyle w:val="Odstavecseseznamem"/>
        <w:numPr>
          <w:ilvl w:val="0"/>
          <w:numId w:val="7"/>
        </w:numPr>
        <w:tabs>
          <w:tab w:val="clear" w:pos="720"/>
          <w:tab w:val="num" w:pos="-426"/>
        </w:tabs>
        <w:spacing w:before="180"/>
        <w:ind w:left="425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d</w:t>
      </w:r>
      <w:r w:rsidRPr="00E62603">
        <w:rPr>
          <w:rFonts w:ascii="Arial" w:hAnsi="Arial" w:cs="Arial"/>
        </w:rPr>
        <w:t>o nákladů za služby nelze zahrnout náklady, které jsou předmětem pojistného plnění shodného s předmětem dotace a které byly předmětem náhrady z prostředků státního rozpočtu podle § 67 zákona č. 166/1999 Sb., ve znění pozdějších předpisů</w:t>
      </w:r>
      <w:r w:rsidRPr="00E62603">
        <w:rPr>
          <w:rFonts w:ascii="Arial" w:hAnsi="Arial" w:cs="Arial"/>
          <w:lang w:val="cs-CZ"/>
        </w:rPr>
        <w:t>;</w:t>
      </w:r>
    </w:p>
    <w:p w:rsidR="00270B2D" w:rsidRDefault="00270B2D" w:rsidP="00270B2D">
      <w:pPr>
        <w:pStyle w:val="Zkladntext"/>
        <w:numPr>
          <w:ilvl w:val="0"/>
          <w:numId w:val="7"/>
        </w:numPr>
        <w:tabs>
          <w:tab w:val="clear" w:pos="720"/>
          <w:tab w:val="num" w:pos="-426"/>
        </w:tabs>
        <w:ind w:left="426" w:hanging="426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výše dotace bude stanovena z uhrazených a způsobilých nákladů.</w:t>
      </w:r>
    </w:p>
    <w:p w:rsidR="00270B2D" w:rsidRPr="00E62603" w:rsidRDefault="00270B2D" w:rsidP="00270B2D">
      <w:pPr>
        <w:pStyle w:val="Zkladntext"/>
        <w:spacing w:after="0"/>
        <w:ind w:left="851" w:hanging="851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  <w:r w:rsidRPr="00E62603">
        <w:rPr>
          <w:rFonts w:cs="Arial"/>
          <w:b/>
          <w:sz w:val="24"/>
          <w:szCs w:val="24"/>
        </w:rPr>
        <w:lastRenderedPageBreak/>
        <w:t>8.F.c.   Podpora vybraných činností zaměřených na ozdravování chovů drůbeže zvýšením biologické bezpečnosti</w:t>
      </w:r>
    </w:p>
    <w:p w:rsidR="00270B2D" w:rsidRPr="00E62603" w:rsidRDefault="00270B2D" w:rsidP="00270B2D">
      <w:pPr>
        <w:pStyle w:val="Odstavecseseznamem"/>
        <w:spacing w:before="240" w:after="120"/>
        <w:ind w:left="0"/>
        <w:contextualSpacing w:val="0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>Účel dotace</w:t>
      </w:r>
    </w:p>
    <w:p w:rsidR="00270B2D" w:rsidRPr="00E62603" w:rsidRDefault="00270B2D" w:rsidP="00270B2D">
      <w:pPr>
        <w:pStyle w:val="tverce"/>
        <w:rPr>
          <w:rFonts w:cs="Arial"/>
          <w:szCs w:val="24"/>
        </w:rPr>
      </w:pPr>
      <w:r w:rsidRPr="00E62603">
        <w:rPr>
          <w:rFonts w:cs="Arial"/>
          <w:szCs w:val="24"/>
        </w:rPr>
        <w:t xml:space="preserve">Podpora vybraných činností zaměřených proti rozšiřování nákaz drůbeže související s  tlumením výskytu původců zoonóz (salmonel, aviární influenzy, campylobaktery) zvýšením biologické bezpečnosti v chovech drůbeže, potvrzených příslušnou KVS SVS v souladu s § 49 odst. 1 písm. g) zákona č. 166/1999 Sb. </w:t>
      </w:r>
    </w:p>
    <w:p w:rsidR="00270B2D" w:rsidRPr="00E62603" w:rsidRDefault="00270B2D" w:rsidP="00270B2D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2   </w:t>
      </w:r>
      <w:r w:rsidRPr="00E62603">
        <w:rPr>
          <w:rFonts w:ascii="Arial" w:hAnsi="Arial" w:cs="Arial"/>
          <w:b/>
        </w:rPr>
        <w:t xml:space="preserve">Předmět dotace </w:t>
      </w:r>
    </w:p>
    <w:p w:rsidR="00270B2D" w:rsidRPr="00E62603" w:rsidRDefault="00270B2D" w:rsidP="00270B2D">
      <w:pPr>
        <w:pStyle w:val="Normaln"/>
        <w:spacing w:after="120"/>
        <w:rPr>
          <w:rFonts w:cs="Arial"/>
          <w:szCs w:val="24"/>
        </w:rPr>
      </w:pPr>
      <w:r w:rsidRPr="00E62603">
        <w:rPr>
          <w:rFonts w:cs="Arial"/>
          <w:szCs w:val="24"/>
        </w:rPr>
        <w:t>Podpora chovatele na částečnou úhradu</w:t>
      </w:r>
      <w:r w:rsidRPr="00E62603">
        <w:rPr>
          <w:rFonts w:cs="Arial"/>
          <w:b/>
          <w:bCs/>
          <w:szCs w:val="24"/>
        </w:rPr>
        <w:t xml:space="preserve"> </w:t>
      </w:r>
      <w:r w:rsidRPr="00E62603">
        <w:rPr>
          <w:rFonts w:cs="Arial"/>
          <w:szCs w:val="24"/>
        </w:rPr>
        <w:t>nákladů za úkony provedené formou služeb</w:t>
      </w:r>
      <w:r w:rsidRPr="00E62603">
        <w:rPr>
          <w:rFonts w:cs="Arial"/>
          <w:b/>
          <w:szCs w:val="24"/>
        </w:rPr>
        <w:t xml:space="preserve"> </w:t>
      </w:r>
      <w:r w:rsidRPr="00E62603">
        <w:rPr>
          <w:rFonts w:cs="Arial"/>
          <w:szCs w:val="24"/>
        </w:rPr>
        <w:t>souvisejících s prováděním preventivních opatření zaměřených na zvýšení biologické bezpečnosti:</w:t>
      </w:r>
    </w:p>
    <w:p w:rsidR="00270B2D" w:rsidRPr="00E62603" w:rsidRDefault="00270B2D" w:rsidP="00270B2D">
      <w:pPr>
        <w:pStyle w:val="Normaln"/>
        <w:numPr>
          <w:ilvl w:val="0"/>
          <w:numId w:val="1"/>
        </w:numPr>
        <w:ind w:left="284" w:hanging="284"/>
        <w:rPr>
          <w:rFonts w:cs="Arial"/>
          <w:szCs w:val="24"/>
        </w:rPr>
      </w:pPr>
      <w:r w:rsidRPr="00E62603">
        <w:rPr>
          <w:rFonts w:cs="Arial"/>
          <w:szCs w:val="24"/>
        </w:rPr>
        <w:t>k tlumení původce nákazy – salmonelózy, campylobakteriózy drůbeže;</w:t>
      </w:r>
    </w:p>
    <w:p w:rsidR="00270B2D" w:rsidRPr="00E62603" w:rsidRDefault="00270B2D" w:rsidP="00270B2D">
      <w:pPr>
        <w:pStyle w:val="Normaln"/>
        <w:numPr>
          <w:ilvl w:val="0"/>
          <w:numId w:val="1"/>
        </w:numPr>
        <w:ind w:left="284" w:hanging="284"/>
        <w:rPr>
          <w:rFonts w:cs="Arial"/>
          <w:szCs w:val="24"/>
        </w:rPr>
      </w:pPr>
      <w:r w:rsidRPr="00E62603">
        <w:rPr>
          <w:rFonts w:cs="Arial"/>
          <w:szCs w:val="24"/>
        </w:rPr>
        <w:t xml:space="preserve">preventivní opatření proti zavlečení aviární influenzy. </w:t>
      </w:r>
    </w:p>
    <w:p w:rsidR="00270B2D" w:rsidRPr="00E62603" w:rsidRDefault="00270B2D" w:rsidP="00270B2D">
      <w:pPr>
        <w:pStyle w:val="Zkladntext3"/>
        <w:spacing w:before="240"/>
        <w:rPr>
          <w:rFonts w:ascii="Arial" w:hAnsi="Arial" w:cs="Arial"/>
          <w:b/>
          <w:sz w:val="24"/>
          <w:szCs w:val="24"/>
        </w:rPr>
      </w:pPr>
      <w:r w:rsidRPr="00E62603">
        <w:rPr>
          <w:rFonts w:ascii="Arial" w:hAnsi="Arial" w:cs="Arial"/>
          <w:b/>
          <w:sz w:val="24"/>
          <w:szCs w:val="24"/>
        </w:rPr>
        <w:t>3   Žadatel</w:t>
      </w:r>
    </w:p>
    <w:p w:rsidR="00270B2D" w:rsidRPr="00E62603" w:rsidRDefault="00270B2D" w:rsidP="00270B2D">
      <w:pPr>
        <w:shd w:val="clear" w:color="auto" w:fill="FFFFFF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Chovatel drůbeže podnikající podle § 420 zákona č. 89/2012 Sb., v zemědělské výrobě podle § 2e odst. 3 zákona č. 252/1997 Sb., o zemědělství, který provedl preventivní opatření k tlumení výskytu </w:t>
      </w:r>
      <w:r w:rsidRPr="00E62603">
        <w:rPr>
          <w:rFonts w:cs="Arial"/>
          <w:bCs/>
          <w:sz w:val="24"/>
          <w:szCs w:val="24"/>
        </w:rPr>
        <w:t>zoonóz zvýšením biologické bezpečnosti</w:t>
      </w:r>
      <w:r w:rsidRPr="00E62603">
        <w:rPr>
          <w:rFonts w:cs="Arial"/>
          <w:sz w:val="24"/>
          <w:szCs w:val="24"/>
        </w:rPr>
        <w:t xml:space="preserve"> v období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10.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 30. 9. 2020.</w:t>
      </w:r>
    </w:p>
    <w:p w:rsidR="00270B2D" w:rsidRPr="00E62603" w:rsidRDefault="00270B2D" w:rsidP="00270B2D">
      <w:pPr>
        <w:pStyle w:val="Odstavecseseznamem"/>
        <w:spacing w:before="240" w:after="120"/>
        <w:ind w:left="0"/>
        <w:jc w:val="both"/>
        <w:rPr>
          <w:rFonts w:ascii="Arial" w:hAnsi="Arial" w:cs="Arial"/>
          <w:b/>
          <w:bCs/>
        </w:rPr>
      </w:pPr>
      <w:r w:rsidRPr="00E62603">
        <w:rPr>
          <w:rFonts w:ascii="Arial" w:hAnsi="Arial" w:cs="Arial"/>
          <w:b/>
          <w:bCs/>
          <w:lang w:val="cs-CZ"/>
        </w:rPr>
        <w:t>4   </w:t>
      </w:r>
      <w:r w:rsidRPr="00E62603">
        <w:rPr>
          <w:rFonts w:ascii="Arial" w:hAnsi="Arial" w:cs="Arial"/>
          <w:b/>
          <w:bCs/>
        </w:rPr>
        <w:t>Vyjmenované kategorie chované drůbeže a používané technologie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072"/>
      </w:tblGrid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E62603">
              <w:rPr>
                <w:rFonts w:cs="Arial"/>
                <w:sz w:val="24"/>
                <w:szCs w:val="24"/>
                <w:u w:val="single"/>
              </w:rPr>
              <w:t>Kategorie A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Nosnice – odchov – podestýlka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 xml:space="preserve">Kur dom. – odchov a chov (rozmnožování) – podestýlka 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Nosnice – chov – podestýlka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Kachny, Krůty, Husy  - odchov – podestýlka, rošty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E62603">
              <w:rPr>
                <w:rFonts w:cs="Arial"/>
                <w:sz w:val="24"/>
                <w:szCs w:val="24"/>
                <w:u w:val="single"/>
              </w:rPr>
              <w:t>Kategorie B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dom. – výkrm kuřat – podestýlka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Kachny, Krůty, Husy  - chov+výkrm – podestýlka, rošty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E62603">
              <w:rPr>
                <w:rFonts w:cs="Arial"/>
                <w:sz w:val="24"/>
                <w:szCs w:val="24"/>
                <w:u w:val="single"/>
              </w:rPr>
              <w:t>Kategorie C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10"/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Nosnice – odchov – klece, voliéry, rošty</w:t>
            </w:r>
          </w:p>
        </w:tc>
      </w:tr>
      <w:tr w:rsidR="00270B2D" w:rsidRPr="00E62603" w:rsidTr="00F47044">
        <w:tc>
          <w:tcPr>
            <w:tcW w:w="9072" w:type="dxa"/>
          </w:tcPr>
          <w:p w:rsidR="00270B2D" w:rsidRPr="00E62603" w:rsidRDefault="00270B2D" w:rsidP="00F47044">
            <w:pPr>
              <w:tabs>
                <w:tab w:val="center" w:pos="4536"/>
                <w:tab w:val="right" w:pos="9072"/>
              </w:tabs>
              <w:ind w:left="-108"/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Nosnice – chov –  obohac. klece, voliéry, rošty</w:t>
            </w:r>
          </w:p>
        </w:tc>
      </w:tr>
    </w:tbl>
    <w:p w:rsidR="00270B2D" w:rsidRPr="00E62603" w:rsidRDefault="00270B2D" w:rsidP="00270B2D">
      <w:pPr>
        <w:spacing w:before="240" w:after="120"/>
        <w:rPr>
          <w:b/>
          <w:sz w:val="24"/>
          <w:szCs w:val="24"/>
        </w:rPr>
      </w:pPr>
      <w:r w:rsidRPr="00E62603">
        <w:rPr>
          <w:b/>
          <w:sz w:val="24"/>
          <w:szCs w:val="24"/>
        </w:rPr>
        <w:t xml:space="preserve">5   Forma dotace </w:t>
      </w:r>
    </w:p>
    <w:p w:rsidR="00270B2D" w:rsidRPr="00E62603" w:rsidRDefault="00270B2D" w:rsidP="00270B2D">
      <w:pPr>
        <w:tabs>
          <w:tab w:val="left" w:pos="720"/>
        </w:tabs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Dotace do hospodářského výsledku (dříve neinvestiční).</w:t>
      </w:r>
    </w:p>
    <w:p w:rsidR="00270B2D" w:rsidRPr="00E62603" w:rsidRDefault="00270B2D" w:rsidP="00270B2D">
      <w:pPr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E62603">
        <w:rPr>
          <w:b/>
          <w:sz w:val="24"/>
          <w:szCs w:val="24"/>
        </w:rPr>
        <w:t>   Výše dotace</w:t>
      </w:r>
    </w:p>
    <w:p w:rsidR="00270B2D" w:rsidRPr="00E62603" w:rsidRDefault="00270B2D" w:rsidP="00270B2D">
      <w:pPr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Kategorie drůbeže A, sazba do 50 Kč/m</w:t>
      </w:r>
      <w:r w:rsidRPr="00E62603">
        <w:rPr>
          <w:rFonts w:cs="Arial"/>
          <w:sz w:val="24"/>
          <w:szCs w:val="24"/>
          <w:vertAlign w:val="superscript"/>
        </w:rPr>
        <w:t>2</w:t>
      </w:r>
      <w:r w:rsidRPr="00E62603">
        <w:rPr>
          <w:rFonts w:cs="Arial"/>
          <w:sz w:val="24"/>
          <w:szCs w:val="24"/>
        </w:rPr>
        <w:t>.</w:t>
      </w:r>
    </w:p>
    <w:p w:rsidR="00270B2D" w:rsidRPr="00E62603" w:rsidRDefault="00270B2D" w:rsidP="00270B2D">
      <w:pPr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Kategorie drůbeže B, sazba do 60 Kč/m</w:t>
      </w:r>
      <w:r w:rsidRPr="00E62603">
        <w:rPr>
          <w:rFonts w:cs="Arial"/>
          <w:sz w:val="24"/>
          <w:szCs w:val="24"/>
          <w:vertAlign w:val="superscript"/>
        </w:rPr>
        <w:t>2</w:t>
      </w:r>
      <w:r w:rsidRPr="00E62603">
        <w:rPr>
          <w:rFonts w:cs="Arial"/>
          <w:sz w:val="24"/>
          <w:szCs w:val="24"/>
        </w:rPr>
        <w:t>.</w:t>
      </w:r>
    </w:p>
    <w:p w:rsidR="00270B2D" w:rsidRDefault="00270B2D" w:rsidP="00270B2D">
      <w:pPr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Kategorie drůbeže C, sazba do 70 Kč/m</w:t>
      </w:r>
      <w:r w:rsidRPr="00E62603">
        <w:rPr>
          <w:rFonts w:cs="Arial"/>
          <w:sz w:val="24"/>
          <w:szCs w:val="24"/>
          <w:vertAlign w:val="superscript"/>
        </w:rPr>
        <w:t>2</w:t>
      </w:r>
      <w:r w:rsidRPr="00E62603">
        <w:rPr>
          <w:rFonts w:cs="Arial"/>
          <w:sz w:val="24"/>
          <w:szCs w:val="24"/>
        </w:rPr>
        <w:t>.</w:t>
      </w:r>
    </w:p>
    <w:p w:rsidR="00270B2D" w:rsidRPr="00E62603" w:rsidRDefault="00270B2D" w:rsidP="00270B2D">
      <w:pPr>
        <w:pStyle w:val="Odstavecseseznamem"/>
        <w:spacing w:before="240" w:after="120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  <w:lang w:val="cs-CZ"/>
        </w:rPr>
        <w:t>7</w:t>
      </w:r>
      <w:r w:rsidRPr="00E62603">
        <w:rPr>
          <w:rFonts w:ascii="Arial" w:hAnsi="Arial" w:cs="Arial"/>
          <w:b/>
          <w:lang w:val="cs-CZ"/>
        </w:rPr>
        <w:t>   Podmínky dotace</w:t>
      </w:r>
    </w:p>
    <w:p w:rsidR="00270B2D" w:rsidRDefault="00270B2D" w:rsidP="00270B2D">
      <w:pPr>
        <w:pStyle w:val="Zkladntextodsazen2"/>
        <w:numPr>
          <w:ilvl w:val="0"/>
          <w:numId w:val="9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A55DEF">
        <w:rPr>
          <w:rFonts w:cs="Arial"/>
          <w:sz w:val="24"/>
          <w:szCs w:val="24"/>
        </w:rPr>
        <w:t>žadatel spadající do kategorie velkých podniků</w:t>
      </w:r>
      <w:r w:rsidRPr="00E62603">
        <w:rPr>
          <w:rFonts w:cs="Arial"/>
          <w:sz w:val="24"/>
          <w:szCs w:val="24"/>
        </w:rPr>
        <w:t xml:space="preserve"> musí v žádosti o dotaci popsat situaci, jež by nastala v případě, že by podpora nebyla poskytnuta, tedy </w:t>
      </w:r>
      <w:r w:rsidRPr="00E62603">
        <w:rPr>
          <w:rFonts w:cs="Arial"/>
          <w:sz w:val="24"/>
          <w:szCs w:val="24"/>
        </w:rPr>
        <w:lastRenderedPageBreak/>
        <w:t>hypotetický srovnávací scénář, nebo uvést alternativní projekt nebo činnost a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předložit doklady, z nichž vychází hypotetické srovnání uvedené v žádosti o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dotaci;</w:t>
      </w:r>
    </w:p>
    <w:p w:rsidR="00270B2D" w:rsidRPr="00A55DEF" w:rsidRDefault="00270B2D" w:rsidP="00270B2D">
      <w:pPr>
        <w:pStyle w:val="Zkladntextodsazen2"/>
        <w:numPr>
          <w:ilvl w:val="0"/>
          <w:numId w:val="9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A55DEF">
        <w:rPr>
          <w:rFonts w:cs="Arial"/>
          <w:sz w:val="24"/>
          <w:szCs w:val="24"/>
          <w:lang w:eastAsia="x-none"/>
        </w:rPr>
        <w:t>doklady prokazující uhrazení skutečně vynaložených uznatelných nákladů (výpis z 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</w:t>
      </w:r>
      <w:r w:rsidRPr="00A55DEF">
        <w:rPr>
          <w:rFonts w:cs="Arial"/>
          <w:sz w:val="24"/>
          <w:szCs w:val="24"/>
        </w:rPr>
        <w:t>;</w:t>
      </w:r>
    </w:p>
    <w:p w:rsidR="00270B2D" w:rsidRPr="00E62603" w:rsidRDefault="00270B2D" w:rsidP="00270B2D">
      <w:pPr>
        <w:numPr>
          <w:ilvl w:val="0"/>
          <w:numId w:val="9"/>
        </w:numPr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kategorie A, B, C jsou vyjmenované kategorie chované drůbeže a používané technologie a jsou specifikovány v bodu 4;</w:t>
      </w:r>
    </w:p>
    <w:p w:rsidR="00270B2D" w:rsidRPr="00E62603" w:rsidRDefault="00270B2D" w:rsidP="00270B2D">
      <w:pPr>
        <w:pStyle w:val="Zkladntextodsazen2"/>
        <w:numPr>
          <w:ilvl w:val="0"/>
          <w:numId w:val="9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poskytnutí dotace na m</w:t>
      </w:r>
      <w:r w:rsidRPr="00E62603">
        <w:rPr>
          <w:rFonts w:cs="Arial"/>
          <w:sz w:val="24"/>
          <w:szCs w:val="24"/>
          <w:vertAlign w:val="superscript"/>
        </w:rPr>
        <w:t>2</w:t>
      </w:r>
      <w:r w:rsidRPr="00E62603">
        <w:rPr>
          <w:rFonts w:cs="Arial"/>
          <w:sz w:val="24"/>
          <w:szCs w:val="24"/>
        </w:rPr>
        <w:t xml:space="preserve"> haly pro drůbež je podmíněno naskladněním haly drůbeží minimálně z 90 % kapacity potvrzené příslušnou KVS SVS;</w:t>
      </w:r>
    </w:p>
    <w:p w:rsidR="00270B2D" w:rsidRPr="00E62603" w:rsidRDefault="00270B2D" w:rsidP="00270B2D">
      <w:pPr>
        <w:pStyle w:val="Zkladntextodsazen2"/>
        <w:numPr>
          <w:ilvl w:val="0"/>
          <w:numId w:val="9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veškeré kopie dokladů dokumentující vynaložené náklady za úkony provedené formou služeb souvisejících s prováděním preventivních opatření zaměřených na zvýšení biologické bezpečnosti musí obs</w:t>
      </w:r>
      <w:r>
        <w:rPr>
          <w:rFonts w:cs="Arial"/>
          <w:sz w:val="24"/>
          <w:szCs w:val="24"/>
        </w:rPr>
        <w:t>ahovat informaci ohledně turnusů, hal</w:t>
      </w:r>
      <w:r w:rsidRPr="00E62603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a hospodářství, </w:t>
      </w:r>
      <w:r w:rsidRPr="00E62603">
        <w:rPr>
          <w:rFonts w:cs="Arial"/>
          <w:sz w:val="24"/>
          <w:szCs w:val="24"/>
        </w:rPr>
        <w:t>kter</w:t>
      </w:r>
      <w:r>
        <w:rPr>
          <w:rFonts w:cs="Arial"/>
          <w:sz w:val="24"/>
          <w:szCs w:val="24"/>
        </w:rPr>
        <w:t>ých</w:t>
      </w:r>
      <w:r w:rsidRPr="00E62603">
        <w:rPr>
          <w:rFonts w:cs="Arial"/>
          <w:sz w:val="24"/>
          <w:szCs w:val="24"/>
        </w:rPr>
        <w:t xml:space="preserve"> se týkají a konkrétní úkon (viz níže), za nějž byly vystaveny;</w:t>
      </w:r>
    </w:p>
    <w:p w:rsidR="00270B2D" w:rsidRPr="00E62603" w:rsidRDefault="00270B2D" w:rsidP="00270B2D">
      <w:pPr>
        <w:pStyle w:val="Zkladntextodsazen2"/>
        <w:numPr>
          <w:ilvl w:val="0"/>
          <w:numId w:val="9"/>
        </w:numPr>
        <w:spacing w:after="18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do způsobilých výdajů lze zahrnout náklady na služby spojené s prováděním opatření zaměřených proti </w:t>
      </w:r>
      <w:r w:rsidRPr="00E62603">
        <w:rPr>
          <w:rFonts w:cs="Arial"/>
          <w:bCs/>
          <w:sz w:val="24"/>
          <w:szCs w:val="24"/>
        </w:rPr>
        <w:t xml:space="preserve">rozšiřování nákaz drůbeže související s  tlumením výskytu původců zoonóz (salmonel, aviární influenzy, campylobaktery) zvýšením biologické bezpečnosti v chovech drůbeže </w:t>
      </w:r>
      <w:r w:rsidRPr="00E62603">
        <w:rPr>
          <w:rFonts w:cs="Arial"/>
          <w:sz w:val="24"/>
          <w:szCs w:val="24"/>
        </w:rPr>
        <w:t xml:space="preserve">(úkony lze zahrnout do nákladů, pouze pokud jsou součástí platného Plánu preventivních opatření </w:t>
      </w:r>
      <w:r>
        <w:rPr>
          <w:rFonts w:cs="Arial"/>
          <w:sz w:val="24"/>
          <w:szCs w:val="24"/>
        </w:rPr>
        <w:t xml:space="preserve">potvrzeného příslušnou KVS SVS </w:t>
      </w:r>
      <w:r w:rsidRPr="00E62603">
        <w:rPr>
          <w:rFonts w:cs="Arial"/>
          <w:sz w:val="24"/>
          <w:szCs w:val="24"/>
        </w:rPr>
        <w:t>a nejedná se o běžnou údržbu). Seznam úkonů, které lze zahrnout do těchto nákladů jsou:</w:t>
      </w:r>
    </w:p>
    <w:p w:rsidR="00270B2D" w:rsidRPr="00E62603" w:rsidRDefault="00270B2D" w:rsidP="00270B2D">
      <w:pPr>
        <w:pStyle w:val="Zkladntextodsazen2"/>
        <w:numPr>
          <w:ilvl w:val="0"/>
          <w:numId w:val="10"/>
        </w:numPr>
        <w:tabs>
          <w:tab w:val="clear" w:pos="1070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mechanická očista, mytí tlakovou vodou, desinfekce, dezinsekce a deratizace haly pro drůbež (DDD) a její související prostory, zejména podlahy, stěny, podroštové prostory, okna, stropy, vnitřní vybavení (technologie), dále též zásobníky a rozvody krmiv, sklady krmiv, sklady nástrojů a nářadí;</w:t>
      </w:r>
    </w:p>
    <w:p w:rsidR="00270B2D" w:rsidRPr="00E62603" w:rsidRDefault="00270B2D" w:rsidP="00270B2D">
      <w:pPr>
        <w:pStyle w:val="Zkladntextodsazen2"/>
        <w:numPr>
          <w:ilvl w:val="0"/>
          <w:numId w:val="10"/>
        </w:numPr>
        <w:tabs>
          <w:tab w:val="clear" w:pos="1070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čištění a desinfekce rozvodů zdravotně nezávadné vody;</w:t>
      </w:r>
    </w:p>
    <w:p w:rsidR="00270B2D" w:rsidRPr="00E62603" w:rsidRDefault="00270B2D" w:rsidP="00270B2D">
      <w:pPr>
        <w:pStyle w:val="Zkladntextodsazen2"/>
        <w:numPr>
          <w:ilvl w:val="0"/>
          <w:numId w:val="10"/>
        </w:numPr>
        <w:tabs>
          <w:tab w:val="clear" w:pos="1070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ošetření krmiva a napájecí vody;</w:t>
      </w:r>
    </w:p>
    <w:p w:rsidR="00270B2D" w:rsidRPr="00E62603" w:rsidRDefault="00270B2D" w:rsidP="00270B2D">
      <w:pPr>
        <w:pStyle w:val="Zkladntextodsazen2"/>
        <w:numPr>
          <w:ilvl w:val="0"/>
          <w:numId w:val="10"/>
        </w:numPr>
        <w:tabs>
          <w:tab w:val="clear" w:pos="1070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DDD obslužných prostorů, vstupních prostor do hal a hospodářství, včetně desinfekčních van a brodů, manipulačních prostor, kafilérních boxů, dále též prostory používané obsluhujícím personálem a jejich optimalizace pro účinné použití desinfekčních, dezinsekčních a deratizačních prostředků nebo baktericidních zářičů;</w:t>
      </w:r>
    </w:p>
    <w:p w:rsidR="00270B2D" w:rsidRPr="00E62603" w:rsidRDefault="00270B2D" w:rsidP="00270B2D">
      <w:pPr>
        <w:pStyle w:val="Zkladntextodsazen2"/>
        <w:numPr>
          <w:ilvl w:val="0"/>
          <w:numId w:val="10"/>
        </w:numPr>
        <w:tabs>
          <w:tab w:val="clear" w:pos="1070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optimalizace řízeného větrání a funkce mikrobiálních filtrů;</w:t>
      </w:r>
    </w:p>
    <w:p w:rsidR="00270B2D" w:rsidRPr="00E62603" w:rsidRDefault="00270B2D" w:rsidP="00270B2D">
      <w:pPr>
        <w:pStyle w:val="Zkladntextodsazen2"/>
        <w:numPr>
          <w:ilvl w:val="0"/>
          <w:numId w:val="10"/>
        </w:numPr>
        <w:tabs>
          <w:tab w:val="clear" w:pos="1070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ošetření vnitřních prostor hal sanitačním prostředkem;</w:t>
      </w:r>
    </w:p>
    <w:p w:rsidR="00270B2D" w:rsidRPr="00E62603" w:rsidRDefault="00270B2D" w:rsidP="00270B2D">
      <w:pPr>
        <w:pStyle w:val="Zkladntextodsazen2"/>
        <w:numPr>
          <w:ilvl w:val="0"/>
          <w:numId w:val="10"/>
        </w:numPr>
        <w:tabs>
          <w:tab w:val="clear" w:pos="1070"/>
        </w:tabs>
        <w:spacing w:after="0" w:line="240" w:lineRule="auto"/>
        <w:ind w:left="1135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lze zahrnout 80% nákladů na veterinární úkony a odběrové soupravy spojené s odběry vzorků (stěrů) a provedením laboratorních rozborů vyplývajících z plnění požadavků na preventivní opatření proti výskytu zoonóz v chovech drůbeže - kontrola účinnosti desinfekce.</w:t>
      </w:r>
    </w:p>
    <w:p w:rsidR="00270B2D" w:rsidRPr="00E62603" w:rsidRDefault="00270B2D" w:rsidP="00270B2D">
      <w:pPr>
        <w:pStyle w:val="Odstavecseseznamem"/>
        <w:numPr>
          <w:ilvl w:val="0"/>
          <w:numId w:val="9"/>
        </w:numPr>
        <w:spacing w:before="180"/>
        <w:ind w:left="425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d</w:t>
      </w:r>
      <w:r w:rsidRPr="00E62603">
        <w:rPr>
          <w:rFonts w:ascii="Arial" w:hAnsi="Arial" w:cs="Arial"/>
        </w:rPr>
        <w:t>o nákladů za služby nelze zahrnout náklady, které jsou předmětem pojistného plnění shodného s předmětem dotace a které byly předmětem náhrady z prostředků státního rozpočtu podle § 67 zákona č. 166/1999 Sb., ve znění pozdějších předpisů</w:t>
      </w:r>
      <w:r w:rsidRPr="00E62603">
        <w:rPr>
          <w:rFonts w:ascii="Arial" w:hAnsi="Arial" w:cs="Arial"/>
          <w:lang w:val="cs-CZ"/>
        </w:rPr>
        <w:t>;</w:t>
      </w:r>
    </w:p>
    <w:p w:rsidR="00270B2D" w:rsidRPr="00E62603" w:rsidRDefault="00270B2D" w:rsidP="00270B2D">
      <w:pPr>
        <w:pStyle w:val="Zkladntextodsazen2"/>
        <w:numPr>
          <w:ilvl w:val="0"/>
          <w:numId w:val="9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výše dotace bude stanovena z uhrazených a způsobilých nákladů.</w:t>
      </w:r>
    </w:p>
    <w:p w:rsidR="00DF3B41" w:rsidRDefault="00DF3B41">
      <w:bookmarkStart w:id="2" w:name="_GoBack"/>
      <w:bookmarkEnd w:id="2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439" w:rsidRDefault="00F40439" w:rsidP="00270B2D">
      <w:r>
        <w:separator/>
      </w:r>
    </w:p>
  </w:endnote>
  <w:endnote w:type="continuationSeparator" w:id="0">
    <w:p w:rsidR="00F40439" w:rsidRDefault="00F40439" w:rsidP="00270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439" w:rsidRDefault="00F40439" w:rsidP="00270B2D">
      <w:r>
        <w:separator/>
      </w:r>
    </w:p>
  </w:footnote>
  <w:footnote w:type="continuationSeparator" w:id="0">
    <w:p w:rsidR="00F40439" w:rsidRDefault="00F40439" w:rsidP="00270B2D">
      <w:r>
        <w:continuationSeparator/>
      </w:r>
    </w:p>
  </w:footnote>
  <w:footnote w:id="1">
    <w:p w:rsidR="00270B2D" w:rsidRPr="002A23DC" w:rsidRDefault="00270B2D" w:rsidP="00270B2D">
      <w:pPr>
        <w:pStyle w:val="Textpoznpodarou"/>
        <w:spacing w:before="0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 xml:space="preserve">Nahrazuje podávání Žádosti po konci sledovaného období, které bylo uplatňováno v Zásadách 2019. </w:t>
      </w:r>
    </w:p>
  </w:footnote>
  <w:footnote w:id="2">
    <w:p w:rsidR="00270B2D" w:rsidRPr="00660B6A" w:rsidRDefault="00270B2D" w:rsidP="00270B2D">
      <w:pPr>
        <w:pStyle w:val="Textpoznpodarou"/>
        <w:rPr>
          <w:color w:val="000000"/>
          <w:lang w:val="cs-CZ"/>
        </w:rPr>
      </w:pPr>
      <w:r w:rsidRPr="00660B6A">
        <w:rPr>
          <w:rStyle w:val="Znakapoznpodarou"/>
          <w:color w:val="000000"/>
        </w:rPr>
        <w:footnoteRef/>
      </w:r>
      <w:r w:rsidRPr="00660B6A">
        <w:rPr>
          <w:color w:val="000000"/>
        </w:rPr>
        <w:t xml:space="preserve"> </w:t>
      </w:r>
      <w:r w:rsidRPr="00660B6A">
        <w:rPr>
          <w:color w:val="000000"/>
          <w:lang w:val="cs-CZ"/>
        </w:rPr>
        <w:t>Platí pro sledované období 2021 (1. 10. 2020 – 30. 9. 2021).</w:t>
      </w:r>
    </w:p>
  </w:footnote>
  <w:footnote w:id="3">
    <w:p w:rsidR="00270B2D" w:rsidRPr="00200ED8" w:rsidRDefault="00270B2D" w:rsidP="00270B2D">
      <w:pPr>
        <w:pStyle w:val="Textpoznpodarou"/>
        <w:spacing w:before="0"/>
        <w:rPr>
          <w:lang w:val="cs-CZ"/>
        </w:rPr>
      </w:pPr>
      <w:r>
        <w:rPr>
          <w:rStyle w:val="Znakapoznpodarou"/>
        </w:rPr>
        <w:footnoteRef/>
      </w:r>
      <w:r>
        <w:rPr>
          <w:lang w:val="cs-CZ"/>
        </w:rPr>
        <w:t xml:space="preserve"> </w:t>
      </w:r>
      <w:r w:rsidRPr="00660B6A">
        <w:rPr>
          <w:color w:val="000000"/>
          <w:lang w:val="cs-CZ"/>
        </w:rPr>
        <w:t xml:space="preserve">Úhrada daných nákladů musí proběhnout </w:t>
      </w:r>
      <w:r w:rsidRPr="00660B6A">
        <w:rPr>
          <w:color w:val="000000"/>
        </w:rPr>
        <w:t xml:space="preserve">před </w:t>
      </w:r>
      <w:r w:rsidRPr="00660B6A">
        <w:rPr>
          <w:color w:val="000000"/>
          <w:lang w:val="cs-CZ"/>
        </w:rPr>
        <w:t xml:space="preserve">datem </w:t>
      </w:r>
      <w:r w:rsidRPr="00660B6A">
        <w:rPr>
          <w:color w:val="000000"/>
        </w:rPr>
        <w:t>podání formuláře pro doklady</w:t>
      </w:r>
      <w:r w:rsidRPr="00660B6A">
        <w:rPr>
          <w:color w:val="000000"/>
          <w:lang w:val="cs-CZ"/>
        </w:rPr>
        <w:t>.</w:t>
      </w:r>
      <w:r>
        <w:rPr>
          <w:color w:val="1F497D"/>
          <w:lang w:val="cs-CZ"/>
        </w:rPr>
        <w:t xml:space="preserve"> </w:t>
      </w:r>
    </w:p>
  </w:footnote>
  <w:footnote w:id="4">
    <w:p w:rsidR="00270B2D" w:rsidRPr="003E70FF" w:rsidRDefault="00270B2D" w:rsidP="00270B2D">
      <w:pPr>
        <w:pStyle w:val="Textpoznpodarou"/>
        <w:rPr>
          <w:lang w:val="cs-CZ"/>
        </w:rPr>
      </w:pPr>
      <w:r w:rsidRPr="00660B6A">
        <w:rPr>
          <w:rStyle w:val="Znakapoznpodarou"/>
          <w:color w:val="000000"/>
        </w:rPr>
        <w:footnoteRef/>
      </w:r>
      <w:r w:rsidRPr="00660B6A">
        <w:rPr>
          <w:color w:val="000000"/>
        </w:rPr>
        <w:t xml:space="preserve"> </w:t>
      </w:r>
      <w:r w:rsidRPr="00660B6A">
        <w:rPr>
          <w:color w:val="000000"/>
          <w:lang w:val="cs-CZ"/>
        </w:rPr>
        <w:t>Platí pro sledované období 2021 (1. 10. 2020 – 30. 9. 2021).</w:t>
      </w:r>
    </w:p>
  </w:footnote>
  <w:footnote w:id="5">
    <w:p w:rsidR="00270B2D" w:rsidRPr="00200ED8" w:rsidRDefault="00270B2D" w:rsidP="00270B2D">
      <w:pPr>
        <w:pStyle w:val="Textpoznpodarou"/>
        <w:spacing w:before="0"/>
        <w:rPr>
          <w:lang w:val="cs-CZ"/>
        </w:rPr>
      </w:pPr>
      <w:r w:rsidRPr="00660B6A">
        <w:rPr>
          <w:rStyle w:val="Znakapoznpodarou"/>
          <w:color w:val="000000"/>
        </w:rPr>
        <w:footnoteRef/>
      </w:r>
      <w:r w:rsidRPr="00660B6A">
        <w:rPr>
          <w:color w:val="000000"/>
        </w:rPr>
        <w:t xml:space="preserve"> </w:t>
      </w:r>
      <w:r w:rsidRPr="00660B6A">
        <w:rPr>
          <w:color w:val="000000"/>
          <w:lang w:val="cs-CZ"/>
        </w:rPr>
        <w:t xml:space="preserve">Úhrada daných nákladů musí proběhnout </w:t>
      </w:r>
      <w:r w:rsidRPr="00660B6A">
        <w:rPr>
          <w:color w:val="000000"/>
        </w:rPr>
        <w:t xml:space="preserve">před </w:t>
      </w:r>
      <w:r w:rsidRPr="00660B6A">
        <w:rPr>
          <w:color w:val="000000"/>
          <w:lang w:val="cs-CZ"/>
        </w:rPr>
        <w:t xml:space="preserve">datem </w:t>
      </w:r>
      <w:r w:rsidRPr="00660B6A">
        <w:rPr>
          <w:color w:val="000000"/>
        </w:rPr>
        <w:t>podání formuláře pro doklady</w:t>
      </w:r>
      <w:r w:rsidRPr="00245229">
        <w:rPr>
          <w:color w:val="00B050"/>
          <w:lang w:val="cs-CZ"/>
        </w:rPr>
        <w:t>.</w:t>
      </w:r>
    </w:p>
  </w:footnote>
  <w:footnote w:id="6">
    <w:p w:rsidR="00270B2D" w:rsidRPr="00660B6A" w:rsidRDefault="00270B2D" w:rsidP="00270B2D">
      <w:pPr>
        <w:pStyle w:val="Textpoznpodarou"/>
        <w:rPr>
          <w:color w:val="000000"/>
          <w:lang w:val="cs-CZ"/>
        </w:rPr>
      </w:pPr>
      <w:r w:rsidRPr="00660B6A">
        <w:rPr>
          <w:rStyle w:val="Znakapoznpodarou"/>
          <w:color w:val="000000"/>
        </w:rPr>
        <w:footnoteRef/>
      </w:r>
      <w:r w:rsidRPr="00660B6A">
        <w:rPr>
          <w:color w:val="000000"/>
        </w:rPr>
        <w:t xml:space="preserve"> </w:t>
      </w:r>
      <w:r w:rsidRPr="00660B6A">
        <w:rPr>
          <w:color w:val="000000"/>
          <w:lang w:val="cs-CZ"/>
        </w:rPr>
        <w:t>Platí pro sledované období 2021 (1. 10. 2020 – 30. 9. 2021).</w:t>
      </w:r>
    </w:p>
  </w:footnote>
  <w:footnote w:id="7">
    <w:p w:rsidR="00270B2D" w:rsidRPr="00660B6A" w:rsidRDefault="00270B2D" w:rsidP="00270B2D">
      <w:pPr>
        <w:pStyle w:val="Textpoznpodarou"/>
        <w:spacing w:before="0"/>
        <w:rPr>
          <w:color w:val="000000"/>
          <w:lang w:val="cs-CZ"/>
        </w:rPr>
      </w:pPr>
      <w:r w:rsidRPr="00660B6A">
        <w:rPr>
          <w:rStyle w:val="Znakapoznpodarou"/>
          <w:color w:val="000000"/>
        </w:rPr>
        <w:footnoteRef/>
      </w:r>
      <w:r w:rsidRPr="00660B6A">
        <w:rPr>
          <w:color w:val="000000"/>
        </w:rPr>
        <w:t xml:space="preserve"> </w:t>
      </w:r>
      <w:r w:rsidRPr="00660B6A">
        <w:rPr>
          <w:color w:val="000000"/>
          <w:lang w:val="cs-CZ"/>
        </w:rPr>
        <w:t xml:space="preserve">Úhrada daných nákladů musí proběhnout </w:t>
      </w:r>
      <w:r w:rsidRPr="00660B6A">
        <w:rPr>
          <w:color w:val="000000"/>
        </w:rPr>
        <w:t xml:space="preserve">před </w:t>
      </w:r>
      <w:r w:rsidRPr="00660B6A">
        <w:rPr>
          <w:color w:val="000000"/>
          <w:lang w:val="cs-CZ"/>
        </w:rPr>
        <w:t xml:space="preserve">datem </w:t>
      </w:r>
      <w:r w:rsidRPr="00660B6A">
        <w:rPr>
          <w:color w:val="000000"/>
        </w:rPr>
        <w:t>podání formuláře pro doklady</w:t>
      </w:r>
      <w:r w:rsidRPr="00660B6A">
        <w:rPr>
          <w:color w:val="000000"/>
          <w:lang w:val="cs-CZ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23A1E"/>
    <w:multiLevelType w:val="hybridMultilevel"/>
    <w:tmpl w:val="E51CE1E6"/>
    <w:lvl w:ilvl="0" w:tplc="C6006D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357493"/>
    <w:multiLevelType w:val="hybridMultilevel"/>
    <w:tmpl w:val="DAAEE746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F5285E"/>
    <w:multiLevelType w:val="hybridMultilevel"/>
    <w:tmpl w:val="8FBCCA8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7C17EC"/>
    <w:multiLevelType w:val="hybridMultilevel"/>
    <w:tmpl w:val="BD6095FC"/>
    <w:lvl w:ilvl="0" w:tplc="04050013">
      <w:start w:val="1"/>
      <w:numFmt w:val="upperRoman"/>
      <w:lvlText w:val="%1."/>
      <w:lvlJc w:val="right"/>
      <w:pPr>
        <w:tabs>
          <w:tab w:val="num" w:pos="1070"/>
        </w:tabs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30601FF0"/>
    <w:multiLevelType w:val="hybridMultilevel"/>
    <w:tmpl w:val="D4DA4E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749A0"/>
    <w:multiLevelType w:val="hybridMultilevel"/>
    <w:tmpl w:val="66B0FAA8"/>
    <w:lvl w:ilvl="0" w:tplc="04050013">
      <w:start w:val="1"/>
      <w:numFmt w:val="upperRoman"/>
      <w:lvlText w:val="%1."/>
      <w:lvlJc w:val="right"/>
      <w:pPr>
        <w:tabs>
          <w:tab w:val="num" w:pos="1070"/>
        </w:tabs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 w15:restartNumberingAfterBreak="0">
    <w:nsid w:val="38351874"/>
    <w:multiLevelType w:val="hybridMultilevel"/>
    <w:tmpl w:val="8C16933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F355D0"/>
    <w:multiLevelType w:val="hybridMultilevel"/>
    <w:tmpl w:val="AF44461A"/>
    <w:lvl w:ilvl="0" w:tplc="04050013">
      <w:start w:val="1"/>
      <w:numFmt w:val="upperRoman"/>
      <w:lvlText w:val="%1."/>
      <w:lvlJc w:val="right"/>
      <w:pPr>
        <w:tabs>
          <w:tab w:val="num" w:pos="1155"/>
        </w:tabs>
        <w:ind w:left="1155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A7725A"/>
    <w:multiLevelType w:val="hybridMultilevel"/>
    <w:tmpl w:val="F6A01FDA"/>
    <w:lvl w:ilvl="0" w:tplc="62E8C666">
      <w:start w:val="1"/>
      <w:numFmt w:val="lowerLetter"/>
      <w:lvlText w:val="%1)"/>
      <w:lvlJc w:val="left"/>
      <w:pPr>
        <w:ind w:left="1287" w:hanging="360"/>
      </w:pPr>
      <w:rPr>
        <w:rFonts w:ascii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0A0371B"/>
    <w:multiLevelType w:val="hybridMultilevel"/>
    <w:tmpl w:val="091A9684"/>
    <w:lvl w:ilvl="0" w:tplc="D854C03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9"/>
  </w:num>
  <w:num w:numId="6">
    <w:abstractNumId w:val="3"/>
  </w:num>
  <w:num w:numId="7">
    <w:abstractNumId w:val="0"/>
  </w:num>
  <w:num w:numId="8">
    <w:abstractNumId w:val="8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B2D"/>
    <w:rsid w:val="00270B2D"/>
    <w:rsid w:val="00DF3B41"/>
    <w:rsid w:val="00F4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9F0B2-CA14-4E4D-9639-DB7330CA5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0B2D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70B2D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70B2D"/>
    <w:rPr>
      <w:rFonts w:ascii="Arial" w:eastAsia="Times New Roman" w:hAnsi="Arial" w:cs="Arial"/>
      <w:b/>
      <w:bCs/>
      <w:iCs/>
      <w:sz w:val="28"/>
      <w:szCs w:val="28"/>
    </w:rPr>
  </w:style>
  <w:style w:type="paragraph" w:styleId="Zkladntext">
    <w:name w:val="Body Text"/>
    <w:basedOn w:val="Normln"/>
    <w:link w:val="ZkladntextChar"/>
    <w:unhideWhenUsed/>
    <w:rsid w:val="00270B2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270B2D"/>
    <w:rPr>
      <w:rFonts w:ascii="Arial" w:eastAsia="Calibri" w:hAnsi="Arial" w:cs="Times New Roman"/>
    </w:rPr>
  </w:style>
  <w:style w:type="paragraph" w:styleId="Zpat">
    <w:name w:val="footer"/>
    <w:basedOn w:val="Normln"/>
    <w:link w:val="ZpatChar"/>
    <w:uiPriority w:val="99"/>
    <w:unhideWhenUsed/>
    <w:rsid w:val="00270B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270B2D"/>
    <w:rPr>
      <w:rFonts w:ascii="Arial" w:eastAsia="Calibri" w:hAnsi="Arial" w:cs="Times New Roman"/>
    </w:rPr>
  </w:style>
  <w:style w:type="paragraph" w:styleId="Zkladntext3">
    <w:name w:val="Body Text 3"/>
    <w:basedOn w:val="Normln"/>
    <w:link w:val="Zkladntext3Char"/>
    <w:uiPriority w:val="99"/>
    <w:unhideWhenUsed/>
    <w:rsid w:val="00270B2D"/>
    <w:pPr>
      <w:spacing w:after="120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270B2D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270B2D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270B2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32">
    <w:name w:val="Základní text 32"/>
    <w:basedOn w:val="Normln"/>
    <w:rsid w:val="00270B2D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rsid w:val="00270B2D"/>
    <w:pPr>
      <w:jc w:val="both"/>
    </w:pPr>
    <w:rPr>
      <w:rFonts w:eastAsia="Times New Roman"/>
      <w:sz w:val="24"/>
      <w:szCs w:val="20"/>
      <w:lang w:eastAsia="cs-CZ"/>
    </w:rPr>
  </w:style>
  <w:style w:type="character" w:styleId="Znakapoznpodarou">
    <w:name w:val="footnote reference"/>
    <w:qFormat/>
    <w:rsid w:val="00270B2D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270B2D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270B2D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270B2D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270B2D"/>
    <w:rPr>
      <w:rFonts w:ascii="Arial" w:eastAsia="Calibri" w:hAnsi="Arial" w:cs="Times New Roman"/>
    </w:rPr>
  </w:style>
  <w:style w:type="paragraph" w:customStyle="1" w:styleId="tverce">
    <w:name w:val="čtverce"/>
    <w:basedOn w:val="Normln"/>
    <w:autoRedefine/>
    <w:qFormat/>
    <w:rsid w:val="00270B2D"/>
    <w:pPr>
      <w:spacing w:before="40"/>
      <w:jc w:val="both"/>
    </w:pPr>
    <w:rPr>
      <w:rFonts w:eastAsia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2657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2019-12-09T10:31:00Z</dcterms:created>
  <dcterms:modified xsi:type="dcterms:W3CDTF">2019-12-09T10:31:00Z</dcterms:modified>
</cp:coreProperties>
</file>