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175" w:rsidRPr="00E62603" w:rsidRDefault="00A81175" w:rsidP="00A81175">
      <w:pPr>
        <w:pStyle w:val="Nadpis2"/>
      </w:pPr>
      <w:bookmarkStart w:id="0" w:name="_Toc16749369"/>
      <w:bookmarkStart w:id="1" w:name="_Toc26427952"/>
      <w:proofErr w:type="gramStart"/>
      <w:r w:rsidRPr="00E62603">
        <w:t>1.V.</w:t>
      </w:r>
      <w:proofErr w:type="gramEnd"/>
      <w:r w:rsidRPr="00E62603">
        <w:t xml:space="preserve"> Podpora restrukturalizace ovocných sadů v režimu</w:t>
      </w:r>
      <w:bookmarkEnd w:id="0"/>
      <w:bookmarkEnd w:id="1"/>
      <w:r w:rsidRPr="00E62603">
        <w:t xml:space="preserve"> </w:t>
      </w:r>
    </w:p>
    <w:p w:rsidR="00A81175" w:rsidRPr="00E62603" w:rsidRDefault="00A81175" w:rsidP="00A81175">
      <w:pPr>
        <w:pStyle w:val="Nadpis2"/>
        <w:rPr>
          <w:lang w:eastAsia="x-none"/>
        </w:rPr>
      </w:pPr>
      <w:bookmarkStart w:id="2" w:name="_Toc16749370"/>
      <w:bookmarkStart w:id="3" w:name="_Toc26427953"/>
      <w:r w:rsidRPr="00E62603">
        <w:rPr>
          <w:lang w:val="x-none" w:eastAsia="x-none"/>
        </w:rPr>
        <w:t>ekologického zemědělství</w:t>
      </w:r>
      <w:bookmarkEnd w:id="2"/>
      <w:bookmarkEnd w:id="3"/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853D0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853D07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spacing w:val="-2"/>
          <w:sz w:val="24"/>
          <w:szCs w:val="24"/>
          <w:lang w:val="x-none" w:eastAsia="x-none"/>
        </w:rPr>
      </w:pPr>
      <w:r w:rsidRPr="00853D07">
        <w:rPr>
          <w:rFonts w:eastAsia="Times New Roman" w:cs="Arial"/>
          <w:sz w:val="24"/>
          <w:szCs w:val="24"/>
          <w:lang w:val="x-none" w:eastAsia="x-none"/>
        </w:rPr>
        <w:t>Restrukturalizace ovocných sadů</w:t>
      </w:r>
      <w:r w:rsidRPr="00853D07">
        <w:rPr>
          <w:rFonts w:eastAsia="Times New Roman" w:cs="Arial"/>
          <w:sz w:val="24"/>
          <w:szCs w:val="24"/>
          <w:lang w:eastAsia="x-none"/>
        </w:rPr>
        <w:t xml:space="preserve"> v režimu ekologického zemědělství</w:t>
      </w:r>
      <w:r w:rsidRPr="00853D07">
        <w:rPr>
          <w:rFonts w:eastAsia="Times New Roman" w:cs="Arial"/>
          <w:sz w:val="24"/>
          <w:szCs w:val="24"/>
          <w:lang w:val="x-none" w:eastAsia="x-none"/>
        </w:rPr>
        <w:t xml:space="preserve">, resp. nezbytné </w:t>
      </w:r>
      <w:r w:rsidRPr="00853D07">
        <w:rPr>
          <w:rFonts w:eastAsia="Times New Roman" w:cs="Arial"/>
          <w:spacing w:val="-2"/>
          <w:sz w:val="24"/>
          <w:szCs w:val="24"/>
          <w:lang w:val="x-none" w:eastAsia="x-none"/>
        </w:rPr>
        <w:t>zlepšení zdravotního stavu ovocných stromů a zlepšení kvality produkovaného ovoce.</w:t>
      </w:r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853D0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853D07">
        <w:rPr>
          <w:rFonts w:eastAsia="Times New Roman" w:cs="Arial"/>
          <w:b/>
          <w:sz w:val="24"/>
          <w:szCs w:val="24"/>
          <w:lang w:val="x-none" w:eastAsia="x-none"/>
        </w:rPr>
        <w:t>Předmět dotace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853D07">
        <w:rPr>
          <w:rFonts w:eastAsia="Times New Roman" w:cs="Arial"/>
          <w:spacing w:val="-2"/>
          <w:sz w:val="24"/>
          <w:szCs w:val="24"/>
          <w:lang w:eastAsia="cs-CZ"/>
        </w:rPr>
        <w:t>Nově vysázený ovocný sad v režimu ekologického zemědělství (dále jen „ovocný sad“)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na pozemcích v užívání žadatele mimo území hlavního města Prahy.</w:t>
      </w:r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853D0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2"/>
          <w:sz w:val="24"/>
          <w:szCs w:val="24"/>
          <w:lang w:eastAsia="cs-CZ"/>
        </w:rPr>
        <w:t>Zemědělský podnikatel, tj. fyzická nebo právnická osoba, která podniká v zemědělské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výrobě v souladu se zákonem č. 252/1997 Sb., o zemědělství, ve znění pozdějších </w:t>
      </w:r>
      <w:r w:rsidRPr="00853D07">
        <w:rPr>
          <w:rFonts w:eastAsia="Times New Roman" w:cs="Arial"/>
          <w:spacing w:val="-5"/>
          <w:sz w:val="24"/>
          <w:szCs w:val="24"/>
          <w:lang w:eastAsia="cs-CZ"/>
        </w:rPr>
        <w:t>předpisů, který je zároveň registrován jako osoba podnikající v ekologickém zemědělství.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Podpora je v souladu s čl. 14 nařízení Komise (EU) č. 702/2014 poskytována pouze pro mikropodniky, malé a střední podniky dle definice uvedené v příloze I nařízení Komise (EU) č. 702/2014.</w:t>
      </w:r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853D07">
        <w:rPr>
          <w:rFonts w:eastAsia="Times New Roman" w:cs="Arial"/>
          <w:b/>
          <w:sz w:val="24"/>
          <w:szCs w:val="24"/>
          <w:lang w:eastAsia="x-none"/>
        </w:rPr>
        <w:t>4   Dotace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Forma dotace: dotace na pořízení dlouhodobého hmotného majetku </w:t>
      </w:r>
      <w:r w:rsidRPr="00853D07">
        <w:rPr>
          <w:rFonts w:eastAsia="Times New Roman" w:cs="Arial"/>
          <w:spacing w:val="-2"/>
          <w:sz w:val="24"/>
          <w:szCs w:val="24"/>
          <w:lang w:eastAsia="cs-CZ"/>
        </w:rPr>
        <w:t>(dříve investiční).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z w:val="24"/>
          <w:szCs w:val="24"/>
          <w:lang w:eastAsia="cs-CZ"/>
        </w:rPr>
        <w:t>Výše dotace:</w:t>
      </w:r>
    </w:p>
    <w:p w:rsidR="00A81175" w:rsidRPr="00853D07" w:rsidRDefault="00A81175" w:rsidP="00A81175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do 240 000 Kč/ha nově vysázeného ovocného sadu uznanou sadbou ušlechtilých odrůd ovocných stromů broskvoní, hrušní, jabloní, meruněk, slivoní švestek, slivoní obecných, slivoní renklóda, třešní nebo višní s minimálním počtem stromů 800 ks/ha,</w:t>
      </w:r>
    </w:p>
    <w:p w:rsidR="00A81175" w:rsidRPr="00853D07" w:rsidRDefault="00A81175" w:rsidP="00A81175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do 60 000 Kč/ha nově vysázeného ovocného sadu uznanou sadbou ušlechtilých odrůd ovocných keřů angreštů, maliníků, ostružiníků, rybízů nebo borůvek s minimálním počtem keřů 3 000 ks/ha.</w:t>
      </w:r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853D07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Ovocný sad musí být vysázen na pozemcích v užívání žadatele/příjemce dotace.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4"/>
          <w:sz w:val="24"/>
          <w:szCs w:val="24"/>
          <w:lang w:eastAsia="cs-CZ"/>
        </w:rPr>
        <w:t xml:space="preserve">Pozemky musí mít žadatel/příjemce dotace v užívání nejpozději od 30. 9. 2020 </w:t>
      </w:r>
      <w:r w:rsidRPr="00853D07">
        <w:rPr>
          <w:rFonts w:eastAsia="Times New Roman" w:cs="Arial"/>
          <w:sz w:val="24"/>
          <w:szCs w:val="24"/>
          <w:lang w:eastAsia="cs-CZ"/>
        </w:rPr>
        <w:t>do 31. 12. 2030.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2"/>
          <w:sz w:val="24"/>
          <w:szCs w:val="24"/>
          <w:lang w:eastAsia="cs-CZ"/>
        </w:rPr>
        <w:t>Žadatel/příjemce dotace musí být nejpozději od 30. 9. 2020 do 31. 12. 2030 veden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jako uživatel u DPB v LPIS.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 xml:space="preserve">DPB uvedené v žádosti o dotaci musí být v LPIS označeny příznakem režimu </w:t>
      </w:r>
      <w:r w:rsidRPr="00853D07">
        <w:rPr>
          <w:rFonts w:eastAsia="Times New Roman" w:cs="Arial"/>
          <w:spacing w:val="-6"/>
          <w:sz w:val="24"/>
          <w:szCs w:val="24"/>
          <w:lang w:eastAsia="cs-CZ"/>
        </w:rPr>
        <w:t xml:space="preserve">obhospodařování přechodného období resp. ekologického zemědělství (PO resp. EZ) 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od data </w:t>
      </w:r>
      <w:r w:rsidRPr="00853D07">
        <w:rPr>
          <w:rFonts w:eastAsia="Times New Roman" w:cs="Arial"/>
          <w:bCs/>
          <w:sz w:val="24"/>
          <w:szCs w:val="24"/>
          <w:lang w:eastAsia="cs-CZ"/>
        </w:rPr>
        <w:t>příjmu dokladů prokazujících nárok na dotaci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do 31. 12. 2030.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853D07">
        <w:rPr>
          <w:rFonts w:eastAsia="Times New Roman" w:cs="Arial"/>
          <w:spacing w:val="-2"/>
          <w:sz w:val="24"/>
          <w:szCs w:val="24"/>
          <w:lang w:eastAsia="cs-CZ"/>
        </w:rPr>
        <w:t>Nově vysázený ovocný sad musí být osázený uznanou sadbou ušlechtilých odrůd.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4"/>
          <w:sz w:val="24"/>
          <w:szCs w:val="24"/>
          <w:lang w:eastAsia="cs-CZ"/>
        </w:rPr>
        <w:t>Nelze uznat výsadbu stromů, které jsou tvořeny pouze podnožemi bez naštěpované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ušlechtilé odrůdy. Nelze uznat výsadbu pravokořenných stromů.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osázený ušlechtilými odrůdami, které jsou </w:t>
      </w:r>
      <w:r w:rsidRPr="00853D07">
        <w:rPr>
          <w:rFonts w:eastAsia="Times New Roman" w:cs="Arial"/>
          <w:spacing w:val="-4"/>
          <w:sz w:val="24"/>
          <w:szCs w:val="24"/>
          <w:lang w:eastAsia="cs-CZ"/>
        </w:rPr>
        <w:t>uvedeny v bodě 9 Druhy ovocných stromů a keřů povolené k výsadbě v roce 2020.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lastRenderedPageBreak/>
        <w:t xml:space="preserve">Nově vysázený ovocný sad musí být osázen uznanou sadbou jednoho druhu </w:t>
      </w:r>
      <w:r w:rsidRPr="00853D07">
        <w:rPr>
          <w:rFonts w:eastAsia="Times New Roman" w:cs="Arial"/>
          <w:spacing w:val="-6"/>
          <w:sz w:val="24"/>
          <w:szCs w:val="24"/>
          <w:lang w:eastAsia="cs-CZ"/>
        </w:rPr>
        <w:t>broskvoní, hrušní, jabloní, meruněk, slivoní švestek, slivoní obecných, slivoní renklóda,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třešní nebo višní na výměře minimálně 1 ha v součtu všech ploch DPB uvedených v žádosti o dotaci.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Nově vysázený ovocný sad musí být osázen uznanou sadbou jednoho druhu angreštů, maliníků, ostružiníků, rybízů nebo borůvek na výměře minimálně 0,5 ha v součtu všech ploch DPB uvedených v žádosti o dotaci.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obhospodařovat nově vysázený ovocný sad v režimu</w:t>
      </w:r>
      <w:r w:rsidRPr="00853D07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853D07">
        <w:rPr>
          <w:rFonts w:eastAsia="Times New Roman" w:cs="Arial"/>
          <w:sz w:val="24"/>
          <w:szCs w:val="24"/>
          <w:lang w:eastAsia="cs-CZ"/>
        </w:rPr>
        <w:t>ekologického zemědělství od data příjmu dokladů prokazujících nárok na dotaci do 31. 12. 2030.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2"/>
          <w:sz w:val="24"/>
          <w:szCs w:val="24"/>
          <w:lang w:eastAsia="cs-CZ"/>
        </w:rPr>
        <w:t>Žadatel/příjemce dotace musí obhospodařovat nově vysázený ovocný sad od data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 příjmu dokladů prokazujících nárok na dotaci do 31. 12. 2030. Za nesplnění podmínky se nepovažuje zásah vyšší moci nebo mimořádných okolností. Případy zásahu vyšší moci nebo mimořádných okolností musí žadatel/příjemce dotace bezodkladně oznámit.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Žadatel/příjemce dotace musí být registrován na MZe jako osoba podnikající v ekologickém zemědělství podle § 6 zákona č. 242/2000 Sb. nejpozději od data podání žádosti o dotaci do 31. 12. 2030.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Žadatel/příjemce dotace musí udržovat sad minimálně podle podmínek uvedených v příslušném metodickém pokynu MZe, kterým se upravují podmínky pro zakládání a údržbu ovocných sadů v režimu ekologického zemědělství.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od data příjmu dokladů prokazujících nárok na dotaci</w:t>
      </w:r>
      <w:r w:rsidRPr="00853D07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853D07">
        <w:rPr>
          <w:rFonts w:eastAsia="Times New Roman" w:cs="Arial"/>
          <w:sz w:val="24"/>
          <w:szCs w:val="24"/>
          <w:lang w:eastAsia="cs-CZ"/>
        </w:rPr>
        <w:t xml:space="preserve">do 31. 12. 2030 dodržet v ovocném sadu minimální počet životaschopných jedinců (stromů nebo keřů) daného druhu dle příslušné sazby dotace. 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pacing w:val="-4"/>
          <w:sz w:val="24"/>
          <w:szCs w:val="24"/>
          <w:lang w:eastAsia="cs-CZ"/>
        </w:rPr>
        <w:t xml:space="preserve">Snížení počtu vysázených stromů nebo keřů do 20,00 % z minimálního počtu stromů </w:t>
      </w:r>
      <w:r w:rsidRPr="00853D07">
        <w:rPr>
          <w:rFonts w:eastAsia="Times New Roman" w:cs="Arial"/>
          <w:sz w:val="24"/>
          <w:szCs w:val="24"/>
          <w:lang w:eastAsia="cs-CZ"/>
        </w:rPr>
        <w:t>nebo keřů nebude považováno za nesplnění podmínky.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>Snížení plochy ovocného sadu do 5,00 % ze schválené výměry vysázeného ovocného sadu nebude považováno za nesplnění podmínky.</w:t>
      </w:r>
    </w:p>
    <w:p w:rsidR="00A81175" w:rsidRPr="00853D07" w:rsidRDefault="00A81175" w:rsidP="00A81175">
      <w:pPr>
        <w:numPr>
          <w:ilvl w:val="0"/>
          <w:numId w:val="2"/>
        </w:numPr>
        <w:tabs>
          <w:tab w:val="clear" w:pos="360"/>
          <w:tab w:val="num" w:pos="0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853D07">
        <w:rPr>
          <w:rFonts w:eastAsia="Times New Roman" w:cs="Arial"/>
          <w:sz w:val="24"/>
          <w:szCs w:val="24"/>
          <w:lang w:eastAsia="cs-CZ"/>
        </w:rPr>
        <w:t xml:space="preserve">Příjemce dotace nesmí současně čerpat dotaci na stejný předmět z dotačních </w:t>
      </w:r>
      <w:proofErr w:type="gramStart"/>
      <w:r w:rsidRPr="00853D07">
        <w:rPr>
          <w:rFonts w:eastAsia="Times New Roman" w:cs="Arial"/>
          <w:sz w:val="24"/>
          <w:szCs w:val="24"/>
          <w:lang w:eastAsia="cs-CZ"/>
        </w:rPr>
        <w:t>programů 1.V. i 1.R.</w:t>
      </w:r>
      <w:proofErr w:type="gramEnd"/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853D0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A81175" w:rsidRPr="00853D07" w:rsidRDefault="00A81175" w:rsidP="00A81175">
      <w:pPr>
        <w:spacing w:after="120"/>
        <w:jc w:val="both"/>
        <w:rPr>
          <w:rFonts w:cs="Arial"/>
          <w:bCs/>
          <w:sz w:val="24"/>
          <w:szCs w:val="24"/>
        </w:rPr>
      </w:pPr>
      <w:r w:rsidRPr="00853D07">
        <w:rPr>
          <w:rFonts w:cs="Arial"/>
          <w:bCs/>
          <w:sz w:val="24"/>
          <w:szCs w:val="24"/>
        </w:rPr>
        <w:t xml:space="preserve">Příjem žádostí o dotaci pro rok 2020 začíná </w:t>
      </w:r>
      <w:r>
        <w:rPr>
          <w:rFonts w:cs="Arial"/>
          <w:bCs/>
          <w:sz w:val="24"/>
          <w:szCs w:val="24"/>
        </w:rPr>
        <w:t>6</w:t>
      </w:r>
      <w:r w:rsidRPr="00853D07">
        <w:rPr>
          <w:rFonts w:cs="Arial"/>
          <w:bCs/>
          <w:sz w:val="24"/>
          <w:szCs w:val="24"/>
        </w:rPr>
        <w:t>. 1. 2020 a končí 30. 9. 2020.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z w:val="24"/>
          <w:szCs w:val="24"/>
          <w:lang w:eastAsia="cs-CZ"/>
        </w:rPr>
        <w:t>Příjem žádostí o dotaci pro rok 2021 začíná 1. 9. 2020 a končí 30. 9. 2021.</w:t>
      </w:r>
    </w:p>
    <w:p w:rsidR="00A81175" w:rsidRPr="00853D07" w:rsidRDefault="00A81175" w:rsidP="00A8117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A81175" w:rsidRPr="00853D07" w:rsidRDefault="00A81175" w:rsidP="00A8117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853D07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A81175" w:rsidRPr="00853D07" w:rsidRDefault="00A81175" w:rsidP="00A81175">
      <w:pPr>
        <w:spacing w:after="120"/>
        <w:jc w:val="both"/>
        <w:rPr>
          <w:rFonts w:cs="Arial"/>
          <w:sz w:val="24"/>
          <w:szCs w:val="24"/>
        </w:rPr>
      </w:pPr>
      <w:r w:rsidRPr="00853D07">
        <w:rPr>
          <w:rFonts w:cs="Arial"/>
          <w:sz w:val="24"/>
          <w:szCs w:val="24"/>
        </w:rPr>
        <w:t>Příjem formuláře s doklady prokazujícími nárok na dotaci začíná 1. 10. 2020 a končí 30. 11. 2020.</w:t>
      </w:r>
    </w:p>
    <w:p w:rsidR="00A81175" w:rsidRPr="00853D07" w:rsidRDefault="00A81175" w:rsidP="00A81175">
      <w:pPr>
        <w:spacing w:after="120"/>
        <w:jc w:val="both"/>
        <w:rPr>
          <w:rFonts w:cs="Arial"/>
          <w:bCs/>
          <w:sz w:val="24"/>
          <w:szCs w:val="24"/>
        </w:rPr>
      </w:pPr>
      <w:r w:rsidRPr="00853D07">
        <w:rPr>
          <w:rFonts w:cs="Arial"/>
          <w:bCs/>
          <w:spacing w:val="-2"/>
          <w:sz w:val="24"/>
          <w:szCs w:val="24"/>
        </w:rPr>
        <w:t>Formulář</w:t>
      </w:r>
      <w:r w:rsidRPr="00853D07">
        <w:rPr>
          <w:rFonts w:cs="Arial"/>
          <w:bCs/>
          <w:sz w:val="24"/>
          <w:szCs w:val="24"/>
        </w:rPr>
        <w:t xml:space="preserve"> </w:t>
      </w:r>
      <w:r w:rsidRPr="00853D07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853D07">
        <w:rPr>
          <w:rFonts w:cs="Arial"/>
          <w:bCs/>
          <w:sz w:val="24"/>
          <w:szCs w:val="24"/>
        </w:rPr>
        <w:t>předmětu dotace.</w:t>
      </w:r>
    </w:p>
    <w:p w:rsidR="00A81175" w:rsidRPr="00853D07" w:rsidRDefault="00A81175" w:rsidP="00A81175">
      <w:pPr>
        <w:spacing w:before="240" w:after="120"/>
        <w:rPr>
          <w:rFonts w:cs="Arial"/>
          <w:b/>
          <w:sz w:val="24"/>
          <w:szCs w:val="24"/>
          <w:lang w:eastAsia="cs-CZ"/>
        </w:rPr>
      </w:pPr>
      <w:r w:rsidRPr="00853D07">
        <w:rPr>
          <w:rFonts w:cs="Arial"/>
          <w:b/>
          <w:sz w:val="24"/>
          <w:szCs w:val="24"/>
          <w:lang w:eastAsia="cs-CZ"/>
        </w:rPr>
        <w:t>8   Doklady prokazující nárok na dotaci</w:t>
      </w:r>
    </w:p>
    <w:p w:rsidR="00A81175" w:rsidRPr="00853D07" w:rsidRDefault="00A81175" w:rsidP="00A8117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z w:val="24"/>
          <w:szCs w:val="24"/>
          <w:lang w:eastAsia="cs-CZ"/>
        </w:rPr>
        <w:t>V případě, že ovocný sad bude vysázen</w:t>
      </w:r>
      <w:r w:rsidRPr="00853D07" w:rsidDel="00AC60BF"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853D07">
        <w:rPr>
          <w:rFonts w:eastAsia="Times New Roman" w:cs="Arial"/>
          <w:bCs/>
          <w:sz w:val="24"/>
          <w:szCs w:val="24"/>
          <w:lang w:eastAsia="cs-CZ"/>
        </w:rPr>
        <w:t xml:space="preserve">pouze na části výměry příslušného DPB, </w:t>
      </w:r>
      <w:r w:rsidRPr="00853D07">
        <w:rPr>
          <w:rFonts w:eastAsia="Times New Roman" w:cs="Arial"/>
          <w:bCs/>
          <w:spacing w:val="-2"/>
          <w:sz w:val="24"/>
          <w:szCs w:val="24"/>
          <w:lang w:eastAsia="cs-CZ"/>
        </w:rPr>
        <w:t>ortofotomapa z LPIS příslušného DPB s vyznačením konkrétní části DPB, na které</w:t>
      </w:r>
      <w:r w:rsidRPr="00853D07">
        <w:rPr>
          <w:rFonts w:eastAsia="Times New Roman" w:cs="Arial"/>
          <w:bCs/>
          <w:sz w:val="24"/>
          <w:szCs w:val="24"/>
          <w:lang w:eastAsia="cs-CZ"/>
        </w:rPr>
        <w:t xml:space="preserve"> bude ovocný sad vysázen, v odpovídajícím měřítku.</w:t>
      </w:r>
    </w:p>
    <w:p w:rsidR="00A81175" w:rsidRPr="00853D07" w:rsidRDefault="00A81175" w:rsidP="00A8117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853D07">
        <w:rPr>
          <w:rFonts w:eastAsia="Times New Roman" w:cs="Arial"/>
          <w:bCs/>
          <w:spacing w:val="-4"/>
          <w:sz w:val="24"/>
          <w:szCs w:val="24"/>
          <w:lang w:eastAsia="cs-CZ"/>
        </w:rPr>
        <w:lastRenderedPageBreak/>
        <w:t>Potvrzení ÚKZÚZ o uznání předmětné sadby, o vhodnosti lokality z hlediska výskytu</w:t>
      </w:r>
      <w:r w:rsidRPr="00853D07">
        <w:rPr>
          <w:rFonts w:eastAsia="Times New Roman" w:cs="Arial"/>
          <w:bCs/>
          <w:sz w:val="24"/>
          <w:szCs w:val="24"/>
          <w:lang w:eastAsia="cs-CZ"/>
        </w:rPr>
        <w:t xml:space="preserve"> karanténních organizmů</w:t>
      </w:r>
      <w:r w:rsidRPr="00853D07">
        <w:rPr>
          <w:rFonts w:eastAsia="Times New Roman" w:cs="Arial"/>
          <w:bCs/>
          <w:spacing w:val="-6"/>
          <w:sz w:val="24"/>
          <w:szCs w:val="24"/>
          <w:lang w:eastAsia="cs-CZ"/>
        </w:rPr>
        <w:t xml:space="preserve"> a o odborném posouzení záměru výsadby</w:t>
      </w:r>
      <w:r w:rsidRPr="00853D07">
        <w:rPr>
          <w:rFonts w:eastAsia="Times New Roman" w:cs="Arial"/>
          <w:bCs/>
          <w:sz w:val="24"/>
          <w:szCs w:val="24"/>
          <w:lang w:eastAsia="cs-CZ"/>
        </w:rPr>
        <w:t xml:space="preserve"> ovocného sadu.</w:t>
      </w:r>
    </w:p>
    <w:p w:rsidR="00A81175" w:rsidRPr="00853D07" w:rsidRDefault="00A81175" w:rsidP="00A81175">
      <w:pPr>
        <w:spacing w:before="240" w:after="120"/>
        <w:jc w:val="both"/>
        <w:rPr>
          <w:rFonts w:cs="Arial"/>
          <w:b/>
          <w:sz w:val="24"/>
          <w:szCs w:val="24"/>
          <w:lang w:eastAsia="cs-CZ"/>
        </w:rPr>
      </w:pPr>
      <w:r w:rsidRPr="00853D07">
        <w:rPr>
          <w:rFonts w:cs="Arial"/>
          <w:b/>
          <w:sz w:val="24"/>
          <w:szCs w:val="24"/>
          <w:lang w:eastAsia="cs-CZ"/>
        </w:rPr>
        <w:t>9   Druhy ovocných stromů a keřů povolené k výsadbě v roce 2020</w:t>
      </w:r>
    </w:p>
    <w:tbl>
      <w:tblPr>
        <w:tblW w:w="90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8"/>
        <w:gridCol w:w="833"/>
        <w:gridCol w:w="897"/>
        <w:gridCol w:w="937"/>
        <w:gridCol w:w="1047"/>
        <w:gridCol w:w="1109"/>
        <w:gridCol w:w="1091"/>
        <w:gridCol w:w="1210"/>
        <w:gridCol w:w="1108"/>
      </w:tblGrid>
      <w:tr w:rsidR="00A81175" w:rsidRPr="00853D07" w:rsidTr="00F47044">
        <w:trPr>
          <w:trHeight w:val="567"/>
          <w:tblCellSpacing w:w="0" w:type="dxa"/>
        </w:trPr>
        <w:tc>
          <w:tcPr>
            <w:tcW w:w="838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Jabloň</w:t>
            </w:r>
          </w:p>
        </w:tc>
        <w:tc>
          <w:tcPr>
            <w:tcW w:w="833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Hrušeň</w:t>
            </w:r>
          </w:p>
        </w:tc>
        <w:tc>
          <w:tcPr>
            <w:tcW w:w="897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Třešeň</w:t>
            </w:r>
          </w:p>
        </w:tc>
        <w:tc>
          <w:tcPr>
            <w:tcW w:w="937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Višeň</w:t>
            </w:r>
          </w:p>
        </w:tc>
        <w:tc>
          <w:tcPr>
            <w:tcW w:w="1047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Broskvoň</w:t>
            </w:r>
          </w:p>
        </w:tc>
        <w:tc>
          <w:tcPr>
            <w:tcW w:w="1109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Meruňka</w:t>
            </w:r>
          </w:p>
        </w:tc>
        <w:tc>
          <w:tcPr>
            <w:tcW w:w="1091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švestka (kromě myrobalánu)</w:t>
            </w:r>
          </w:p>
        </w:tc>
        <w:tc>
          <w:tcPr>
            <w:tcW w:w="1210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obecná</w:t>
            </w:r>
          </w:p>
        </w:tc>
        <w:tc>
          <w:tcPr>
            <w:tcW w:w="1108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853D0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renklóda</w:t>
            </w:r>
          </w:p>
        </w:tc>
      </w:tr>
      <w:tr w:rsidR="00A81175" w:rsidRPr="00853D07" w:rsidTr="00F47044">
        <w:trPr>
          <w:trHeight w:val="227"/>
          <w:tblCellSpacing w:w="0" w:type="dxa"/>
        </w:trPr>
        <w:tc>
          <w:tcPr>
            <w:tcW w:w="838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Malus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833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Pyrus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897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avium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937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cerasus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047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persica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09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armeniaca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091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domestica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210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domestica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ssp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.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insititia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08" w:type="dxa"/>
          </w:tcPr>
          <w:p w:rsidR="00A81175" w:rsidRPr="00853D07" w:rsidRDefault="00A81175" w:rsidP="00F4704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domestica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ssp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. </w:t>
            </w:r>
            <w:proofErr w:type="spellStart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italica</w:t>
            </w:r>
            <w:proofErr w:type="spellEnd"/>
            <w:r w:rsidRPr="00853D07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</w:tr>
    </w:tbl>
    <w:p w:rsidR="00A81175" w:rsidRPr="00853D07" w:rsidRDefault="00A81175" w:rsidP="00A8117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tbl>
      <w:tblPr>
        <w:tblW w:w="90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2154"/>
        <w:gridCol w:w="1361"/>
        <w:gridCol w:w="2381"/>
      </w:tblGrid>
      <w:tr w:rsidR="00A81175" w:rsidRPr="00853D07" w:rsidTr="00F47044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b/>
                <w:sz w:val="18"/>
                <w:szCs w:val="18"/>
                <w:lang w:eastAsia="cs-CZ"/>
              </w:rPr>
              <w:t>Angrešt</w:t>
            </w:r>
          </w:p>
        </w:tc>
        <w:tc>
          <w:tcPr>
            <w:tcW w:w="1474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b/>
                <w:sz w:val="18"/>
                <w:szCs w:val="18"/>
                <w:lang w:eastAsia="cs-CZ"/>
              </w:rPr>
              <w:t>Maliník</w:t>
            </w:r>
          </w:p>
        </w:tc>
        <w:tc>
          <w:tcPr>
            <w:tcW w:w="2154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b/>
                <w:sz w:val="18"/>
                <w:szCs w:val="18"/>
                <w:lang w:eastAsia="cs-CZ"/>
              </w:rPr>
              <w:t>Ostružiník</w:t>
            </w:r>
          </w:p>
        </w:tc>
        <w:tc>
          <w:tcPr>
            <w:tcW w:w="1361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b/>
                <w:sz w:val="18"/>
                <w:szCs w:val="18"/>
                <w:lang w:eastAsia="cs-CZ"/>
              </w:rPr>
              <w:t>Rybíz</w:t>
            </w:r>
          </w:p>
        </w:tc>
        <w:tc>
          <w:tcPr>
            <w:tcW w:w="2381" w:type="dxa"/>
            <w:vAlign w:val="center"/>
          </w:tcPr>
          <w:p w:rsidR="00A81175" w:rsidRPr="00853D07" w:rsidRDefault="00A81175" w:rsidP="00F4704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853D07">
              <w:rPr>
                <w:rFonts w:eastAsia="Times New Roman" w:cs="Arial"/>
                <w:b/>
                <w:sz w:val="18"/>
                <w:szCs w:val="18"/>
                <w:lang w:eastAsia="cs-CZ"/>
              </w:rPr>
              <w:t>Borůvka</w:t>
            </w:r>
          </w:p>
        </w:tc>
      </w:tr>
      <w:tr w:rsidR="00A81175" w:rsidRPr="00853D07" w:rsidTr="00F47044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A81175" w:rsidRPr="00853D07" w:rsidRDefault="00A81175" w:rsidP="00F4704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uva-crispa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474" w:type="dxa"/>
            <w:vAlign w:val="center"/>
          </w:tcPr>
          <w:p w:rsidR="00A81175" w:rsidRPr="00853D07" w:rsidRDefault="00A81175" w:rsidP="00F4704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idaeus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2154" w:type="dxa"/>
            <w:vAlign w:val="center"/>
          </w:tcPr>
          <w:p w:rsidR="00A81175" w:rsidRPr="00853D07" w:rsidRDefault="00A81175" w:rsidP="00F4704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fruticosus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agg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. L.</w:t>
            </w:r>
          </w:p>
        </w:tc>
        <w:tc>
          <w:tcPr>
            <w:tcW w:w="1361" w:type="dxa"/>
            <w:vAlign w:val="center"/>
          </w:tcPr>
          <w:p w:rsidR="00A81175" w:rsidRPr="00853D07" w:rsidRDefault="00A81175" w:rsidP="00F4704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sp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2381" w:type="dxa"/>
            <w:vAlign w:val="center"/>
          </w:tcPr>
          <w:p w:rsidR="00A81175" w:rsidRPr="00853D07" w:rsidRDefault="00A81175" w:rsidP="00F4704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Vaccinium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>corymbosum</w:t>
            </w:r>
            <w:proofErr w:type="spellEnd"/>
            <w:r w:rsidRPr="00853D07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L.</w:t>
            </w:r>
          </w:p>
        </w:tc>
      </w:tr>
    </w:tbl>
    <w:p w:rsidR="00DF3B41" w:rsidRDefault="00DF3B41">
      <w:bookmarkStart w:id="4" w:name="_GoBack"/>
      <w:bookmarkEnd w:id="4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F438F"/>
    <w:multiLevelType w:val="hybridMultilevel"/>
    <w:tmpl w:val="C3EE2BC2"/>
    <w:lvl w:ilvl="0" w:tplc="0F7AFA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2AE55691"/>
    <w:multiLevelType w:val="hybridMultilevel"/>
    <w:tmpl w:val="5D82AFCE"/>
    <w:lvl w:ilvl="0" w:tplc="0E46E4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175"/>
    <w:rsid w:val="00A81175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D690"/>
  <w15:chartTrackingRefBased/>
  <w15:docId w15:val="{B8D2146F-02E1-4348-923E-1025FDF8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175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1175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81175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2019-12-09T10:12:00Z</dcterms:created>
  <dcterms:modified xsi:type="dcterms:W3CDTF">2019-12-09T10:13:00Z</dcterms:modified>
</cp:coreProperties>
</file>