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5E8" w:rsidRPr="00E65C70" w:rsidRDefault="009645E8" w:rsidP="009645E8">
      <w:pPr>
        <w:jc w:val="both"/>
        <w:rPr>
          <w:rFonts w:eastAsia="Arial" w:cs="Arial"/>
          <w:bCs/>
          <w:sz w:val="24"/>
          <w:szCs w:val="24"/>
        </w:rPr>
      </w:pPr>
      <w:bookmarkStart w:id="0" w:name="_GoBack"/>
      <w:proofErr w:type="gramStart"/>
      <w:r w:rsidRPr="00E65C70">
        <w:rPr>
          <w:rFonts w:eastAsia="Arial" w:cs="Arial"/>
          <w:b/>
          <w:bCs/>
          <w:sz w:val="24"/>
          <w:szCs w:val="24"/>
        </w:rPr>
        <w:t>10.E.e.</w:t>
      </w:r>
      <w:proofErr w:type="gramEnd"/>
      <w:r w:rsidRPr="00E65C70">
        <w:rPr>
          <w:rFonts w:eastAsia="Arial" w:cs="Arial"/>
          <w:b/>
          <w:bCs/>
          <w:sz w:val="24"/>
          <w:szCs w:val="24"/>
        </w:rPr>
        <w:t xml:space="preserve">   Podpora České technologické platformy pro zemědělství </w:t>
      </w:r>
    </w:p>
    <w:bookmarkEnd w:id="0"/>
    <w:p w:rsidR="009645E8" w:rsidRPr="00E65C70" w:rsidRDefault="009645E8" w:rsidP="009645E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9645E8" w:rsidRPr="00E65C70" w:rsidRDefault="009645E8" w:rsidP="009645E8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činnosti technologické platformy, uvedená v Implementačním akčním plánu (IAP), zaměřená na šíření nejnovějších poznatků vědy a výzkumu, sdílení a využívání odborných informací a posílení komunikace mezi podnikatelskou sférou a akademickým sektorem cestou principů veřejně-soukromého partnerství, naplnění potřeb zemědělských podnikatelů v České republice a navazujícího zpracovatelského průmyslu. Podpora dlouhodobé strategie udržitelnosti, s přihlédnutím k vývoji evropského zemědělského sektoru. Propojení s evropskou technologickou platformou, v oblasti aplikovaného výzkumu a zemědělské praxe a posílení pozitivního dopadu na resort zemědělství, včetně přínosu pro spotřebitele.</w:t>
      </w:r>
    </w:p>
    <w:p w:rsidR="009645E8" w:rsidRPr="00E65C70" w:rsidRDefault="009645E8" w:rsidP="009645E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9645E8" w:rsidRPr="00E65C70" w:rsidRDefault="009645E8" w:rsidP="009645E8">
      <w:pPr>
        <w:spacing w:after="120"/>
        <w:ind w:left="1077" w:hanging="1077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10.E.e.1.</w:t>
      </w:r>
      <w:r w:rsidRPr="00E65C70">
        <w:rPr>
          <w:rFonts w:cs="Arial"/>
          <w:sz w:val="24"/>
          <w:szCs w:val="24"/>
        </w:rPr>
        <w:tab/>
        <w:t>Mzdové</w:t>
      </w:r>
      <w:proofErr w:type="gramEnd"/>
      <w:r w:rsidRPr="00E65C70">
        <w:rPr>
          <w:rFonts w:cs="Arial"/>
          <w:sz w:val="24"/>
          <w:szCs w:val="24"/>
        </w:rPr>
        <w:t xml:space="preserve"> náklady vztažené k pracovníkům vykonávajícím koordinační a administrativní činnosti.</w:t>
      </w:r>
    </w:p>
    <w:p w:rsidR="009645E8" w:rsidRPr="00E65C70" w:rsidRDefault="009645E8" w:rsidP="009645E8">
      <w:pPr>
        <w:spacing w:after="120"/>
        <w:ind w:left="1077" w:hanging="1077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10.E.e.2.</w:t>
      </w:r>
      <w:r w:rsidRPr="00E65C70">
        <w:rPr>
          <w:rFonts w:cs="Arial"/>
          <w:sz w:val="24"/>
          <w:szCs w:val="24"/>
        </w:rPr>
        <w:tab/>
        <w:t>Náklady</w:t>
      </w:r>
      <w:proofErr w:type="gramEnd"/>
      <w:r w:rsidRPr="00E65C70">
        <w:rPr>
          <w:rFonts w:cs="Arial"/>
          <w:sz w:val="24"/>
          <w:szCs w:val="24"/>
        </w:rPr>
        <w:t xml:space="preserve"> týkající se zabezpečení a provozu.</w:t>
      </w:r>
    </w:p>
    <w:p w:rsidR="009645E8" w:rsidRPr="00E65C70" w:rsidRDefault="009645E8" w:rsidP="009645E8">
      <w:pPr>
        <w:spacing w:after="120"/>
        <w:ind w:left="1077" w:hanging="1077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10.E.e.3.</w:t>
      </w:r>
      <w:r w:rsidRPr="00E65C70">
        <w:rPr>
          <w:rFonts w:cs="Arial"/>
          <w:sz w:val="24"/>
          <w:szCs w:val="24"/>
        </w:rPr>
        <w:tab/>
        <w:t>Náklady</w:t>
      </w:r>
      <w:proofErr w:type="gramEnd"/>
      <w:r w:rsidRPr="00E65C70">
        <w:rPr>
          <w:rFonts w:cs="Arial"/>
          <w:sz w:val="24"/>
          <w:szCs w:val="24"/>
        </w:rPr>
        <w:t xml:space="preserve"> vztažené k informačním, propagačním a vzdělávacím činnostem s výjimkou nákladů na vědecko-výzkumnou činnost.</w:t>
      </w:r>
    </w:p>
    <w:p w:rsidR="009645E8" w:rsidRPr="00E65C70" w:rsidRDefault="009645E8" w:rsidP="009645E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9645E8" w:rsidRPr="00E65C70" w:rsidRDefault="009645E8" w:rsidP="009645E8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Odpovědný koordinátor a sekretariát platformy uvedený ve stanovách platformy.</w:t>
      </w:r>
    </w:p>
    <w:p w:rsidR="009645E8" w:rsidRPr="00E65C70" w:rsidRDefault="009645E8" w:rsidP="009645E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4   Dotace</w:t>
      </w:r>
    </w:p>
    <w:p w:rsidR="009645E8" w:rsidRPr="00E65C70" w:rsidRDefault="009645E8" w:rsidP="009645E8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Forma dotace: dotace k 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9645E8" w:rsidRPr="00E65C70" w:rsidRDefault="009645E8" w:rsidP="009645E8">
      <w:pPr>
        <w:spacing w:after="120"/>
        <w:jc w:val="both"/>
        <w:rPr>
          <w:rFonts w:cs="Arial"/>
          <w:spacing w:val="-4"/>
          <w:sz w:val="24"/>
          <w:szCs w:val="24"/>
        </w:rPr>
      </w:pPr>
      <w:r w:rsidRPr="00E65C70">
        <w:rPr>
          <w:rFonts w:cs="Arial"/>
          <w:spacing w:val="-4"/>
          <w:sz w:val="24"/>
          <w:szCs w:val="24"/>
        </w:rPr>
        <w:t>Výše dotace: do výše 100% skutečně vynaložených uznatelných nákladů souvisejících s předmětem dotace maximálně však do výše 5 000 000 Kč na žadatele.</w:t>
      </w:r>
    </w:p>
    <w:p w:rsidR="009645E8" w:rsidRPr="00E65C70" w:rsidRDefault="009645E8" w:rsidP="009645E8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Náklady na předmět dotace </w:t>
      </w:r>
      <w:proofErr w:type="gramStart"/>
      <w:r w:rsidRPr="00E65C70">
        <w:rPr>
          <w:rFonts w:cs="Arial"/>
          <w:sz w:val="24"/>
          <w:szCs w:val="24"/>
        </w:rPr>
        <w:t>10.E.e.1. nesmí</w:t>
      </w:r>
      <w:proofErr w:type="gramEnd"/>
      <w:r w:rsidRPr="00E65C70">
        <w:rPr>
          <w:rFonts w:cs="Arial"/>
          <w:sz w:val="24"/>
          <w:szCs w:val="24"/>
        </w:rPr>
        <w:t xml:space="preserve"> překročit 40 % celkových skutečně vynaložených uznatelných nákladů.</w:t>
      </w:r>
    </w:p>
    <w:p w:rsidR="009645E8" w:rsidRPr="00E65C70" w:rsidRDefault="009645E8" w:rsidP="009645E8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Náklady na předmět dotace </w:t>
      </w:r>
      <w:proofErr w:type="gramStart"/>
      <w:r w:rsidRPr="00E65C70">
        <w:rPr>
          <w:rFonts w:cs="Arial"/>
          <w:sz w:val="24"/>
          <w:szCs w:val="24"/>
        </w:rPr>
        <w:t>10.E.e.2. nesmí</w:t>
      </w:r>
      <w:proofErr w:type="gramEnd"/>
      <w:r w:rsidRPr="00E65C70">
        <w:rPr>
          <w:rFonts w:cs="Arial"/>
          <w:sz w:val="24"/>
          <w:szCs w:val="24"/>
        </w:rPr>
        <w:t xml:space="preserve"> překročit 15 % celkových skutečně vynaložených uznatelných nákladů.</w:t>
      </w:r>
    </w:p>
    <w:p w:rsidR="009645E8" w:rsidRPr="00E65C70" w:rsidRDefault="009645E8" w:rsidP="009645E8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Náklady na předmět dotace </w:t>
      </w:r>
      <w:proofErr w:type="gramStart"/>
      <w:r w:rsidRPr="00E65C70">
        <w:rPr>
          <w:rFonts w:cs="Arial"/>
          <w:sz w:val="24"/>
          <w:szCs w:val="24"/>
        </w:rPr>
        <w:t>10.E.e.3. musí</w:t>
      </w:r>
      <w:proofErr w:type="gramEnd"/>
      <w:r w:rsidRPr="00E65C70">
        <w:rPr>
          <w:rFonts w:cs="Arial"/>
          <w:sz w:val="24"/>
          <w:szCs w:val="24"/>
        </w:rPr>
        <w:t xml:space="preserve"> tvořit minimálně 45 % celkových skutečně vynaložených uznatelných nákladů.</w:t>
      </w:r>
    </w:p>
    <w:p w:rsidR="009645E8" w:rsidRPr="00E65C70" w:rsidRDefault="009645E8" w:rsidP="009645E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9645E8" w:rsidRPr="00E65C70" w:rsidRDefault="009645E8" w:rsidP="009645E8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Uznatelnými náklady jsou náklady uskutečněné ve sledovaném období od 1. 1. 202</w:t>
      </w:r>
      <w:r w:rsidRPr="00E65C70">
        <w:rPr>
          <w:rFonts w:eastAsia="Times New Roman" w:cs="Arial"/>
          <w:sz w:val="24"/>
          <w:szCs w:val="24"/>
          <w:lang w:eastAsia="x-none"/>
        </w:rPr>
        <w:t>1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do 31. 12. 202</w:t>
      </w:r>
      <w:r w:rsidRPr="00E65C70">
        <w:rPr>
          <w:rFonts w:eastAsia="Times New Roman" w:cs="Arial"/>
          <w:sz w:val="24"/>
          <w:szCs w:val="24"/>
          <w:lang w:eastAsia="x-none"/>
        </w:rPr>
        <w:t>1</w:t>
      </w:r>
      <w:r w:rsidRPr="00E65C70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9645E8" w:rsidRPr="00E65C70" w:rsidRDefault="009645E8" w:rsidP="009645E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Žádost o dotaci se podává za daný dotační podprogram zvlášť.</w:t>
      </w:r>
    </w:p>
    <w:p w:rsidR="009645E8" w:rsidRPr="00E65C70" w:rsidRDefault="009645E8" w:rsidP="009645E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 po podání žádosti o dotaci nesmí navyšovat požadavek na objem finančních prostředků.</w:t>
      </w:r>
    </w:p>
    <w:p w:rsidR="009645E8" w:rsidRPr="00E65C70" w:rsidRDefault="009645E8" w:rsidP="009645E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Žadatel musí doložit 2 žádosti o dotaci v termínech uvedených </w:t>
      </w:r>
      <w:r w:rsidRPr="00E65C70">
        <w:rPr>
          <w:rFonts w:cs="Arial"/>
          <w:bCs/>
          <w:sz w:val="24"/>
          <w:szCs w:val="24"/>
        </w:rPr>
        <w:t xml:space="preserve">v bodě </w:t>
      </w:r>
      <w:r w:rsidRPr="00E65C70">
        <w:rPr>
          <w:rFonts w:cs="Arial"/>
          <w:sz w:val="24"/>
          <w:szCs w:val="24"/>
        </w:rPr>
        <w:t xml:space="preserve">6 Termín příjmu žádostí o dotaci. </w:t>
      </w:r>
      <w:r w:rsidRPr="00E65C70">
        <w:rPr>
          <w:rFonts w:cs="Arial"/>
          <w:bCs/>
          <w:sz w:val="24"/>
          <w:szCs w:val="24"/>
        </w:rPr>
        <w:t>1. žádost o dotaci se dokládá v jiném termínu než doklady prokazující nárok na dotaci. 2. žádost o dotaci se dokládá ve stejném termínu jako doklady prokazující nárok na dotaci. Žadatel musí s 1. žádostí o</w:t>
      </w:r>
      <w:r>
        <w:rPr>
          <w:rFonts w:cs="Arial"/>
          <w:bCs/>
          <w:sz w:val="24"/>
          <w:szCs w:val="24"/>
        </w:rPr>
        <w:t> </w:t>
      </w:r>
      <w:r w:rsidRPr="00E65C70">
        <w:rPr>
          <w:rFonts w:cs="Arial"/>
          <w:bCs/>
          <w:sz w:val="24"/>
          <w:szCs w:val="24"/>
        </w:rPr>
        <w:t xml:space="preserve">dotaci doložit povinné přílohy uvedené v bodě 7 Přílohy k 1. žádosti o dotaci. </w:t>
      </w:r>
      <w:proofErr w:type="gramStart"/>
      <w:r w:rsidRPr="00E65C70">
        <w:rPr>
          <w:rFonts w:cs="Arial"/>
          <w:bCs/>
          <w:sz w:val="24"/>
          <w:szCs w:val="24"/>
        </w:rPr>
        <w:t>K</w:t>
      </w:r>
      <w:r>
        <w:rPr>
          <w:rFonts w:cs="Arial"/>
          <w:bCs/>
          <w:sz w:val="24"/>
          <w:szCs w:val="24"/>
        </w:rPr>
        <w:t> </w:t>
      </w:r>
      <w:r w:rsidRPr="00E65C70">
        <w:rPr>
          <w:rFonts w:cs="Arial"/>
          <w:bCs/>
          <w:sz w:val="24"/>
          <w:szCs w:val="24"/>
        </w:rPr>
        <w:t>2.</w:t>
      </w:r>
      <w:r w:rsidRPr="00E65C70" w:rsidDel="00C868AC">
        <w:rPr>
          <w:rFonts w:cs="Arial"/>
          <w:bCs/>
          <w:sz w:val="24"/>
          <w:szCs w:val="24"/>
        </w:rPr>
        <w:t xml:space="preserve"> </w:t>
      </w:r>
      <w:r w:rsidRPr="00E65C70">
        <w:rPr>
          <w:rFonts w:cs="Arial"/>
          <w:bCs/>
          <w:sz w:val="24"/>
          <w:szCs w:val="24"/>
        </w:rPr>
        <w:t>žádosti</w:t>
      </w:r>
      <w:proofErr w:type="gramEnd"/>
      <w:r w:rsidRPr="00E65C70">
        <w:rPr>
          <w:rFonts w:cs="Arial"/>
          <w:bCs/>
          <w:sz w:val="24"/>
          <w:szCs w:val="24"/>
        </w:rPr>
        <w:t xml:space="preserve"> </w:t>
      </w:r>
      <w:r w:rsidRPr="00E65C70">
        <w:rPr>
          <w:rFonts w:cs="Arial"/>
          <w:bCs/>
          <w:sz w:val="24"/>
          <w:szCs w:val="24"/>
        </w:rPr>
        <w:lastRenderedPageBreak/>
        <w:t xml:space="preserve">o dotaci se povinné přílohy nedokládají. Žadatel musí doložit doklady prokazující </w:t>
      </w:r>
      <w:r w:rsidRPr="00E65C70">
        <w:rPr>
          <w:rFonts w:cs="Arial"/>
          <w:sz w:val="24"/>
          <w:szCs w:val="24"/>
        </w:rPr>
        <w:t>skutečně vynaložené uznatelné náklady související s realizací předmětu dotace</w:t>
      </w:r>
      <w:r w:rsidRPr="00E65C70">
        <w:rPr>
          <w:rFonts w:cs="Arial"/>
          <w:bCs/>
          <w:sz w:val="24"/>
          <w:szCs w:val="24"/>
        </w:rPr>
        <w:t>,</w:t>
      </w:r>
      <w:r w:rsidRPr="00E65C70">
        <w:rPr>
          <w:rFonts w:cs="Arial"/>
          <w:sz w:val="24"/>
          <w:szCs w:val="24"/>
        </w:rPr>
        <w:t xml:space="preserve"> příslušné výstupy a dokumenty k činnosti platformy a doklady prokazující uhrazení skutečně vynaložených uznatelných nákladů</w:t>
      </w:r>
      <w:r w:rsidRPr="00E65C70">
        <w:rPr>
          <w:rFonts w:cs="Arial"/>
          <w:bCs/>
          <w:sz w:val="24"/>
          <w:szCs w:val="24"/>
        </w:rPr>
        <w:t xml:space="preserve"> v termínech uvedených v bodě 8 Termín příjmu dokladů prokazujících nárok </w:t>
      </w:r>
      <w:r w:rsidRPr="00E65C70">
        <w:rPr>
          <w:rFonts w:cs="Arial"/>
          <w:sz w:val="24"/>
          <w:szCs w:val="24"/>
        </w:rPr>
        <w:t>na dotaci.</w:t>
      </w:r>
      <w:r w:rsidRPr="00E65C70">
        <w:rPr>
          <w:rFonts w:cs="Arial"/>
          <w:bCs/>
          <w:sz w:val="24"/>
          <w:szCs w:val="24"/>
        </w:rPr>
        <w:t xml:space="preserve"> Žadatel může doklady prokazující skutečně vynaložené uznatelné náklady související s realizací předmětu dotace, příslušné výstupy a dokumenty k činnosti platformy a doklady prokazující uhrazení skutečně vynaložených uznatelných nákladů za předešlé měsíce, které nedoložil v daných termínech, doložit pouze v posledním termínu od 4. 1. 2022 do 14. 1. 2022.</w:t>
      </w:r>
    </w:p>
    <w:p w:rsidR="009645E8" w:rsidRPr="00E65C70" w:rsidRDefault="009645E8" w:rsidP="009645E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 musí doložit závěrečnou zprávu o činnosti platformy v roce 2021 od 4. 1. 2022 do 14. 1. 2022.</w:t>
      </w:r>
    </w:p>
    <w:p w:rsidR="009645E8" w:rsidRPr="00E65C70" w:rsidRDefault="009645E8" w:rsidP="009645E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Termín příjmu žádostí o dotaci</w:t>
      </w:r>
    </w:p>
    <w:p w:rsidR="009645E8" w:rsidRPr="00E65C70" w:rsidRDefault="009645E8" w:rsidP="009645E8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sz w:val="24"/>
          <w:szCs w:val="24"/>
        </w:rPr>
        <w:t>Příjem 1. žádosti o dotaci začíná 1. </w:t>
      </w:r>
      <w:r w:rsidRPr="00E65C70">
        <w:rPr>
          <w:rFonts w:cs="Arial"/>
          <w:bCs/>
          <w:sz w:val="24"/>
          <w:szCs w:val="24"/>
        </w:rPr>
        <w:t>3. </w:t>
      </w:r>
      <w:r w:rsidRPr="00E65C70">
        <w:rPr>
          <w:rFonts w:cs="Arial"/>
          <w:sz w:val="24"/>
          <w:szCs w:val="24"/>
        </w:rPr>
        <w:t>2021 a končí</w:t>
      </w:r>
      <w:r w:rsidRPr="00E65C70">
        <w:rPr>
          <w:rFonts w:cs="Arial"/>
          <w:bCs/>
          <w:sz w:val="24"/>
          <w:szCs w:val="24"/>
        </w:rPr>
        <w:t xml:space="preserve"> 31. 3. 2021.</w:t>
      </w:r>
    </w:p>
    <w:p w:rsidR="009645E8" w:rsidRPr="00E65C70" w:rsidRDefault="009645E8" w:rsidP="009645E8">
      <w:pPr>
        <w:numPr>
          <w:ilvl w:val="0"/>
          <w:numId w:val="1"/>
        </w:numPr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2. žádosti o dotaci začíná 4. 1. 2022 a končí 14. 1. 2022.</w:t>
      </w:r>
    </w:p>
    <w:p w:rsidR="009645E8" w:rsidRPr="00E65C70" w:rsidRDefault="009645E8" w:rsidP="009645E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7   Přílohy k 1. žádosti o dotaci</w:t>
      </w:r>
    </w:p>
    <w:p w:rsidR="009645E8" w:rsidRPr="00E65C70" w:rsidRDefault="009645E8" w:rsidP="009645E8">
      <w:pPr>
        <w:numPr>
          <w:ilvl w:val="0"/>
          <w:numId w:val="8"/>
        </w:numPr>
        <w:spacing w:after="120"/>
        <w:ind w:left="465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Stanovy žadatele.</w:t>
      </w:r>
    </w:p>
    <w:p w:rsidR="009645E8" w:rsidRPr="00E65C70" w:rsidRDefault="009645E8" w:rsidP="009645E8">
      <w:pPr>
        <w:numPr>
          <w:ilvl w:val="0"/>
          <w:numId w:val="8"/>
        </w:numPr>
        <w:spacing w:after="120"/>
        <w:ind w:left="465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Stanovy technologické platformy, ze kterých je patrná úloha žadatele v technologické platformě.</w:t>
      </w:r>
    </w:p>
    <w:p w:rsidR="009645E8" w:rsidRPr="00E65C70" w:rsidRDefault="009645E8" w:rsidP="009645E8">
      <w:pPr>
        <w:numPr>
          <w:ilvl w:val="0"/>
          <w:numId w:val="8"/>
        </w:numPr>
        <w:spacing w:after="120"/>
        <w:ind w:left="465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Plán činnosti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České technologické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platformy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pro zemědělství</w:t>
      </w:r>
      <w:r w:rsidRPr="00E65C70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9645E8" w:rsidRPr="00E65C70" w:rsidRDefault="009645E8" w:rsidP="009645E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8   Termín příjmu dokladů prokazujících nárok na dotaci</w:t>
      </w:r>
    </w:p>
    <w:p w:rsidR="009645E8" w:rsidRPr="00E65C70" w:rsidRDefault="009645E8" w:rsidP="009645E8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Příjem formuláře s doklady prokazujícími nárok na dotaci:</w:t>
      </w:r>
    </w:p>
    <w:p w:rsidR="009645E8" w:rsidRPr="00E65C70" w:rsidRDefault="009645E8" w:rsidP="009645E8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začíná 1. 7. 2021 a končí 15. 7. 2021 za měsíce I., II., III., IV., V., VI. roku 2021,</w:t>
      </w:r>
    </w:p>
    <w:p w:rsidR="009645E8" w:rsidRDefault="009645E8" w:rsidP="009645E8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začíná 4. 1. 2022 a končí 14. 1. 2022 za měsíce VII., VIII., IX., X., XI., XII. roku 2021.</w:t>
      </w:r>
    </w:p>
    <w:p w:rsidR="009645E8" w:rsidRPr="00E65C70" w:rsidRDefault="009645E8" w:rsidP="009645E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   Doklady prokazující nárok na dotaci</w:t>
      </w:r>
    </w:p>
    <w:p w:rsidR="009645E8" w:rsidRPr="00E65C70" w:rsidRDefault="009645E8" w:rsidP="009645E8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Doklady prokazující skutečně vynaložené uznatelné náklady související s realizací předmětu dotace (účetní/daňové doklady, nájemní smlouvy, cestovní příkazy, objednávky, zprávy z pracovních cest, prezenční listiny apod.) doložit </w:t>
      </w:r>
      <w:r w:rsidRPr="00E65C70">
        <w:rPr>
          <w:rFonts w:eastAsia="Times New Roman" w:cs="Arial"/>
          <w:sz w:val="24"/>
          <w:szCs w:val="24"/>
          <w:lang w:eastAsia="x-none"/>
        </w:rPr>
        <w:t>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termínech uvedených v bodě 8 Termín příjmu dokladů prokazujících nárok na dotaci. Doklady prokazující skutečně vynaložené uznatelné náklady musí být vystaveny nejpozději poslední den pololetí, ke kterému jsou podávány.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Mzdové náklady budou </w:t>
      </w:r>
      <w:r w:rsidRPr="00E65C70">
        <w:rPr>
          <w:rFonts w:eastAsia="Times New Roman" w:cs="Arial"/>
          <w:sz w:val="24"/>
          <w:szCs w:val="24"/>
          <w:lang w:eastAsia="x-none"/>
        </w:rPr>
        <w:t>prokazovány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na formuláři Fondu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sz w:val="24"/>
          <w:szCs w:val="24"/>
        </w:rPr>
        <w:t>a dokládány přílohami prostřednictvím Portálu farmáře</w:t>
      </w:r>
      <w:r w:rsidRPr="00E65C70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9645E8" w:rsidRPr="00E65C70" w:rsidRDefault="009645E8" w:rsidP="009645E8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Doklady prokazující uhrazení skutečně vynaložených uznatelných nákladů souvisejících s realizací předmětu dotace (výpis z bankovního účtu, doklad o platbě v hotovosti) doložit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v termínech uvedených v bodě 8 Termín příjmu dokladů prokazujících nárok na dotaci.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Z dokladu o úhradě uskutečněné převodem z bankovního účtu musí být zřejmé, že bankovní účet je ve vlastnictví žadatele.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Z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příjmového/výdajového dokladu musí být zřejmé, že úhrada v hotovosti byla provedena žadatelem.</w:t>
      </w:r>
    </w:p>
    <w:p w:rsidR="009645E8" w:rsidRPr="00E65C70" w:rsidRDefault="009645E8" w:rsidP="009645E8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lastRenderedPageBreak/>
        <w:t>Dílčí zprávu o činnosti platformy popisující plnění naplánovaných činností platformy, zhodnocení přínosu vynaložených prostředků vzhledem k činnosti platformy rozdělené dle jednotlivých předmětů dotace doložit od 1. 7. 2021 do 15.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7. 2021 za měsíce I., II., III., IV., V., VI. roku 202</w:t>
      </w:r>
      <w:r w:rsidRPr="00E65C70">
        <w:rPr>
          <w:rFonts w:eastAsia="Times New Roman" w:cs="Arial"/>
          <w:sz w:val="24"/>
          <w:szCs w:val="24"/>
          <w:lang w:eastAsia="x-none"/>
        </w:rPr>
        <w:t>1.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</w:t>
      </w:r>
    </w:p>
    <w:p w:rsidR="009645E8" w:rsidRPr="00805435" w:rsidRDefault="009645E8" w:rsidP="009645E8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Závěrečnou zprávu o činnosti platformy v roce 202</w:t>
      </w:r>
      <w:r w:rsidRPr="00E65C70">
        <w:rPr>
          <w:rFonts w:eastAsia="Times New Roman" w:cs="Arial"/>
          <w:sz w:val="24"/>
          <w:szCs w:val="24"/>
          <w:lang w:eastAsia="x-none"/>
        </w:rPr>
        <w:t>1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doložit od </w:t>
      </w:r>
      <w:r w:rsidRPr="00E65C70">
        <w:rPr>
          <w:rFonts w:eastAsia="Times New Roman" w:cs="Arial"/>
          <w:sz w:val="24"/>
          <w:szCs w:val="24"/>
          <w:lang w:eastAsia="x-none"/>
        </w:rPr>
        <w:t>4</w:t>
      </w:r>
      <w:r w:rsidRPr="00E65C70">
        <w:rPr>
          <w:rFonts w:eastAsia="Times New Roman" w:cs="Arial"/>
          <w:sz w:val="24"/>
          <w:szCs w:val="24"/>
          <w:lang w:val="x-none" w:eastAsia="x-none"/>
        </w:rPr>
        <w:t>. 1. 202</w:t>
      </w:r>
      <w:r w:rsidRPr="00E65C70">
        <w:rPr>
          <w:rFonts w:eastAsia="Times New Roman" w:cs="Arial"/>
          <w:sz w:val="24"/>
          <w:szCs w:val="24"/>
          <w:lang w:eastAsia="x-none"/>
        </w:rPr>
        <w:t>2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do 1</w:t>
      </w:r>
      <w:r w:rsidRPr="00E65C70">
        <w:rPr>
          <w:rFonts w:eastAsia="Times New Roman" w:cs="Arial"/>
          <w:sz w:val="24"/>
          <w:szCs w:val="24"/>
          <w:lang w:eastAsia="x-none"/>
        </w:rPr>
        <w:t>4</w:t>
      </w:r>
      <w:r w:rsidRPr="00E65C70">
        <w:rPr>
          <w:rFonts w:eastAsia="Times New Roman" w:cs="Arial"/>
          <w:sz w:val="24"/>
          <w:szCs w:val="24"/>
          <w:lang w:val="x-none" w:eastAsia="x-none"/>
        </w:rPr>
        <w:t>. 1. 202</w:t>
      </w:r>
      <w:r w:rsidRPr="00E65C70">
        <w:rPr>
          <w:rFonts w:eastAsia="Times New Roman" w:cs="Arial"/>
          <w:sz w:val="24"/>
          <w:szCs w:val="24"/>
          <w:lang w:eastAsia="x-none"/>
        </w:rPr>
        <w:t>2</w:t>
      </w:r>
      <w:r>
        <w:rPr>
          <w:rFonts w:eastAsia="Times New Roman" w:cs="Arial"/>
          <w:sz w:val="24"/>
          <w:szCs w:val="24"/>
          <w:lang w:eastAsia="x-none"/>
        </w:rPr>
        <w:t>.</w:t>
      </w:r>
    </w:p>
    <w:p w:rsidR="009645E8" w:rsidRPr="00E65C70" w:rsidRDefault="009645E8" w:rsidP="009645E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10   Náklady související s předmětem dotace</w:t>
      </w:r>
    </w:p>
    <w:p w:rsidR="009645E8" w:rsidRPr="00E65C70" w:rsidRDefault="009645E8" w:rsidP="009645E8">
      <w:pPr>
        <w:spacing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Seznam uznatelných nákladů souvisejících s předmětem dotace:</w:t>
      </w:r>
    </w:p>
    <w:p w:rsidR="009645E8" w:rsidRPr="00E65C70" w:rsidRDefault="009645E8" w:rsidP="009645E8">
      <w:pPr>
        <w:spacing w:after="20"/>
        <w:ind w:left="1134" w:hanging="1134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10.E.e.1.</w:t>
      </w:r>
      <w:r w:rsidRPr="00E65C70">
        <w:rPr>
          <w:rFonts w:cs="Arial"/>
          <w:sz w:val="24"/>
          <w:szCs w:val="24"/>
        </w:rPr>
        <w:tab/>
        <w:t>Mzdové</w:t>
      </w:r>
      <w:proofErr w:type="gramEnd"/>
      <w:r w:rsidRPr="00E65C70">
        <w:rPr>
          <w:rFonts w:cs="Arial"/>
          <w:sz w:val="24"/>
          <w:szCs w:val="24"/>
        </w:rPr>
        <w:t xml:space="preserve"> náklady vztažené k pracovníkům vykonávajícím koordinační a administrativní činnosti:</w:t>
      </w:r>
    </w:p>
    <w:p w:rsidR="009645E8" w:rsidRPr="00E65C70" w:rsidRDefault="009645E8" w:rsidP="009645E8">
      <w:pPr>
        <w:numPr>
          <w:ilvl w:val="0"/>
          <w:numId w:val="2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mzdové náklady včetně nákladů na zdravotní a sociální pojištění hrazené zaměstnavatelem (hrubá mzda zaměstnance a dohoda o provedení práce).</w:t>
      </w:r>
    </w:p>
    <w:p w:rsidR="009645E8" w:rsidRPr="00E65C70" w:rsidRDefault="009645E8" w:rsidP="009645E8">
      <w:pPr>
        <w:spacing w:after="20"/>
        <w:ind w:left="1134" w:hanging="1134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10.E.e.2.</w:t>
      </w:r>
      <w:r w:rsidRPr="00E65C70">
        <w:rPr>
          <w:rFonts w:cs="Arial"/>
          <w:sz w:val="24"/>
          <w:szCs w:val="24"/>
        </w:rPr>
        <w:tab/>
        <w:t>Náklady</w:t>
      </w:r>
      <w:proofErr w:type="gramEnd"/>
      <w:r w:rsidRPr="00E65C70">
        <w:rPr>
          <w:rFonts w:cs="Arial"/>
          <w:sz w:val="24"/>
          <w:szCs w:val="24"/>
        </w:rPr>
        <w:t xml:space="preserve"> týkající se zabezpečení a provozu:</w:t>
      </w:r>
    </w:p>
    <w:p w:rsidR="009645E8" w:rsidRPr="00E65C70" w:rsidRDefault="009645E8" w:rsidP="009645E8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nájmy kancelářských prostor (včetně energií a služeb),</w:t>
      </w:r>
    </w:p>
    <w:p w:rsidR="009645E8" w:rsidRPr="00E65C70" w:rsidRDefault="009645E8" w:rsidP="009645E8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telekomunikační služby,</w:t>
      </w:r>
    </w:p>
    <w:p w:rsidR="009645E8" w:rsidRPr="00E65C70" w:rsidRDefault="009645E8" w:rsidP="009645E8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cestovní náklady tuzemské a zahraniční v souladu se zákonem č. 262/2006 Sb., </w:t>
      </w:r>
      <w:r w:rsidRPr="00E65C70">
        <w:rPr>
          <w:rFonts w:eastAsia="Times New Roman" w:cs="Arial"/>
          <w:spacing w:val="-4"/>
          <w:sz w:val="24"/>
          <w:szCs w:val="24"/>
          <w:lang w:val="x-none" w:eastAsia="cs-CZ"/>
        </w:rPr>
        <w:t>zákoník práce, ve znění pozdějších předpisů (ubytování, letenky v ekonomické třídě,</w:t>
      </w:r>
      <w:r w:rsidRPr="00E65C70">
        <w:rPr>
          <w:rFonts w:eastAsia="Times New Roman" w:cs="Arial"/>
          <w:spacing w:val="-6"/>
          <w:sz w:val="24"/>
          <w:szCs w:val="24"/>
          <w:lang w:val="x-none" w:eastAsia="cs-CZ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cs-CZ"/>
        </w:rPr>
        <w:t>jízdenky na dopravu vlakem, autobusem, minibusem, taxi, MHD apod.),</w:t>
      </w:r>
    </w:p>
    <w:p w:rsidR="009645E8" w:rsidRPr="00E65C70" w:rsidRDefault="009645E8" w:rsidP="009645E8">
      <w:pPr>
        <w:numPr>
          <w:ilvl w:val="0"/>
          <w:numId w:val="6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členské příspěvky žadatele za členství platformy v jiných organizacích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např. </w:t>
      </w:r>
      <w:r w:rsidRPr="00E65C70">
        <w:rPr>
          <w:rFonts w:eastAsia="Times New Roman" w:cs="Arial"/>
          <w:sz w:val="24"/>
          <w:szCs w:val="24"/>
          <w:lang w:val="x-none" w:eastAsia="cs-CZ"/>
        </w:rPr>
        <w:t>s evropskou technologickou platformou.</w:t>
      </w:r>
    </w:p>
    <w:p w:rsidR="009645E8" w:rsidRPr="00E65C70" w:rsidRDefault="009645E8" w:rsidP="009645E8">
      <w:pPr>
        <w:tabs>
          <w:tab w:val="left" w:pos="1134"/>
          <w:tab w:val="left" w:pos="1985"/>
        </w:tabs>
        <w:spacing w:after="20"/>
        <w:ind w:left="1134" w:hanging="1134"/>
        <w:jc w:val="both"/>
        <w:rPr>
          <w:rFonts w:cs="Arial"/>
          <w:sz w:val="24"/>
          <w:szCs w:val="24"/>
        </w:rPr>
      </w:pPr>
      <w:proofErr w:type="gramStart"/>
      <w:r w:rsidRPr="00E65C70">
        <w:rPr>
          <w:rFonts w:cs="Arial"/>
          <w:sz w:val="24"/>
          <w:szCs w:val="24"/>
        </w:rPr>
        <w:t>10.E.e.3.</w:t>
      </w:r>
      <w:r w:rsidRPr="00E65C70">
        <w:rPr>
          <w:rFonts w:cs="Arial"/>
          <w:sz w:val="24"/>
          <w:szCs w:val="24"/>
        </w:rPr>
        <w:tab/>
        <w:t>Náklady</w:t>
      </w:r>
      <w:proofErr w:type="gramEnd"/>
      <w:r w:rsidRPr="00E65C70">
        <w:rPr>
          <w:rFonts w:cs="Arial"/>
          <w:sz w:val="24"/>
          <w:szCs w:val="24"/>
        </w:rPr>
        <w:t xml:space="preserve"> vztažené k informačním, propagačním a vzdělávacím činnostem s výjimkou nákladů na vědecko-výzkumnou činnost (uznatelné jsou pouze </w:t>
      </w:r>
      <w:r w:rsidRPr="00E65C70">
        <w:rPr>
          <w:rFonts w:cs="Arial"/>
          <w:spacing w:val="-6"/>
          <w:sz w:val="24"/>
          <w:szCs w:val="24"/>
        </w:rPr>
        <w:t>náklady spojené s propagací a přenosem výsledků vědecko-výzkumné činnosti</w:t>
      </w:r>
      <w:r w:rsidRPr="00E65C70">
        <w:rPr>
          <w:rFonts w:cs="Arial"/>
          <w:sz w:val="24"/>
          <w:szCs w:val="24"/>
        </w:rPr>
        <w:t xml:space="preserve"> do praxe a náklady na aktivity propojující výzkumnou sféru se zemědělskou praxí, přenos výsledků vědy a výzkumu ze zahraničí):</w:t>
      </w:r>
    </w:p>
    <w:p w:rsidR="009645E8" w:rsidRPr="00E65C70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inzerce v odborném tisku vztažená k propagaci akcí a výstupů odborných činností (poplatek za inzerci, grafická úprava apod.),</w:t>
      </w:r>
    </w:p>
    <w:p w:rsidR="009645E8" w:rsidRPr="000D0553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tvorba strategických materiálů (materiál pro státní správu obsahující shrnutí současné situace, výhledy a doporučení k řešení problematiky zemědělství a lesnictví do budoucna),</w:t>
      </w:r>
    </w:p>
    <w:p w:rsidR="009645E8" w:rsidRPr="00E30F0F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>vytváření, provoz a udržování webových stránek a další IT služby,</w:t>
      </w:r>
    </w:p>
    <w:p w:rsidR="009645E8" w:rsidRPr="00E30F0F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publikační činnost zajišťující šíření informací o výsledcích dosažených v rámci </w:t>
      </w:r>
      <w:r w:rsidRPr="00E30F0F">
        <w:rPr>
          <w:rFonts w:eastAsia="Times New Roman" w:cs="Arial"/>
          <w:color w:val="000000"/>
          <w:spacing w:val="-6"/>
          <w:sz w:val="24"/>
          <w:szCs w:val="24"/>
          <w:lang w:val="x-none" w:eastAsia="cs-CZ"/>
        </w:rPr>
        <w:t>jednotlivých aktivit (grafická úprava, tisk, distribuce apod.), autorské a licenční poplatky,</w:t>
      </w:r>
    </w:p>
    <w:p w:rsidR="009645E8" w:rsidRPr="00E30F0F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organizace kulatých stolů a seminářů (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 xml:space="preserve">prezenční i online formou, 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pronájem prostor, technické zabezpečení, podkladové materiály, náklady na činnost lektorů a tlumočníků, brožury, letáky, sborníky, prospekty, reklamní předměty, bannery, občerstvení, apod.),</w:t>
      </w:r>
    </w:p>
    <w:p w:rsidR="009645E8" w:rsidRPr="00E30F0F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pořádání 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 xml:space="preserve">a účast na 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konferencí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>ch, online konferencích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sloužících k prezentaci dosažených výsledků a k výměně </w:t>
      </w:r>
      <w:r w:rsidRPr="00E30F0F">
        <w:rPr>
          <w:rFonts w:eastAsia="Times New Roman" w:cs="Arial"/>
          <w:color w:val="000000"/>
          <w:spacing w:val="-2"/>
          <w:sz w:val="24"/>
          <w:szCs w:val="24"/>
          <w:lang w:val="x-none" w:eastAsia="cs-CZ"/>
        </w:rPr>
        <w:t>poznatků z odborné i organizační oblasti (pronájem prostor, doprava, školicí tištěné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materiály apod.),</w:t>
      </w:r>
    </w:p>
    <w:p w:rsidR="009645E8" w:rsidRPr="00E30F0F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příprava a podpora projektů sloužících k aktivnímu zapojení veřejnosti do činností </w:t>
      </w:r>
      <w:r w:rsidRPr="00E30F0F">
        <w:rPr>
          <w:rFonts w:eastAsia="Times New Roman" w:cs="Arial"/>
          <w:color w:val="000000"/>
          <w:spacing w:val="-4"/>
          <w:sz w:val="24"/>
          <w:szCs w:val="24"/>
          <w:lang w:val="x-none" w:eastAsia="cs-CZ"/>
        </w:rPr>
        <w:t xml:space="preserve">realizovaných v souladu s obecnými cíli platformy (workshopy, popularizační brožury, 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přednášky, prezentační akce apod.),</w:t>
      </w:r>
    </w:p>
    <w:p w:rsidR="009645E8" w:rsidRPr="00E30F0F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pacing w:val="-2"/>
          <w:sz w:val="24"/>
          <w:szCs w:val="24"/>
          <w:lang w:val="x-none" w:eastAsia="cs-CZ"/>
        </w:rPr>
        <w:lastRenderedPageBreak/>
        <w:t>zpracování analýz, a průzkumů potřebných pro realizaci cílů platformy (např. tvorba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</w:t>
      </w:r>
      <w:r w:rsidRPr="00E30F0F">
        <w:rPr>
          <w:rFonts w:eastAsia="Times New Roman" w:cs="Arial"/>
          <w:color w:val="000000"/>
          <w:spacing w:val="-4"/>
          <w:sz w:val="24"/>
          <w:szCs w:val="24"/>
          <w:lang w:val="x-none" w:eastAsia="cs-CZ"/>
        </w:rPr>
        <w:t>abstraktů a rešerší z publikací o nejnovějších poznatcích vědy a výzkumu, zpracování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stanovisek autory v dané oblasti, průzkum mezi zemědělci apod.),</w:t>
      </w:r>
    </w:p>
    <w:p w:rsidR="009645E8" w:rsidRPr="00E30F0F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plnění odborně příslušných cílů IAP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>,</w:t>
      </w:r>
    </w:p>
    <w:p w:rsidR="009645E8" w:rsidRPr="00E30F0F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>pracovní cesty tuzemské a zahraniční pro získání a výměnu odborných zkušeností - cestovní náklady tuzemské a zahraniční v souladu se zákonem č. 262/2006 Sb., zákoník práce, ve znění pozdějších předpisů (ubytování, letenky v ekonomické třídě, jízdenky na dopravu vlakem, autobusem, minibusem, taxi, MHD apod.),</w:t>
      </w:r>
    </w:p>
    <w:p w:rsidR="009645E8" w:rsidRPr="00E30F0F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>účast na výstavách (náklady na pronájem a výstavbu stánku, cestovní nákla</w:t>
      </w:r>
      <w:r>
        <w:rPr>
          <w:rFonts w:eastAsia="Times New Roman" w:cs="Arial"/>
          <w:color w:val="000000"/>
          <w:sz w:val="24"/>
          <w:szCs w:val="24"/>
          <w:lang w:eastAsia="cs-CZ"/>
        </w:rPr>
        <w:t>dy, registrační poplatek apod.),</w:t>
      </w:r>
    </w:p>
    <w:p w:rsidR="009645E8" w:rsidRPr="00E30F0F" w:rsidRDefault="009645E8" w:rsidP="009645E8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color w:val="000000"/>
        </w:rPr>
      </w:pPr>
      <w:r w:rsidRPr="00E30F0F">
        <w:rPr>
          <w:rFonts w:cs="Arial"/>
          <w:color w:val="000000"/>
          <w:sz w:val="24"/>
          <w:szCs w:val="24"/>
        </w:rPr>
        <w:t>zpracování instruktážního videa k aktuální zemědělské problematice (v rozsahu max. 10 min., max. finanční částka 25 tis. Kč/1ks, v počtu 4ks/rok</w:t>
      </w:r>
      <w:r>
        <w:rPr>
          <w:rFonts w:cs="Arial"/>
          <w:color w:val="000000"/>
          <w:sz w:val="24"/>
          <w:szCs w:val="24"/>
        </w:rPr>
        <w:t>)</w:t>
      </w:r>
      <w:r w:rsidRPr="00E30F0F">
        <w:rPr>
          <w:rFonts w:cs="Arial"/>
          <w:color w:val="000000"/>
        </w:rPr>
        <w:t>.</w:t>
      </w:r>
    </w:p>
    <w:p w:rsidR="009645E8" w:rsidRPr="00E65C70" w:rsidRDefault="009645E8" w:rsidP="009645E8">
      <w:pPr>
        <w:spacing w:before="120" w:after="120"/>
        <w:jc w:val="both"/>
        <w:rPr>
          <w:rFonts w:cs="Arial"/>
          <w:bCs/>
          <w:sz w:val="24"/>
          <w:szCs w:val="24"/>
          <w:u w:val="single"/>
        </w:rPr>
      </w:pPr>
      <w:r w:rsidRPr="00E65C70">
        <w:rPr>
          <w:rFonts w:cs="Arial"/>
          <w:bCs/>
          <w:sz w:val="24"/>
          <w:szCs w:val="24"/>
        </w:rPr>
        <w:t>Seznam neuznatelných nákladů souvisejících s předmětem dotace:</w:t>
      </w:r>
    </w:p>
    <w:p w:rsidR="009645E8" w:rsidRPr="00E65C70" w:rsidRDefault="009645E8" w:rsidP="009645E8">
      <w:pPr>
        <w:numPr>
          <w:ilvl w:val="0"/>
          <w:numId w:val="4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náklady na vědecko-výzkumnou činnost (výzkum),</w:t>
      </w:r>
    </w:p>
    <w:p w:rsidR="009645E8" w:rsidRPr="00E65C70" w:rsidRDefault="009645E8" w:rsidP="009645E8">
      <w:pPr>
        <w:numPr>
          <w:ilvl w:val="0"/>
          <w:numId w:val="4"/>
        </w:numPr>
        <w:spacing w:after="6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technika (osobní počítač, notebook, kopírovací zařízení, dataprojektory),</w:t>
      </w:r>
    </w:p>
    <w:p w:rsidR="009645E8" w:rsidRPr="00E65C70" w:rsidRDefault="009645E8" w:rsidP="009645E8">
      <w:pPr>
        <w:numPr>
          <w:ilvl w:val="0"/>
          <w:numId w:val="4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pořízení mobilních telefonů, scannerů,</w:t>
      </w:r>
    </w:p>
    <w:p w:rsidR="009645E8" w:rsidRPr="00E65C70" w:rsidRDefault="009645E8" w:rsidP="009645E8">
      <w:pPr>
        <w:numPr>
          <w:ilvl w:val="0"/>
          <w:numId w:val="4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vybavení kanceláří hmotným majetkem.</w:t>
      </w:r>
    </w:p>
    <w:p w:rsidR="00E70CAE" w:rsidRDefault="00E70CAE" w:rsidP="009645E8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42E41"/>
    <w:multiLevelType w:val="hybridMultilevel"/>
    <w:tmpl w:val="712AD58A"/>
    <w:lvl w:ilvl="0" w:tplc="D08C1254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726A2"/>
    <w:multiLevelType w:val="hybridMultilevel"/>
    <w:tmpl w:val="9F2E2DD0"/>
    <w:lvl w:ilvl="0" w:tplc="0FCC620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B3C1F"/>
    <w:multiLevelType w:val="hybridMultilevel"/>
    <w:tmpl w:val="42CE4BEE"/>
    <w:lvl w:ilvl="0" w:tplc="8C680A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B3C28"/>
    <w:multiLevelType w:val="hybridMultilevel"/>
    <w:tmpl w:val="478E6A76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F4D07"/>
    <w:multiLevelType w:val="hybridMultilevel"/>
    <w:tmpl w:val="07048672"/>
    <w:lvl w:ilvl="0" w:tplc="444A3D84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15436"/>
    <w:multiLevelType w:val="hybridMultilevel"/>
    <w:tmpl w:val="DE8A0052"/>
    <w:lvl w:ilvl="0" w:tplc="A84CE6A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55118B"/>
    <w:multiLevelType w:val="hybridMultilevel"/>
    <w:tmpl w:val="07048672"/>
    <w:lvl w:ilvl="0" w:tplc="444A3D84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E0BB9"/>
    <w:multiLevelType w:val="hybridMultilevel"/>
    <w:tmpl w:val="F222C3BC"/>
    <w:lvl w:ilvl="0" w:tplc="5F6419B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3463BA"/>
    <w:multiLevelType w:val="hybridMultilevel"/>
    <w:tmpl w:val="59B4B17A"/>
    <w:lvl w:ilvl="0" w:tplc="8ACC575C">
      <w:start w:val="2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4"/>
  </w:num>
  <w:num w:numId="7">
    <w:abstractNumId w:val="6"/>
  </w:num>
  <w:num w:numId="8">
    <w:abstractNumId w:val="2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5E8"/>
    <w:rsid w:val="009645E8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1023C"/>
  <w15:chartTrackingRefBased/>
  <w15:docId w15:val="{B61C4339-E079-4591-BE27-53BE5371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645E8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1281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2020-11-02T14:32:00Z</dcterms:created>
  <dcterms:modified xsi:type="dcterms:W3CDTF">2020-11-02T14:33:00Z</dcterms:modified>
</cp:coreProperties>
</file>