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A3A92" w14:textId="77777777" w:rsidR="00D472E0" w:rsidRPr="00E37AD7" w:rsidRDefault="00D472E0" w:rsidP="00D472E0">
      <w:pPr>
        <w:pStyle w:val="Nadpis2"/>
      </w:pPr>
      <w:bookmarkStart w:id="0" w:name="_Toc129929782"/>
      <w:bookmarkStart w:id="1" w:name="_Toc152582475"/>
      <w:r w:rsidRPr="00E37AD7">
        <w:t>20.D. Zlepšení životních podmínek skotu chovaného v systému chovu bez tržní produkce mléka</w:t>
      </w:r>
      <w:bookmarkEnd w:id="0"/>
      <w:bookmarkEnd w:id="1"/>
    </w:p>
    <w:p w14:paraId="0665EF93" w14:textId="77777777" w:rsidR="00D472E0" w:rsidRPr="00E37AD7" w:rsidRDefault="00D472E0" w:rsidP="00D472E0">
      <w:pPr>
        <w:tabs>
          <w:tab w:val="left" w:pos="645"/>
        </w:tabs>
        <w:spacing w:before="240"/>
        <w:jc w:val="both"/>
        <w:rPr>
          <w:rFonts w:cs="Arial"/>
          <w:sz w:val="24"/>
          <w:szCs w:val="24"/>
        </w:rPr>
      </w:pPr>
      <w:r w:rsidRPr="00E37AD7">
        <w:rPr>
          <w:rFonts w:cs="Arial"/>
          <w:sz w:val="24"/>
          <w:szCs w:val="24"/>
        </w:rPr>
        <w:t>Pro všechny dotační podprogramy v rámci dotačního programu 20.D. (20.D.a., 20.D.b., 20.D.c., 20.D.d., 20.D.e. a 20.D.f) je podávána jedna společná žádost o dotaci</w:t>
      </w:r>
      <w:r w:rsidRPr="00E37AD7">
        <w:rPr>
          <w:rFonts w:cs="Arial"/>
          <w:sz w:val="24"/>
          <w:szCs w:val="24"/>
          <w:vertAlign w:val="superscript"/>
        </w:rPr>
        <w:t xml:space="preserve"> </w:t>
      </w:r>
      <w:r w:rsidRPr="00E37AD7">
        <w:rPr>
          <w:rFonts w:cs="Arial"/>
          <w:sz w:val="24"/>
          <w:szCs w:val="24"/>
        </w:rPr>
        <w:t>a jeden společný formulář s doklady prokazujícími nárok na dotaci.</w:t>
      </w:r>
    </w:p>
    <w:p w14:paraId="0FA48989" w14:textId="77777777" w:rsidR="00D472E0" w:rsidRPr="00E37AD7" w:rsidRDefault="00D472E0" w:rsidP="00D472E0">
      <w:pPr>
        <w:tabs>
          <w:tab w:val="left" w:pos="645"/>
        </w:tabs>
        <w:spacing w:before="120" w:after="120"/>
        <w:jc w:val="both"/>
        <w:rPr>
          <w:rFonts w:cs="Arial"/>
          <w:sz w:val="24"/>
          <w:szCs w:val="24"/>
        </w:rPr>
      </w:pPr>
      <w:r w:rsidRPr="00E37AD7">
        <w:rPr>
          <w:rFonts w:cs="Arial"/>
          <w:sz w:val="24"/>
          <w:szCs w:val="24"/>
        </w:rPr>
        <w:t>Podpora je poskytována v souladu s AGRI pokyny.</w:t>
      </w:r>
    </w:p>
    <w:p w14:paraId="363D09E9" w14:textId="77777777" w:rsidR="00D472E0" w:rsidRPr="00E37AD7" w:rsidRDefault="00D472E0" w:rsidP="00D472E0">
      <w:pPr>
        <w:numPr>
          <w:ilvl w:val="0"/>
          <w:numId w:val="15"/>
        </w:numPr>
        <w:tabs>
          <w:tab w:val="left" w:pos="-426"/>
        </w:tabs>
        <w:spacing w:before="240" w:after="240"/>
        <w:ind w:left="284" w:hanging="284"/>
        <w:jc w:val="both"/>
        <w:rPr>
          <w:rFonts w:cs="Arial"/>
          <w:sz w:val="24"/>
          <w:szCs w:val="24"/>
        </w:rPr>
      </w:pPr>
      <w:r w:rsidRPr="00E37AD7">
        <w:rPr>
          <w:rFonts w:cs="Arial"/>
          <w:b/>
          <w:sz w:val="24"/>
          <w:szCs w:val="24"/>
          <w:u w:val="single"/>
        </w:rPr>
        <w:t>Žádost o dotaci</w:t>
      </w:r>
    </w:p>
    <w:p w14:paraId="5EB211E0" w14:textId="77777777" w:rsidR="00D472E0" w:rsidRPr="00E37AD7" w:rsidRDefault="00D472E0" w:rsidP="00D472E0">
      <w:pPr>
        <w:spacing w:after="240"/>
        <w:jc w:val="both"/>
        <w:rPr>
          <w:rFonts w:cs="Arial"/>
          <w:sz w:val="24"/>
          <w:szCs w:val="24"/>
        </w:rPr>
      </w:pPr>
      <w:r w:rsidRPr="00E37AD7">
        <w:rPr>
          <w:rFonts w:cs="Arial"/>
          <w:sz w:val="24"/>
          <w:szCs w:val="24"/>
        </w:rPr>
        <w:t>Termín pro podání žádosti o dotaci je u tohoto dotačního programu pro sledované období dotačního roku 2024 (1. 10. 2023 – 30. 9. 2024) stanoven od 1. 9. 2023 do 30. 9. 2023. Po datu 30. 9. 2023 již není v žádosti o dotaci možné přidat/změnit dotační podprogram.</w:t>
      </w:r>
    </w:p>
    <w:p w14:paraId="70649D3B" w14:textId="77777777" w:rsidR="00D472E0" w:rsidRPr="00E37AD7" w:rsidRDefault="00D472E0" w:rsidP="00D472E0">
      <w:pPr>
        <w:spacing w:after="240"/>
        <w:jc w:val="both"/>
        <w:rPr>
          <w:rFonts w:cs="Arial"/>
          <w:sz w:val="24"/>
          <w:szCs w:val="24"/>
        </w:rPr>
      </w:pPr>
      <w:r w:rsidRPr="00E37AD7">
        <w:rPr>
          <w:rFonts w:cs="Arial"/>
          <w:sz w:val="24"/>
          <w:szCs w:val="24"/>
        </w:rPr>
        <w:t>Pokud žadatel nepodal žádost o dotaci pro sledované období daného dotačního roku, nemůže podat formulář s doklady prokazujícími nárok na dotaci a dotace mu tak nebude poskytnuta.</w:t>
      </w:r>
    </w:p>
    <w:p w14:paraId="5EF0DEFC" w14:textId="77777777" w:rsidR="00D472E0" w:rsidRPr="00E37AD7" w:rsidRDefault="00D472E0" w:rsidP="00D472E0">
      <w:pPr>
        <w:spacing w:after="240"/>
        <w:jc w:val="both"/>
        <w:rPr>
          <w:rFonts w:cs="Arial"/>
          <w:sz w:val="24"/>
          <w:szCs w:val="24"/>
        </w:rPr>
      </w:pPr>
      <w:r w:rsidRPr="00E37AD7">
        <w:rPr>
          <w:rFonts w:cs="Arial"/>
          <w:sz w:val="24"/>
          <w:szCs w:val="24"/>
        </w:rPr>
        <w:t>Poznámka: Termín pro podání žádosti o dotaci je u tohoto dotačního programu pro sledované období dotačního roku 2025 (1. 10. 2024 – 30. 9. 2025) stanoven od 1. 9. 2024 do 30. 9. 2024. Po datu 30. 9. 2024 již není možné v žádosti o dotaci přidat/změnit dotační podprogram.</w:t>
      </w:r>
    </w:p>
    <w:p w14:paraId="59A761CE" w14:textId="77777777" w:rsidR="00D472E0" w:rsidRPr="00E37AD7" w:rsidRDefault="00D472E0" w:rsidP="00D472E0">
      <w:pPr>
        <w:spacing w:after="240"/>
        <w:jc w:val="both"/>
        <w:rPr>
          <w:rFonts w:cs="Arial"/>
          <w:sz w:val="24"/>
          <w:szCs w:val="24"/>
        </w:rPr>
      </w:pPr>
      <w:r w:rsidRPr="00E37AD7">
        <w:rPr>
          <w:rFonts w:cs="Arial"/>
          <w:sz w:val="24"/>
          <w:szCs w:val="24"/>
        </w:rPr>
        <w:t>Pro tento dotační program platí, že v případě uvedení registračního čísla hospodářství ve formátu CZ XXXXXXXX nebo CZ XXXXXXXX/00 v žádosti o dotaci nebo ve formuláři s doklady prokazujícími nárok na dotaci, budou tato označení považována za označení celého hospodářství. Stejně tak budou tato označení považována za registrační čísla celého hospodářství ve všech dalších dokumentech a dokladech vztahujících se k žádosti o dotaci a k formuláři s doklady prokazujícími nárok na dotaci. Pokud žadatel plní podmínky dotačního programu jen na části hospodářství, uvede registrační číslo stáje nebo stájí, na kterých tyto podmínky plní ve formátu CZ XXXXXXXX/XX.</w:t>
      </w:r>
    </w:p>
    <w:p w14:paraId="05600A22" w14:textId="77777777" w:rsidR="00D472E0" w:rsidRPr="00E37AD7" w:rsidRDefault="00D472E0" w:rsidP="00D472E0">
      <w:pPr>
        <w:numPr>
          <w:ilvl w:val="0"/>
          <w:numId w:val="15"/>
        </w:numPr>
        <w:tabs>
          <w:tab w:val="left" w:pos="-426"/>
        </w:tabs>
        <w:spacing w:before="240" w:after="240"/>
        <w:ind w:left="284" w:hanging="284"/>
        <w:jc w:val="both"/>
        <w:rPr>
          <w:rFonts w:cs="Arial"/>
          <w:b/>
          <w:sz w:val="24"/>
          <w:szCs w:val="24"/>
          <w:u w:val="single"/>
        </w:rPr>
      </w:pPr>
      <w:r w:rsidRPr="00E37AD7">
        <w:rPr>
          <w:rFonts w:cs="Arial"/>
          <w:b/>
          <w:sz w:val="24"/>
          <w:szCs w:val="24"/>
          <w:u w:val="single"/>
        </w:rPr>
        <w:t>Formulář s doklady prokazujícími nárok na dotaci</w:t>
      </w:r>
    </w:p>
    <w:p w14:paraId="50717C36" w14:textId="77777777" w:rsidR="00D472E0" w:rsidRPr="00E37AD7" w:rsidRDefault="00D472E0" w:rsidP="00D472E0">
      <w:pPr>
        <w:spacing w:after="240"/>
        <w:jc w:val="both"/>
        <w:rPr>
          <w:rFonts w:cs="Arial"/>
          <w:sz w:val="24"/>
          <w:szCs w:val="24"/>
        </w:rPr>
      </w:pPr>
      <w:r w:rsidRPr="00E37AD7">
        <w:rPr>
          <w:rFonts w:cs="Arial"/>
          <w:sz w:val="24"/>
          <w:szCs w:val="24"/>
        </w:rPr>
        <w:t>Termín pro podání formuláře s doklady prokazujícími nárok na dotaci je u tohoto dotačního programu pro sledované období dotačního roku 2024 (1. 10. 2023 – 30. 9. 2024) stanoven od 1. 10. 2024 do 31. 10. 2024.</w:t>
      </w:r>
    </w:p>
    <w:p w14:paraId="2CB716DC" w14:textId="77777777" w:rsidR="00D472E0" w:rsidRPr="00E37AD7" w:rsidRDefault="00D472E0" w:rsidP="00D472E0">
      <w:pPr>
        <w:spacing w:after="240"/>
        <w:jc w:val="both"/>
        <w:rPr>
          <w:rFonts w:cs="Arial"/>
          <w:sz w:val="24"/>
          <w:szCs w:val="24"/>
        </w:rPr>
      </w:pPr>
      <w:r w:rsidRPr="00E37AD7">
        <w:rPr>
          <w:rFonts w:cs="Arial"/>
          <w:sz w:val="24"/>
          <w:szCs w:val="24"/>
        </w:rPr>
        <w:t xml:space="preserve">Žadatel může v rámci jednotlivých dotačních podprogramů u dotačního programu 20.D. podat formulář s doklady prokazujícími nárok na dotaci pouze na ty dotační podprogramy, které měl uvedené v žádosti o dotaci. </w:t>
      </w:r>
    </w:p>
    <w:p w14:paraId="06F4B757" w14:textId="77777777" w:rsidR="00D472E0" w:rsidRPr="00E37AD7" w:rsidRDefault="00D472E0" w:rsidP="00D472E0">
      <w:pPr>
        <w:spacing w:after="240"/>
        <w:jc w:val="both"/>
        <w:rPr>
          <w:rFonts w:cs="Arial"/>
          <w:sz w:val="24"/>
          <w:szCs w:val="24"/>
        </w:rPr>
      </w:pPr>
      <w:r w:rsidRPr="00E37AD7">
        <w:rPr>
          <w:rFonts w:cs="Arial"/>
          <w:sz w:val="24"/>
          <w:szCs w:val="24"/>
        </w:rPr>
        <w:t>V případě, že žadatel bude na formuláři s doklady prokazujícími nárok na dotaci uvádět hospodářství, případně stáje, které nebudou uvedeny při případné kontrole na místě v příloze protokolu o kontrole „Seznam pro účely kontrol na místě pro ověření podmínek“, nebude na tato hospodářství, případně stáje poskytnuta dotace, neboť zde při kontrole neproběhla kontrola podmínek v souladu s bodem 5, písm. b) části A Zásad.</w:t>
      </w:r>
    </w:p>
    <w:p w14:paraId="752A27AB" w14:textId="77777777" w:rsidR="00D472E0" w:rsidRPr="00E37AD7" w:rsidRDefault="00D472E0" w:rsidP="00D472E0">
      <w:pPr>
        <w:jc w:val="both"/>
        <w:rPr>
          <w:rFonts w:cs="Arial"/>
          <w:sz w:val="24"/>
          <w:szCs w:val="24"/>
        </w:rPr>
      </w:pPr>
      <w:r w:rsidRPr="00E37AD7">
        <w:rPr>
          <w:rFonts w:cs="Arial"/>
          <w:sz w:val="24"/>
          <w:szCs w:val="24"/>
        </w:rPr>
        <w:lastRenderedPageBreak/>
        <w:t>V rámci jednotlivých dotačních podprogramů je zapotřebí doložit následující doklady prokazující nárok na dotaci:</w:t>
      </w:r>
    </w:p>
    <w:p w14:paraId="6D40CB9F" w14:textId="77777777" w:rsidR="00D472E0" w:rsidRPr="00E37AD7" w:rsidRDefault="00D472E0" w:rsidP="00D472E0">
      <w:pPr>
        <w:jc w:val="both"/>
        <w:rPr>
          <w:rFonts w:cs="Arial"/>
          <w:sz w:val="24"/>
          <w:szCs w:val="24"/>
        </w:rPr>
      </w:pPr>
    </w:p>
    <w:p w14:paraId="69D08061" w14:textId="77777777" w:rsidR="00D472E0" w:rsidRPr="00E37AD7" w:rsidRDefault="00D472E0" w:rsidP="00D472E0">
      <w:pPr>
        <w:numPr>
          <w:ilvl w:val="0"/>
          <w:numId w:val="2"/>
        </w:numPr>
        <w:tabs>
          <w:tab w:val="left" w:pos="284"/>
        </w:tabs>
        <w:spacing w:after="240"/>
        <w:ind w:left="284" w:hanging="284"/>
        <w:jc w:val="both"/>
        <w:rPr>
          <w:rFonts w:eastAsia="Times New Roman" w:cs="Arial"/>
          <w:b/>
          <w:sz w:val="24"/>
          <w:szCs w:val="24"/>
          <w:lang w:val="x-none" w:eastAsia="x-none"/>
        </w:rPr>
      </w:pPr>
      <w:r w:rsidRPr="00E37AD7">
        <w:rPr>
          <w:rFonts w:eastAsia="Times New Roman" w:cs="Arial"/>
          <w:b/>
          <w:sz w:val="24"/>
          <w:szCs w:val="24"/>
          <w:lang w:eastAsia="x-none"/>
        </w:rPr>
        <w:t>20.D.a. Podpora napájení krav chovaných v systému chovu bez tržní produkce mléka (dále jen „KBTPM“) v zimním období temperovanou vodou</w:t>
      </w:r>
    </w:p>
    <w:p w14:paraId="7ED9FF8C" w14:textId="77777777" w:rsidR="00D472E0" w:rsidRPr="00E37AD7" w:rsidRDefault="00D472E0" w:rsidP="00D472E0">
      <w:pPr>
        <w:numPr>
          <w:ilvl w:val="0"/>
          <w:numId w:val="3"/>
        </w:numPr>
        <w:tabs>
          <w:tab w:val="left" w:pos="-284"/>
        </w:tabs>
        <w:spacing w:after="240"/>
        <w:ind w:left="681" w:hanging="397"/>
        <w:jc w:val="both"/>
        <w:rPr>
          <w:rFonts w:eastAsia="Times New Roman" w:cs="Arial"/>
          <w:sz w:val="24"/>
          <w:szCs w:val="24"/>
          <w:lang w:val="x-none" w:eastAsia="x-none"/>
        </w:rPr>
      </w:pPr>
      <w:r w:rsidRPr="00E37AD7">
        <w:rPr>
          <w:rFonts w:eastAsia="Times New Roman" w:cs="Arial"/>
          <w:sz w:val="24"/>
          <w:szCs w:val="24"/>
          <w:lang w:val="x-none" w:eastAsia="x-none"/>
        </w:rPr>
        <w:t xml:space="preserve">potvrzení ošetřujícího veterinárního lékaře, že žadatel </w:t>
      </w:r>
      <w:r w:rsidRPr="00E37AD7">
        <w:rPr>
          <w:rFonts w:eastAsia="Times New Roman" w:cs="Arial"/>
          <w:sz w:val="24"/>
          <w:szCs w:val="24"/>
          <w:lang w:eastAsia="x-none"/>
        </w:rPr>
        <w:t xml:space="preserve">na uvedených hospodářstvích, případně stájích </w:t>
      </w:r>
      <w:r w:rsidRPr="00E37AD7">
        <w:rPr>
          <w:rFonts w:eastAsia="Times New Roman" w:cs="Arial"/>
          <w:sz w:val="24"/>
          <w:szCs w:val="24"/>
          <w:lang w:val="x-none" w:eastAsia="x-none"/>
        </w:rPr>
        <w:t>zajistil v zimním období</w:t>
      </w:r>
      <w:r w:rsidRPr="00E37AD7">
        <w:rPr>
          <w:rFonts w:eastAsia="Times New Roman" w:cs="Arial"/>
          <w:sz w:val="24"/>
          <w:szCs w:val="24"/>
          <w:lang w:eastAsia="x-none"/>
        </w:rPr>
        <w:t xml:space="preserve"> od 1. 11. 2023 do 31. 3. 2024</w:t>
      </w:r>
      <w:r w:rsidRPr="00E37AD7">
        <w:rPr>
          <w:rFonts w:eastAsia="Times New Roman" w:cs="Arial"/>
          <w:sz w:val="24"/>
          <w:szCs w:val="24"/>
          <w:lang w:val="x-none" w:eastAsia="x-none"/>
        </w:rPr>
        <w:t xml:space="preserve"> napájení KBTPM temperovanou vodou</w:t>
      </w:r>
      <w:r w:rsidRPr="00E37AD7">
        <w:rPr>
          <w:rFonts w:eastAsia="Times New Roman" w:cs="Arial"/>
          <w:sz w:val="24"/>
          <w:szCs w:val="24"/>
          <w:lang w:eastAsia="x-none"/>
        </w:rPr>
        <w:t xml:space="preserve"> </w:t>
      </w:r>
      <w:r w:rsidRPr="00E37AD7">
        <w:rPr>
          <w:rFonts w:eastAsia="Times New Roman" w:cs="Arial"/>
          <w:sz w:val="24"/>
          <w:szCs w:val="24"/>
          <w:lang w:eastAsia="cs-CZ"/>
        </w:rPr>
        <w:t>pomocí vyhřívaných napáječek</w:t>
      </w:r>
      <w:r w:rsidRPr="00E37AD7">
        <w:rPr>
          <w:rFonts w:eastAsia="Times New Roman" w:cs="Arial"/>
          <w:sz w:val="24"/>
          <w:szCs w:val="24"/>
          <w:lang w:val="x-none" w:eastAsia="x-none"/>
        </w:rPr>
        <w:t>;</w:t>
      </w:r>
    </w:p>
    <w:p w14:paraId="0C2D96CC" w14:textId="77777777" w:rsidR="00D472E0" w:rsidRPr="00E37AD7" w:rsidRDefault="00D472E0" w:rsidP="00D472E0">
      <w:pPr>
        <w:numPr>
          <w:ilvl w:val="0"/>
          <w:numId w:val="2"/>
        </w:numPr>
        <w:tabs>
          <w:tab w:val="left" w:pos="284"/>
        </w:tabs>
        <w:spacing w:after="240"/>
        <w:ind w:left="284" w:hanging="284"/>
        <w:jc w:val="both"/>
        <w:rPr>
          <w:rFonts w:eastAsia="Times New Roman" w:cs="Arial"/>
          <w:b/>
          <w:sz w:val="24"/>
          <w:szCs w:val="24"/>
          <w:lang w:eastAsia="x-none"/>
        </w:rPr>
      </w:pPr>
      <w:r w:rsidRPr="00E37AD7">
        <w:rPr>
          <w:rFonts w:eastAsia="Times New Roman" w:cs="Arial"/>
          <w:b/>
          <w:sz w:val="24"/>
          <w:szCs w:val="24"/>
          <w:lang w:val="x-none" w:eastAsia="x-none"/>
        </w:rPr>
        <w:t xml:space="preserve">20.D.b. Podpora zvětšení plochy lehacího prostoru zimoviště v zimním období pro </w:t>
      </w:r>
      <w:r w:rsidRPr="00E37AD7">
        <w:rPr>
          <w:rFonts w:eastAsia="Times New Roman" w:cs="Arial"/>
          <w:b/>
          <w:sz w:val="24"/>
          <w:szCs w:val="24"/>
          <w:lang w:eastAsia="x-none"/>
        </w:rPr>
        <w:t>KBTPM</w:t>
      </w:r>
    </w:p>
    <w:p w14:paraId="4BFECA2E" w14:textId="77777777" w:rsidR="00D472E0" w:rsidRPr="00E37AD7" w:rsidRDefault="00D472E0" w:rsidP="00D472E0">
      <w:pPr>
        <w:numPr>
          <w:ilvl w:val="0"/>
          <w:numId w:val="4"/>
        </w:numPr>
        <w:tabs>
          <w:tab w:val="left" w:pos="-142"/>
        </w:tabs>
        <w:spacing w:after="240"/>
        <w:ind w:left="681" w:hanging="397"/>
        <w:jc w:val="both"/>
        <w:rPr>
          <w:rFonts w:eastAsia="Times New Roman" w:cs="Arial"/>
          <w:sz w:val="24"/>
          <w:szCs w:val="24"/>
          <w:lang w:eastAsia="x-none"/>
        </w:rPr>
      </w:pPr>
      <w:r w:rsidRPr="00E37AD7">
        <w:rPr>
          <w:rFonts w:eastAsia="Times New Roman" w:cs="Arial"/>
          <w:sz w:val="24"/>
          <w:szCs w:val="24"/>
          <w:lang w:eastAsia="x-none"/>
        </w:rPr>
        <w:t>potvrzení ošetřujícího veterinárního lékaře, že žadatel na uvedených hospodářstvích, případně stájích zajistil v zimním období od 1. 11. 2023 do 31. 3. 2024 KBTPM plochu lehacího prostoru lehárny zimoviště o velikosti minimálně 6,5 m</w:t>
      </w:r>
      <w:r w:rsidRPr="00E37AD7">
        <w:rPr>
          <w:rFonts w:eastAsia="Times New Roman" w:cs="Arial"/>
          <w:sz w:val="24"/>
          <w:szCs w:val="24"/>
          <w:vertAlign w:val="superscript"/>
          <w:lang w:eastAsia="x-none"/>
        </w:rPr>
        <w:t xml:space="preserve">2 </w:t>
      </w:r>
      <w:r w:rsidRPr="00E37AD7">
        <w:rPr>
          <w:rFonts w:eastAsia="Times New Roman" w:cs="Arial"/>
          <w:sz w:val="24"/>
          <w:szCs w:val="24"/>
          <w:lang w:eastAsia="x-none"/>
        </w:rPr>
        <w:t>/ 1 KBTPM a případně lehacího prostoru volného porodního kotce zimoviště o velikosti minimálně 12 m</w:t>
      </w:r>
      <w:r w:rsidRPr="00E37AD7">
        <w:rPr>
          <w:rFonts w:eastAsia="Times New Roman" w:cs="Arial"/>
          <w:sz w:val="24"/>
          <w:szCs w:val="24"/>
          <w:vertAlign w:val="superscript"/>
          <w:lang w:eastAsia="x-none"/>
        </w:rPr>
        <w:t xml:space="preserve">2 </w:t>
      </w:r>
      <w:r w:rsidRPr="00E37AD7">
        <w:rPr>
          <w:rFonts w:eastAsia="Times New Roman" w:cs="Arial"/>
          <w:sz w:val="24"/>
          <w:szCs w:val="24"/>
          <w:lang w:eastAsia="x-none"/>
        </w:rPr>
        <w:t>/ 1 KBTPM;</w:t>
      </w:r>
    </w:p>
    <w:p w14:paraId="089F17C9" w14:textId="77777777" w:rsidR="00D472E0" w:rsidRPr="00E37AD7" w:rsidRDefault="00D472E0" w:rsidP="00D472E0">
      <w:pPr>
        <w:numPr>
          <w:ilvl w:val="0"/>
          <w:numId w:val="2"/>
        </w:numPr>
        <w:tabs>
          <w:tab w:val="left" w:pos="284"/>
        </w:tabs>
        <w:spacing w:after="240"/>
        <w:ind w:left="284" w:hanging="284"/>
        <w:jc w:val="both"/>
        <w:rPr>
          <w:rFonts w:eastAsia="Times New Roman" w:cs="Arial"/>
          <w:b/>
          <w:sz w:val="24"/>
          <w:szCs w:val="24"/>
          <w:lang w:val="x-none" w:eastAsia="x-none"/>
        </w:rPr>
      </w:pPr>
      <w:r w:rsidRPr="00E37AD7">
        <w:rPr>
          <w:rFonts w:eastAsia="Times New Roman" w:cs="Arial"/>
          <w:b/>
          <w:sz w:val="24"/>
          <w:szCs w:val="24"/>
          <w:lang w:eastAsia="x-none"/>
        </w:rPr>
        <w:t>20.D.c. Podpora sekčního provozu zimoviště v zimním období u KBTPM</w:t>
      </w:r>
    </w:p>
    <w:p w14:paraId="5A604206" w14:textId="77777777" w:rsidR="00D472E0" w:rsidRPr="00E37AD7" w:rsidRDefault="00D472E0" w:rsidP="00D472E0">
      <w:pPr>
        <w:numPr>
          <w:ilvl w:val="0"/>
          <w:numId w:val="5"/>
        </w:numPr>
        <w:spacing w:after="240"/>
        <w:ind w:left="681" w:hanging="397"/>
        <w:jc w:val="both"/>
        <w:rPr>
          <w:rFonts w:eastAsia="Times New Roman" w:cs="Arial"/>
          <w:sz w:val="24"/>
          <w:szCs w:val="24"/>
          <w:lang w:val="x-none" w:eastAsia="x-none"/>
        </w:rPr>
      </w:pPr>
      <w:r w:rsidRPr="00E37AD7">
        <w:rPr>
          <w:rFonts w:eastAsia="Times New Roman" w:cs="Arial"/>
          <w:sz w:val="24"/>
          <w:szCs w:val="24"/>
          <w:lang w:val="x-none" w:eastAsia="x-none"/>
        </w:rPr>
        <w:t xml:space="preserve">potvrzení ošetřujícího veterinárního lékaře, že žadatel </w:t>
      </w:r>
      <w:r w:rsidRPr="00E37AD7">
        <w:rPr>
          <w:rFonts w:eastAsia="Times New Roman" w:cs="Arial"/>
          <w:sz w:val="24"/>
          <w:szCs w:val="24"/>
          <w:lang w:eastAsia="x-none"/>
        </w:rPr>
        <w:t xml:space="preserve">na uvedených hospodářstvích, případně stájích </w:t>
      </w:r>
      <w:r w:rsidRPr="00E37AD7">
        <w:rPr>
          <w:rFonts w:eastAsia="Times New Roman" w:cs="Arial"/>
          <w:sz w:val="24"/>
          <w:szCs w:val="24"/>
          <w:lang w:val="x-none" w:eastAsia="x-none"/>
        </w:rPr>
        <w:t>zajistil v zimním období</w:t>
      </w:r>
      <w:r w:rsidRPr="00E37AD7">
        <w:rPr>
          <w:rFonts w:eastAsia="Times New Roman" w:cs="Arial"/>
          <w:sz w:val="24"/>
          <w:szCs w:val="24"/>
          <w:lang w:eastAsia="x-none"/>
        </w:rPr>
        <w:t xml:space="preserve"> od 1. 11. 2023 do 31. 3. 2024</w:t>
      </w:r>
      <w:r w:rsidRPr="00E37AD7">
        <w:rPr>
          <w:rFonts w:eastAsia="Times New Roman" w:cs="Arial"/>
          <w:sz w:val="24"/>
          <w:szCs w:val="24"/>
          <w:lang w:val="x-none" w:eastAsia="x-none"/>
        </w:rPr>
        <w:t xml:space="preserve"> při pobytu KBTPM v zimovišti provádění technologie chovu se</w:t>
      </w:r>
      <w:r w:rsidRPr="00E37AD7">
        <w:rPr>
          <w:rFonts w:eastAsia="Times New Roman" w:cs="Arial"/>
          <w:sz w:val="24"/>
          <w:szCs w:val="24"/>
          <w:lang w:eastAsia="x-none"/>
        </w:rPr>
        <w:t> </w:t>
      </w:r>
      <w:r w:rsidRPr="00E37AD7">
        <w:rPr>
          <w:rFonts w:eastAsia="Times New Roman" w:cs="Arial"/>
          <w:sz w:val="24"/>
          <w:szCs w:val="24"/>
          <w:lang w:val="x-none" w:eastAsia="x-none"/>
        </w:rPr>
        <w:t>sekčním provozem zimoviště</w:t>
      </w:r>
      <w:r w:rsidRPr="00E37AD7">
        <w:rPr>
          <w:rFonts w:eastAsia="Times New Roman" w:cs="Arial"/>
          <w:sz w:val="24"/>
          <w:szCs w:val="24"/>
          <w:lang w:eastAsia="x-none"/>
        </w:rPr>
        <w:t xml:space="preserve"> dle</w:t>
      </w:r>
      <w:r w:rsidRPr="00E37AD7">
        <w:rPr>
          <w:rFonts w:eastAsia="Times New Roman" w:cs="Arial"/>
          <w:sz w:val="24"/>
          <w:szCs w:val="24"/>
          <w:lang w:val="x-none" w:eastAsia="x-none"/>
        </w:rPr>
        <w:t> „Programu provozu zimoviště KBTPM</w:t>
      </w:r>
      <w:r w:rsidRPr="00E37AD7">
        <w:rPr>
          <w:rFonts w:eastAsia="Times New Roman" w:cs="Arial"/>
          <w:sz w:val="24"/>
          <w:szCs w:val="24"/>
          <w:lang w:eastAsia="x-none"/>
        </w:rPr>
        <w:t>“;</w:t>
      </w:r>
    </w:p>
    <w:p w14:paraId="39D1CF60" w14:textId="77777777" w:rsidR="00D472E0" w:rsidRPr="00E37AD7" w:rsidRDefault="00D472E0" w:rsidP="00D472E0">
      <w:pPr>
        <w:numPr>
          <w:ilvl w:val="0"/>
          <w:numId w:val="2"/>
        </w:numPr>
        <w:tabs>
          <w:tab w:val="left" w:pos="284"/>
        </w:tabs>
        <w:spacing w:after="240"/>
        <w:ind w:left="284" w:hanging="284"/>
        <w:jc w:val="both"/>
        <w:rPr>
          <w:rFonts w:eastAsia="Times New Roman" w:cs="Arial"/>
          <w:b/>
          <w:sz w:val="24"/>
          <w:szCs w:val="24"/>
          <w:lang w:val="x-none" w:eastAsia="x-none"/>
        </w:rPr>
      </w:pPr>
      <w:r w:rsidRPr="00E37AD7">
        <w:rPr>
          <w:rFonts w:eastAsia="Times New Roman" w:cs="Arial"/>
          <w:b/>
          <w:sz w:val="24"/>
          <w:szCs w:val="24"/>
          <w:lang w:eastAsia="x-none"/>
        </w:rPr>
        <w:t>20.D.d. Podpora provádění ošetření KBTPM v letním období prostředky proti obtěžujícímu hmyzu</w:t>
      </w:r>
    </w:p>
    <w:p w14:paraId="410D5EA1" w14:textId="77777777" w:rsidR="00D472E0" w:rsidRPr="00E37AD7" w:rsidRDefault="00D472E0" w:rsidP="00D472E0">
      <w:pPr>
        <w:numPr>
          <w:ilvl w:val="0"/>
          <w:numId w:val="6"/>
        </w:numPr>
        <w:tabs>
          <w:tab w:val="left" w:pos="-284"/>
        </w:tabs>
        <w:spacing w:after="240"/>
        <w:ind w:left="681" w:hanging="397"/>
        <w:jc w:val="both"/>
        <w:rPr>
          <w:rFonts w:eastAsia="Times New Roman" w:cs="Arial"/>
          <w:sz w:val="24"/>
          <w:szCs w:val="24"/>
          <w:lang w:val="x-none" w:eastAsia="x-none"/>
        </w:rPr>
      </w:pPr>
      <w:r w:rsidRPr="00E37AD7">
        <w:rPr>
          <w:rFonts w:eastAsia="Times New Roman" w:cs="Arial"/>
          <w:sz w:val="24"/>
          <w:szCs w:val="24"/>
          <w:lang w:val="x-none" w:eastAsia="x-none"/>
        </w:rPr>
        <w:t xml:space="preserve">potvrzení ošetřujícího veterinárního lékaře, že žadatel </w:t>
      </w:r>
      <w:r w:rsidRPr="00E37AD7">
        <w:rPr>
          <w:rFonts w:eastAsia="Times New Roman" w:cs="Arial"/>
          <w:sz w:val="24"/>
          <w:szCs w:val="24"/>
          <w:lang w:eastAsia="x-none"/>
        </w:rPr>
        <w:t>na uvedených hospodářstvích, případně stájích</w:t>
      </w:r>
      <w:r w:rsidRPr="00E37AD7">
        <w:rPr>
          <w:rFonts w:eastAsia="Times New Roman" w:cs="Arial"/>
          <w:sz w:val="24"/>
          <w:szCs w:val="24"/>
          <w:lang w:val="x-none" w:eastAsia="x-none"/>
        </w:rPr>
        <w:t xml:space="preserve"> zajistil provádění ošetřování KBTPM v</w:t>
      </w:r>
      <w:r w:rsidRPr="00E37AD7">
        <w:rPr>
          <w:rFonts w:eastAsia="Times New Roman" w:cs="Arial"/>
          <w:sz w:val="24"/>
          <w:szCs w:val="24"/>
          <w:lang w:eastAsia="x-none"/>
        </w:rPr>
        <w:t> </w:t>
      </w:r>
      <w:r w:rsidRPr="00E37AD7">
        <w:rPr>
          <w:rFonts w:eastAsia="Times New Roman" w:cs="Arial"/>
          <w:sz w:val="24"/>
          <w:szCs w:val="24"/>
          <w:lang w:val="x-none" w:eastAsia="x-none"/>
        </w:rPr>
        <w:t>letním období</w:t>
      </w:r>
      <w:r w:rsidRPr="00E37AD7">
        <w:rPr>
          <w:rFonts w:eastAsia="Times New Roman" w:cs="Arial"/>
          <w:sz w:val="24"/>
          <w:szCs w:val="24"/>
          <w:lang w:eastAsia="x-none"/>
        </w:rPr>
        <w:t xml:space="preserve"> od 1. 5. 2024 do 30. 9. 2024</w:t>
      </w:r>
      <w:r w:rsidRPr="00E37AD7">
        <w:rPr>
          <w:rFonts w:eastAsia="Times New Roman" w:cs="Arial"/>
          <w:sz w:val="24"/>
          <w:szCs w:val="24"/>
          <w:lang w:val="x-none" w:eastAsia="x-none"/>
        </w:rPr>
        <w:t xml:space="preserve"> prostředky proti obtěžujícímu hmyzu dle</w:t>
      </w:r>
      <w:r w:rsidRPr="00E37AD7">
        <w:rPr>
          <w:rFonts w:eastAsia="Times New Roman" w:cs="Arial"/>
          <w:sz w:val="24"/>
          <w:szCs w:val="24"/>
          <w:lang w:eastAsia="x-none"/>
        </w:rPr>
        <w:t> </w:t>
      </w:r>
      <w:r w:rsidRPr="00E37AD7">
        <w:rPr>
          <w:rFonts w:eastAsia="Times New Roman" w:cs="Arial"/>
          <w:sz w:val="24"/>
          <w:szCs w:val="24"/>
          <w:lang w:val="x-none" w:eastAsia="x-none"/>
        </w:rPr>
        <w:t>„Programu ošetřování KBTPM prostředky proti obtěžujícímu hmyzu“</w:t>
      </w:r>
      <w:r w:rsidRPr="00E37AD7">
        <w:rPr>
          <w:rFonts w:eastAsia="Times New Roman" w:cs="Arial"/>
          <w:sz w:val="24"/>
          <w:szCs w:val="24"/>
          <w:lang w:eastAsia="x-none"/>
        </w:rPr>
        <w:t>;</w:t>
      </w:r>
    </w:p>
    <w:p w14:paraId="38F42EA4" w14:textId="77777777" w:rsidR="00D472E0" w:rsidRPr="00E37AD7" w:rsidRDefault="00D472E0" w:rsidP="00D472E0">
      <w:pPr>
        <w:numPr>
          <w:ilvl w:val="0"/>
          <w:numId w:val="2"/>
        </w:numPr>
        <w:tabs>
          <w:tab w:val="left" w:pos="284"/>
        </w:tabs>
        <w:spacing w:after="240"/>
        <w:ind w:left="284" w:hanging="284"/>
        <w:jc w:val="both"/>
        <w:rPr>
          <w:rFonts w:eastAsia="Times New Roman" w:cs="Arial"/>
          <w:b/>
          <w:sz w:val="24"/>
          <w:szCs w:val="24"/>
          <w:lang w:val="x-none" w:eastAsia="x-none"/>
        </w:rPr>
      </w:pPr>
      <w:r w:rsidRPr="00E37AD7">
        <w:rPr>
          <w:rFonts w:eastAsia="Times New Roman" w:cs="Arial"/>
          <w:b/>
          <w:sz w:val="24"/>
          <w:szCs w:val="24"/>
          <w:lang w:eastAsia="x-none"/>
        </w:rPr>
        <w:t>20.D.e. Podpora ošetřování končetin dle individuálních potřeb KBTPM</w:t>
      </w:r>
    </w:p>
    <w:p w14:paraId="0AAE0F7D" w14:textId="77777777" w:rsidR="00D472E0" w:rsidRPr="00E37AD7" w:rsidRDefault="00D472E0" w:rsidP="00D472E0">
      <w:pPr>
        <w:numPr>
          <w:ilvl w:val="0"/>
          <w:numId w:val="6"/>
        </w:numPr>
        <w:tabs>
          <w:tab w:val="left" w:pos="-284"/>
        </w:tabs>
        <w:spacing w:after="240"/>
        <w:ind w:left="681" w:hanging="397"/>
        <w:jc w:val="both"/>
        <w:rPr>
          <w:rFonts w:eastAsia="Times New Roman" w:cs="Arial"/>
          <w:sz w:val="24"/>
          <w:szCs w:val="24"/>
          <w:lang w:val="x-none" w:eastAsia="x-none"/>
        </w:rPr>
      </w:pPr>
      <w:r w:rsidRPr="00E37AD7">
        <w:rPr>
          <w:rFonts w:eastAsia="Times New Roman" w:cs="Arial"/>
          <w:sz w:val="24"/>
          <w:szCs w:val="24"/>
          <w:lang w:val="x-none" w:eastAsia="x-none"/>
        </w:rPr>
        <w:t>potvrzení ošetřujícího veterinárního lékaře, že žadatel na uvedených hospodářstvích, případně stájích zajistil zvýšenou péči o paznehty KBTPM dle jejich individuálních potřeb provedením úpravy paznehtů více než 1x ročně ve sledovaném období od 1. 10. 202</w:t>
      </w:r>
      <w:r w:rsidRPr="00E37AD7">
        <w:rPr>
          <w:rFonts w:eastAsia="Times New Roman" w:cs="Arial"/>
          <w:sz w:val="24"/>
          <w:szCs w:val="24"/>
          <w:lang w:eastAsia="x-none"/>
        </w:rPr>
        <w:t>3</w:t>
      </w:r>
      <w:r w:rsidRPr="00E37AD7">
        <w:rPr>
          <w:rFonts w:eastAsia="Times New Roman" w:cs="Arial"/>
          <w:sz w:val="24"/>
          <w:szCs w:val="24"/>
          <w:lang w:val="x-none" w:eastAsia="x-none"/>
        </w:rPr>
        <w:t xml:space="preserve"> do 30. 9. 202</w:t>
      </w:r>
      <w:r w:rsidRPr="00E37AD7">
        <w:rPr>
          <w:rFonts w:eastAsia="Times New Roman" w:cs="Arial"/>
          <w:sz w:val="24"/>
          <w:szCs w:val="24"/>
          <w:lang w:eastAsia="x-none"/>
        </w:rPr>
        <w:t>4</w:t>
      </w:r>
      <w:r w:rsidRPr="00E37AD7">
        <w:rPr>
          <w:rFonts w:eastAsia="Times New Roman" w:cs="Arial"/>
          <w:sz w:val="24"/>
          <w:szCs w:val="24"/>
          <w:lang w:val="x-none" w:eastAsia="x-none"/>
        </w:rPr>
        <w:t>;</w:t>
      </w:r>
    </w:p>
    <w:p w14:paraId="5294F3F1" w14:textId="77777777" w:rsidR="00D472E0" w:rsidRPr="00E37AD7" w:rsidRDefault="00D472E0" w:rsidP="00D472E0">
      <w:pPr>
        <w:numPr>
          <w:ilvl w:val="0"/>
          <w:numId w:val="2"/>
        </w:numPr>
        <w:tabs>
          <w:tab w:val="left" w:pos="284"/>
        </w:tabs>
        <w:spacing w:after="240"/>
        <w:ind w:left="284" w:hanging="284"/>
        <w:jc w:val="both"/>
        <w:rPr>
          <w:rFonts w:eastAsia="Times New Roman" w:cs="Arial"/>
          <w:b/>
          <w:sz w:val="24"/>
          <w:szCs w:val="24"/>
          <w:lang w:eastAsia="x-none"/>
        </w:rPr>
      </w:pPr>
      <w:r w:rsidRPr="00E37AD7">
        <w:rPr>
          <w:rFonts w:eastAsia="Times New Roman" w:cs="Arial"/>
          <w:b/>
          <w:sz w:val="24"/>
          <w:szCs w:val="24"/>
          <w:lang w:eastAsia="x-none"/>
        </w:rPr>
        <w:t xml:space="preserve">20.D.f. Podpora chovu telat narozených KBTPM technologií chovu telat </w:t>
      </w:r>
      <w:proofErr w:type="spellStart"/>
      <w:r w:rsidRPr="00E37AD7">
        <w:rPr>
          <w:rFonts w:eastAsia="Times New Roman" w:cs="Arial"/>
          <w:b/>
          <w:sz w:val="24"/>
          <w:szCs w:val="24"/>
          <w:lang w:eastAsia="x-none"/>
        </w:rPr>
        <w:t>školkovým</w:t>
      </w:r>
      <w:proofErr w:type="spellEnd"/>
      <w:r w:rsidRPr="00E37AD7">
        <w:rPr>
          <w:rFonts w:eastAsia="Times New Roman" w:cs="Arial"/>
          <w:b/>
          <w:sz w:val="24"/>
          <w:szCs w:val="24"/>
          <w:lang w:eastAsia="x-none"/>
        </w:rPr>
        <w:t xml:space="preserve"> způsobem</w:t>
      </w:r>
    </w:p>
    <w:p w14:paraId="375F53F8" w14:textId="77777777" w:rsidR="00D472E0" w:rsidRPr="00E37AD7" w:rsidRDefault="00D472E0" w:rsidP="00D472E0">
      <w:pPr>
        <w:numPr>
          <w:ilvl w:val="0"/>
          <w:numId w:val="16"/>
        </w:numPr>
        <w:spacing w:after="160"/>
        <w:ind w:left="681" w:hanging="397"/>
        <w:jc w:val="both"/>
        <w:rPr>
          <w:rFonts w:eastAsia="Times New Roman" w:cs="Arial"/>
          <w:iCs/>
          <w:sz w:val="24"/>
          <w:szCs w:val="24"/>
          <w:lang w:val="x-none" w:eastAsia="x-none"/>
        </w:rPr>
      </w:pPr>
      <w:r w:rsidRPr="00E37AD7">
        <w:rPr>
          <w:rFonts w:eastAsia="Times New Roman" w:cs="Arial"/>
          <w:iCs/>
          <w:sz w:val="24"/>
          <w:szCs w:val="24"/>
          <w:lang w:val="x-none" w:eastAsia="x-none"/>
        </w:rPr>
        <w:t>potvrzení ošetřujícího veterinárního lékaře, že žadatel na uvedených hospodářstvích, případně stájích zajistil</w:t>
      </w:r>
      <w:r w:rsidRPr="00E37AD7">
        <w:rPr>
          <w:rFonts w:eastAsia="Times New Roman" w:cs="Arial"/>
          <w:sz w:val="24"/>
          <w:szCs w:val="24"/>
          <w:lang w:val="x-none" w:eastAsia="x-none"/>
        </w:rPr>
        <w:t xml:space="preserve"> </w:t>
      </w:r>
      <w:r w:rsidRPr="00E37AD7">
        <w:rPr>
          <w:rFonts w:eastAsia="Times New Roman" w:cs="Arial"/>
          <w:iCs/>
          <w:sz w:val="24"/>
          <w:szCs w:val="24"/>
          <w:lang w:val="x-none" w:eastAsia="x-none"/>
        </w:rPr>
        <w:t>v</w:t>
      </w:r>
      <w:r w:rsidRPr="00E37AD7">
        <w:rPr>
          <w:rFonts w:eastAsia="Times New Roman" w:cs="Arial"/>
          <w:iCs/>
          <w:sz w:val="24"/>
          <w:szCs w:val="24"/>
          <w:lang w:eastAsia="x-none"/>
        </w:rPr>
        <w:t>e sledovaném</w:t>
      </w:r>
      <w:r w:rsidRPr="00E37AD7">
        <w:rPr>
          <w:rFonts w:eastAsia="Times New Roman" w:cs="Arial"/>
          <w:iCs/>
          <w:sz w:val="24"/>
          <w:szCs w:val="24"/>
          <w:lang w:val="x-none" w:eastAsia="x-none"/>
        </w:rPr>
        <w:t xml:space="preserve"> období od 1.</w:t>
      </w:r>
      <w:r w:rsidRPr="00E37AD7">
        <w:rPr>
          <w:rFonts w:eastAsia="Times New Roman" w:cs="Arial"/>
          <w:iCs/>
          <w:sz w:val="24"/>
          <w:szCs w:val="24"/>
          <w:lang w:eastAsia="x-none"/>
        </w:rPr>
        <w:t> </w:t>
      </w:r>
      <w:r w:rsidRPr="00E37AD7">
        <w:rPr>
          <w:rFonts w:eastAsia="Times New Roman" w:cs="Arial"/>
          <w:iCs/>
          <w:sz w:val="24"/>
          <w:szCs w:val="24"/>
          <w:lang w:val="x-none" w:eastAsia="x-none"/>
        </w:rPr>
        <w:t>10.</w:t>
      </w:r>
      <w:r w:rsidRPr="00E37AD7">
        <w:rPr>
          <w:rFonts w:eastAsia="Times New Roman" w:cs="Arial"/>
          <w:iCs/>
          <w:sz w:val="24"/>
          <w:szCs w:val="24"/>
          <w:lang w:eastAsia="x-none"/>
        </w:rPr>
        <w:t> </w:t>
      </w:r>
      <w:r w:rsidRPr="00E37AD7">
        <w:rPr>
          <w:rFonts w:eastAsia="Times New Roman" w:cs="Arial"/>
          <w:iCs/>
          <w:sz w:val="24"/>
          <w:szCs w:val="24"/>
          <w:lang w:val="x-none" w:eastAsia="x-none"/>
        </w:rPr>
        <w:t>202</w:t>
      </w:r>
      <w:r w:rsidRPr="00E37AD7">
        <w:rPr>
          <w:rFonts w:eastAsia="Times New Roman" w:cs="Arial"/>
          <w:iCs/>
          <w:sz w:val="24"/>
          <w:szCs w:val="24"/>
          <w:lang w:eastAsia="x-none"/>
        </w:rPr>
        <w:t>3</w:t>
      </w:r>
      <w:r w:rsidRPr="00E37AD7">
        <w:rPr>
          <w:rFonts w:eastAsia="Times New Roman" w:cs="Arial"/>
          <w:iCs/>
          <w:sz w:val="24"/>
          <w:szCs w:val="24"/>
          <w:lang w:val="x-none" w:eastAsia="x-none"/>
        </w:rPr>
        <w:t xml:space="preserve"> do 30.</w:t>
      </w:r>
      <w:r w:rsidRPr="00E37AD7">
        <w:rPr>
          <w:rFonts w:eastAsia="Times New Roman" w:cs="Arial"/>
          <w:iCs/>
          <w:sz w:val="24"/>
          <w:szCs w:val="24"/>
          <w:lang w:eastAsia="x-none"/>
        </w:rPr>
        <w:t> </w:t>
      </w:r>
      <w:r w:rsidRPr="00E37AD7">
        <w:rPr>
          <w:rFonts w:eastAsia="Times New Roman" w:cs="Arial"/>
          <w:iCs/>
          <w:sz w:val="24"/>
          <w:szCs w:val="24"/>
          <w:lang w:val="x-none" w:eastAsia="x-none"/>
        </w:rPr>
        <w:t>9.</w:t>
      </w:r>
      <w:r w:rsidRPr="00E37AD7">
        <w:rPr>
          <w:rFonts w:eastAsia="Times New Roman" w:cs="Arial"/>
          <w:iCs/>
          <w:sz w:val="24"/>
          <w:szCs w:val="24"/>
          <w:lang w:eastAsia="x-none"/>
        </w:rPr>
        <w:t> </w:t>
      </w:r>
      <w:r w:rsidRPr="00E37AD7">
        <w:rPr>
          <w:rFonts w:eastAsia="Times New Roman" w:cs="Arial"/>
          <w:iCs/>
          <w:sz w:val="24"/>
          <w:szCs w:val="24"/>
          <w:lang w:val="x-none" w:eastAsia="x-none"/>
        </w:rPr>
        <w:t>202</w:t>
      </w:r>
      <w:r w:rsidRPr="00E37AD7">
        <w:rPr>
          <w:rFonts w:eastAsia="Times New Roman" w:cs="Arial"/>
          <w:iCs/>
          <w:sz w:val="24"/>
          <w:szCs w:val="24"/>
          <w:lang w:eastAsia="x-none"/>
        </w:rPr>
        <w:t>4</w:t>
      </w:r>
      <w:r w:rsidRPr="00E37AD7">
        <w:rPr>
          <w:rFonts w:eastAsia="Times New Roman" w:cs="Arial"/>
          <w:iCs/>
          <w:sz w:val="24"/>
          <w:szCs w:val="24"/>
          <w:lang w:val="x-none" w:eastAsia="x-none"/>
        </w:rPr>
        <w:t xml:space="preserve"> telatům narozeným KBTPM odchov</w:t>
      </w:r>
      <w:r w:rsidRPr="00E37AD7">
        <w:rPr>
          <w:rFonts w:eastAsia="Times New Roman" w:cs="Arial"/>
          <w:iCs/>
          <w:sz w:val="24"/>
          <w:szCs w:val="24"/>
          <w:lang w:eastAsia="x-none"/>
        </w:rPr>
        <w:t xml:space="preserve"> technologií chovu telat </w:t>
      </w:r>
      <w:proofErr w:type="spellStart"/>
      <w:r w:rsidRPr="00E37AD7">
        <w:rPr>
          <w:rFonts w:eastAsia="Times New Roman" w:cs="Arial"/>
          <w:iCs/>
          <w:sz w:val="24"/>
          <w:szCs w:val="24"/>
          <w:lang w:eastAsia="x-none"/>
        </w:rPr>
        <w:t>školkovým</w:t>
      </w:r>
      <w:proofErr w:type="spellEnd"/>
      <w:r w:rsidRPr="00E37AD7">
        <w:rPr>
          <w:rFonts w:eastAsia="Times New Roman" w:cs="Arial"/>
          <w:iCs/>
          <w:sz w:val="24"/>
          <w:szCs w:val="24"/>
          <w:lang w:eastAsia="x-none"/>
        </w:rPr>
        <w:t xml:space="preserve"> způsobem</w:t>
      </w:r>
      <w:r w:rsidRPr="00E37AD7">
        <w:rPr>
          <w:rFonts w:eastAsia="Times New Roman" w:cs="Arial"/>
          <w:iCs/>
          <w:sz w:val="24"/>
          <w:szCs w:val="24"/>
          <w:lang w:val="x-none" w:eastAsia="x-none"/>
        </w:rPr>
        <w:t>.</w:t>
      </w:r>
    </w:p>
    <w:p w14:paraId="5F252EC1" w14:textId="77777777" w:rsidR="00D472E0" w:rsidRPr="00E37AD7" w:rsidRDefault="00D472E0" w:rsidP="00D472E0">
      <w:pPr>
        <w:numPr>
          <w:ilvl w:val="0"/>
          <w:numId w:val="15"/>
        </w:numPr>
        <w:tabs>
          <w:tab w:val="left" w:pos="-426"/>
        </w:tabs>
        <w:spacing w:before="240" w:after="240"/>
        <w:ind w:left="284" w:hanging="284"/>
        <w:jc w:val="both"/>
        <w:rPr>
          <w:rFonts w:cs="Arial"/>
          <w:b/>
          <w:sz w:val="24"/>
          <w:szCs w:val="24"/>
          <w:u w:val="single"/>
        </w:rPr>
      </w:pPr>
      <w:r w:rsidRPr="00E37AD7">
        <w:rPr>
          <w:rFonts w:eastAsia="Times New Roman" w:cs="Arial"/>
          <w:iCs/>
          <w:sz w:val="24"/>
          <w:szCs w:val="24"/>
          <w:lang w:val="x-none" w:eastAsia="x-none"/>
        </w:rPr>
        <w:br w:type="page"/>
      </w:r>
      <w:r w:rsidRPr="00E37AD7">
        <w:rPr>
          <w:rFonts w:cs="Arial"/>
          <w:b/>
          <w:sz w:val="24"/>
          <w:szCs w:val="24"/>
          <w:u w:val="single"/>
        </w:rPr>
        <w:lastRenderedPageBreak/>
        <w:t>Specifikace jednotlivých dotačních podprogramů</w:t>
      </w:r>
    </w:p>
    <w:p w14:paraId="307F7DE7" w14:textId="77777777" w:rsidR="00D472E0" w:rsidRPr="00E37AD7" w:rsidRDefault="00D472E0" w:rsidP="00D472E0">
      <w:pPr>
        <w:jc w:val="both"/>
        <w:rPr>
          <w:rFonts w:cs="Arial"/>
          <w:b/>
          <w:sz w:val="24"/>
          <w:szCs w:val="24"/>
        </w:rPr>
      </w:pPr>
      <w:r w:rsidRPr="00E37AD7">
        <w:rPr>
          <w:rFonts w:cs="Arial"/>
          <w:b/>
          <w:sz w:val="24"/>
          <w:szCs w:val="24"/>
        </w:rPr>
        <w:t>20.D.a.   Podpora napájení KBTPM v zimním období temperovanou vodou</w:t>
      </w:r>
    </w:p>
    <w:p w14:paraId="260DCDF4" w14:textId="77777777" w:rsidR="00D472E0" w:rsidRPr="00E37AD7" w:rsidRDefault="00D472E0" w:rsidP="00D472E0">
      <w:pPr>
        <w:spacing w:before="240" w:after="120"/>
        <w:jc w:val="both"/>
        <w:rPr>
          <w:rFonts w:eastAsia="Times New Roman" w:cs="Arial"/>
          <w:b/>
          <w:sz w:val="24"/>
          <w:szCs w:val="24"/>
          <w:lang w:val="x-none" w:eastAsia="x-none"/>
        </w:rPr>
      </w:pPr>
      <w:r w:rsidRPr="00E37AD7">
        <w:rPr>
          <w:rFonts w:eastAsia="Times New Roman" w:cs="Arial"/>
          <w:b/>
          <w:sz w:val="24"/>
          <w:szCs w:val="24"/>
          <w:lang w:eastAsia="x-none"/>
        </w:rPr>
        <w:t>1   </w:t>
      </w:r>
      <w:r w:rsidRPr="00E37AD7">
        <w:rPr>
          <w:rFonts w:eastAsia="Times New Roman" w:cs="Arial"/>
          <w:b/>
          <w:sz w:val="24"/>
          <w:szCs w:val="24"/>
          <w:lang w:val="x-none" w:eastAsia="x-none"/>
        </w:rPr>
        <w:t>Účel dotace</w:t>
      </w:r>
    </w:p>
    <w:p w14:paraId="7AA2C49B" w14:textId="77777777" w:rsidR="00D472E0" w:rsidRPr="00E37AD7" w:rsidRDefault="00D472E0" w:rsidP="00D472E0">
      <w:pPr>
        <w:jc w:val="both"/>
        <w:rPr>
          <w:rFonts w:cs="Arial"/>
          <w:sz w:val="24"/>
          <w:szCs w:val="24"/>
        </w:rPr>
      </w:pPr>
      <w:r w:rsidRPr="00E37AD7">
        <w:rPr>
          <w:rFonts w:cs="Arial"/>
          <w:sz w:val="24"/>
          <w:szCs w:val="24"/>
        </w:rPr>
        <w:t xml:space="preserve">Zlepšení životních podmínek KBTPM v zimním období </w:t>
      </w:r>
      <w:r w:rsidRPr="00E37AD7">
        <w:rPr>
          <w:rFonts w:eastAsia="Arial" w:cs="Arial"/>
          <w:sz w:val="24"/>
          <w:szCs w:val="24"/>
        </w:rPr>
        <w:t>od 1. 11. 2023 do 31. 3. 2024</w:t>
      </w:r>
      <w:r w:rsidRPr="00E37AD7">
        <w:rPr>
          <w:rFonts w:cs="Arial"/>
          <w:sz w:val="24"/>
          <w:szCs w:val="24"/>
        </w:rPr>
        <w:t xml:space="preserve"> napájením temperovanou vodou pomocí vyhřívaných napáječek.</w:t>
      </w:r>
    </w:p>
    <w:p w14:paraId="515D6CA3" w14:textId="77777777" w:rsidR="00D472E0" w:rsidRPr="00E37AD7" w:rsidRDefault="00D472E0" w:rsidP="00D472E0">
      <w:pPr>
        <w:spacing w:before="120" w:after="240"/>
        <w:jc w:val="both"/>
        <w:rPr>
          <w:rFonts w:cs="Arial"/>
          <w:sz w:val="24"/>
          <w:szCs w:val="24"/>
        </w:rPr>
      </w:pPr>
      <w:r w:rsidRPr="00E37AD7">
        <w:rPr>
          <w:rFonts w:eastAsia="Times New Roman" w:cs="Arial"/>
          <w:b/>
          <w:sz w:val="24"/>
          <w:szCs w:val="24"/>
          <w:lang w:eastAsia="x-none"/>
        </w:rPr>
        <w:t xml:space="preserve">2   Předmět dotace </w:t>
      </w:r>
    </w:p>
    <w:p w14:paraId="081D8CA6" w14:textId="77777777" w:rsidR="00D472E0" w:rsidRPr="00E37AD7" w:rsidRDefault="00D472E0" w:rsidP="00D472E0">
      <w:pPr>
        <w:jc w:val="both"/>
        <w:rPr>
          <w:rFonts w:cs="Arial"/>
          <w:sz w:val="24"/>
          <w:szCs w:val="24"/>
        </w:rPr>
      </w:pPr>
      <w:r w:rsidRPr="00E37AD7">
        <w:rPr>
          <w:rFonts w:cs="Arial"/>
          <w:sz w:val="24"/>
          <w:szCs w:val="24"/>
        </w:rPr>
        <w:t>KBTPM, která je napájena v zimním období temperovanou vodou pomocí vyhřívaných napáječek.</w:t>
      </w:r>
    </w:p>
    <w:p w14:paraId="70A97134"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3   Žadatel</w:t>
      </w:r>
    </w:p>
    <w:p w14:paraId="2F68BADF" w14:textId="77777777" w:rsidR="00D472E0" w:rsidRPr="00E37AD7" w:rsidRDefault="00D472E0" w:rsidP="00D472E0">
      <w:pPr>
        <w:spacing w:after="120"/>
        <w:jc w:val="both"/>
        <w:rPr>
          <w:rFonts w:cs="Arial"/>
          <w:sz w:val="24"/>
          <w:szCs w:val="24"/>
        </w:rPr>
      </w:pPr>
      <w:r w:rsidRPr="00E37AD7">
        <w:rPr>
          <w:rFonts w:cs="Arial"/>
          <w:sz w:val="24"/>
          <w:szCs w:val="24"/>
        </w:rPr>
        <w:t>Chovatel KBTPM podnikající podle § 420 zákona č. 89/2012 Sb. v zemědělské výrobě dle § 2e odst. 3 zákona č. 252/1997 Sb., který v zimním období zajistil napájení KBTPM temperovanou vodou pomocí vyhřívaných napáječek.</w:t>
      </w:r>
    </w:p>
    <w:p w14:paraId="5FD5D4E7" w14:textId="77777777" w:rsidR="00D472E0" w:rsidRPr="00E37AD7" w:rsidRDefault="00D472E0" w:rsidP="00D472E0">
      <w:pPr>
        <w:ind w:right="-1"/>
        <w:jc w:val="both"/>
        <w:rPr>
          <w:rFonts w:cs="Arial"/>
          <w:sz w:val="24"/>
          <w:szCs w:val="24"/>
        </w:rPr>
      </w:pPr>
      <w:r w:rsidRPr="00E37AD7">
        <w:rPr>
          <w:rFonts w:cs="Arial"/>
          <w:sz w:val="24"/>
          <w:szCs w:val="24"/>
        </w:rPr>
        <w:t>Žadatelem mohou být také Vojenské lesy a statky ČR, s. p.</w:t>
      </w:r>
    </w:p>
    <w:p w14:paraId="29557E3B"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4   Forma dotace</w:t>
      </w:r>
    </w:p>
    <w:p w14:paraId="4FD86EE1" w14:textId="77777777" w:rsidR="00D472E0" w:rsidRPr="00E37AD7" w:rsidRDefault="00D472E0" w:rsidP="00D472E0">
      <w:pPr>
        <w:jc w:val="both"/>
        <w:rPr>
          <w:rFonts w:cs="Arial"/>
          <w:sz w:val="24"/>
          <w:szCs w:val="24"/>
        </w:rPr>
      </w:pPr>
      <w:r w:rsidRPr="00E37AD7">
        <w:rPr>
          <w:rFonts w:cs="Arial"/>
          <w:sz w:val="24"/>
          <w:szCs w:val="24"/>
        </w:rPr>
        <w:t>Dotace k </w:t>
      </w:r>
      <w:r w:rsidRPr="00E37AD7">
        <w:rPr>
          <w:rFonts w:cs="Arial"/>
          <w:bCs/>
          <w:sz w:val="24"/>
          <w:szCs w:val="24"/>
        </w:rPr>
        <w:t xml:space="preserve">výsledku hospodaření </w:t>
      </w:r>
      <w:r w:rsidRPr="00E37AD7">
        <w:rPr>
          <w:rFonts w:cs="Arial"/>
          <w:sz w:val="24"/>
          <w:szCs w:val="24"/>
        </w:rPr>
        <w:t>(dříve neinvestiční).</w:t>
      </w:r>
    </w:p>
    <w:p w14:paraId="3D229896"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5   Typ dotace</w:t>
      </w:r>
    </w:p>
    <w:p w14:paraId="73448D14" w14:textId="77777777" w:rsidR="00D472E0" w:rsidRPr="00E37AD7" w:rsidRDefault="00D472E0" w:rsidP="00D472E0">
      <w:pPr>
        <w:jc w:val="both"/>
        <w:rPr>
          <w:rFonts w:cs="Arial"/>
          <w:sz w:val="24"/>
          <w:szCs w:val="24"/>
        </w:rPr>
      </w:pPr>
      <w:r w:rsidRPr="00E37AD7">
        <w:rPr>
          <w:rFonts w:cs="Arial"/>
          <w:sz w:val="24"/>
          <w:szCs w:val="24"/>
        </w:rPr>
        <w:t>Sazbová dotace</w:t>
      </w:r>
    </w:p>
    <w:p w14:paraId="27E52942"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6   Výše dotace</w:t>
      </w:r>
    </w:p>
    <w:p w14:paraId="1D6C9F85" w14:textId="77777777" w:rsidR="00D472E0" w:rsidRPr="00E37AD7" w:rsidRDefault="00D472E0" w:rsidP="00D472E0">
      <w:pPr>
        <w:jc w:val="both"/>
        <w:rPr>
          <w:rFonts w:cs="Arial"/>
          <w:sz w:val="24"/>
          <w:szCs w:val="24"/>
        </w:rPr>
      </w:pPr>
      <w:r w:rsidRPr="00E37AD7">
        <w:rPr>
          <w:rFonts w:cs="Arial"/>
          <w:sz w:val="24"/>
          <w:szCs w:val="24"/>
        </w:rPr>
        <w:t xml:space="preserve">129 Kč na jednu KBTPM splňující předmět dotace dle průměrného stavu KBTPM v zimním období od 1. 11. 2023 do 31. 3. 2024. </w:t>
      </w:r>
    </w:p>
    <w:p w14:paraId="6B308349" w14:textId="77777777" w:rsidR="00D472E0" w:rsidRPr="00E37AD7" w:rsidRDefault="00D472E0" w:rsidP="00D472E0">
      <w:pPr>
        <w:pStyle w:val="Textkomente"/>
        <w:spacing w:before="120"/>
        <w:jc w:val="both"/>
        <w:rPr>
          <w:rFonts w:ascii="Arial" w:hAnsi="Arial" w:cs="Arial"/>
          <w:i/>
          <w:iCs/>
          <w:sz w:val="24"/>
          <w:szCs w:val="24"/>
          <w:lang w:val="cs-CZ"/>
        </w:rPr>
      </w:pPr>
      <w:r w:rsidRPr="00E37AD7">
        <w:rPr>
          <w:rFonts w:ascii="Arial" w:hAnsi="Arial" w:cs="Arial"/>
          <w:i/>
          <w:iCs/>
          <w:sz w:val="24"/>
          <w:szCs w:val="24"/>
          <w:lang w:val="cs-CZ"/>
        </w:rPr>
        <w:t>Poznámka k výši dotace: Výše uvedená pevně stanovená sazba může být krácena v návaznosti na disponibilní rozpočtové prostředky určené na tento dotační podprogram.</w:t>
      </w:r>
    </w:p>
    <w:p w14:paraId="3F297CC8"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7   Podmínky poskytnutí dotace</w:t>
      </w:r>
    </w:p>
    <w:p w14:paraId="35A4E8D6" w14:textId="77777777" w:rsidR="00D472E0" w:rsidRPr="00E37AD7" w:rsidRDefault="00D472E0" w:rsidP="00D472E0">
      <w:pPr>
        <w:numPr>
          <w:ilvl w:val="0"/>
          <w:numId w:val="7"/>
        </w:numPr>
        <w:spacing w:after="120"/>
        <w:ind w:left="397" w:hanging="397"/>
        <w:jc w:val="both"/>
        <w:rPr>
          <w:rFonts w:eastAsia="Times New Roman" w:cs="Arial"/>
          <w:sz w:val="24"/>
          <w:szCs w:val="24"/>
          <w:lang w:val="x-none" w:eastAsia="x-none"/>
        </w:rPr>
      </w:pPr>
      <w:r w:rsidRPr="00E37AD7">
        <w:rPr>
          <w:rFonts w:eastAsia="Times New Roman" w:cs="Arial"/>
          <w:sz w:val="24"/>
          <w:szCs w:val="24"/>
          <w:lang w:eastAsia="x-none"/>
        </w:rPr>
        <w:t>p</w:t>
      </w:r>
      <w:r w:rsidRPr="00E37AD7">
        <w:rPr>
          <w:rFonts w:eastAsia="Times New Roman" w:cs="Arial"/>
          <w:sz w:val="24"/>
          <w:szCs w:val="24"/>
          <w:lang w:val="x-none" w:eastAsia="x-none"/>
        </w:rPr>
        <w:t>ro účely tohoto dotačního podprogramu se chovatelem rozumí subjekt, kterému vznikly náklady na předmět podporované činnosti</w:t>
      </w:r>
      <w:r w:rsidRPr="00E37AD7">
        <w:rPr>
          <w:rFonts w:eastAsia="Times New Roman" w:cs="Arial"/>
          <w:sz w:val="24"/>
          <w:szCs w:val="24"/>
          <w:lang w:eastAsia="x-none"/>
        </w:rPr>
        <w:t>;</w:t>
      </w:r>
    </w:p>
    <w:p w14:paraId="12852DF7" w14:textId="77777777" w:rsidR="00D472E0" w:rsidRPr="00E37AD7" w:rsidRDefault="00D472E0" w:rsidP="00D472E0">
      <w:pPr>
        <w:numPr>
          <w:ilvl w:val="0"/>
          <w:numId w:val="7"/>
        </w:numPr>
        <w:spacing w:after="120"/>
        <w:ind w:left="397" w:hanging="397"/>
        <w:jc w:val="both"/>
        <w:rPr>
          <w:rFonts w:eastAsia="Times New Roman" w:cs="Arial"/>
          <w:sz w:val="24"/>
          <w:szCs w:val="24"/>
          <w:lang w:val="x-none" w:eastAsia="x-none"/>
        </w:rPr>
      </w:pPr>
      <w:r w:rsidRPr="00E37AD7">
        <w:rPr>
          <w:rFonts w:eastAsia="Times New Roman" w:cs="Arial"/>
          <w:sz w:val="24"/>
          <w:szCs w:val="24"/>
          <w:lang w:val="x-none" w:eastAsia="x-none"/>
        </w:rPr>
        <w:t xml:space="preserve">příjemce dotace je povinen vést </w:t>
      </w:r>
      <w:r w:rsidRPr="00E37AD7">
        <w:rPr>
          <w:rFonts w:eastAsia="Times New Roman" w:cs="Arial"/>
          <w:sz w:val="24"/>
          <w:szCs w:val="24"/>
          <w:lang w:eastAsia="x-none"/>
        </w:rPr>
        <w:t xml:space="preserve">průkaznou </w:t>
      </w:r>
      <w:r w:rsidRPr="00E37AD7">
        <w:rPr>
          <w:rFonts w:eastAsia="Times New Roman" w:cs="Arial"/>
          <w:sz w:val="24"/>
          <w:szCs w:val="24"/>
          <w:lang w:val="x-none" w:eastAsia="x-none"/>
        </w:rPr>
        <w:t xml:space="preserve">stájovou evidenci o zajištění napájení </w:t>
      </w:r>
      <w:r w:rsidRPr="00E37AD7">
        <w:rPr>
          <w:rFonts w:eastAsia="Times New Roman" w:cs="Arial"/>
          <w:sz w:val="24"/>
          <w:szCs w:val="24"/>
          <w:lang w:eastAsia="x-none"/>
        </w:rPr>
        <w:t>KBTPM</w:t>
      </w:r>
      <w:r w:rsidRPr="00E37AD7">
        <w:rPr>
          <w:rFonts w:eastAsia="Times New Roman" w:cs="Arial"/>
          <w:sz w:val="24"/>
          <w:szCs w:val="24"/>
          <w:lang w:val="x-none" w:eastAsia="x-none"/>
        </w:rPr>
        <w:t xml:space="preserve"> v zimním období temperovanou vodou pomocí vyhřívaných napáječek</w:t>
      </w:r>
      <w:r w:rsidRPr="00E37AD7">
        <w:rPr>
          <w:rFonts w:eastAsia="Times New Roman" w:cs="Arial"/>
          <w:sz w:val="24"/>
          <w:szCs w:val="24"/>
          <w:lang w:eastAsia="x-none"/>
        </w:rPr>
        <w:t xml:space="preserve"> (v minimálním rozsahu: registrační číslo hospodářství, případně stáje, datum/období, kdy žadatel zajistil napájení KBTPM temperovanou vodou pomocí vyhřívaných napáječek)</w:t>
      </w:r>
      <w:r w:rsidRPr="00E37AD7">
        <w:rPr>
          <w:rFonts w:eastAsia="Times New Roman" w:cs="Arial"/>
          <w:sz w:val="24"/>
          <w:szCs w:val="24"/>
          <w:lang w:val="x-none" w:eastAsia="x-none"/>
        </w:rPr>
        <w:t>, kterou je povinen uchovávat nejméně po dobu 10 let od</w:t>
      </w:r>
      <w:r w:rsidRPr="00E37AD7">
        <w:rPr>
          <w:rFonts w:eastAsia="Times New Roman" w:cs="Arial"/>
          <w:sz w:val="24"/>
          <w:szCs w:val="24"/>
          <w:lang w:eastAsia="x-none"/>
        </w:rPr>
        <w:t> </w:t>
      </w:r>
      <w:r w:rsidRPr="00E37AD7">
        <w:rPr>
          <w:rFonts w:eastAsia="Times New Roman" w:cs="Arial"/>
          <w:sz w:val="24"/>
          <w:szCs w:val="24"/>
          <w:lang w:val="x-none" w:eastAsia="x-none"/>
        </w:rPr>
        <w:t>data poskytnutí dotace</w:t>
      </w:r>
      <w:r w:rsidRPr="00E37AD7">
        <w:rPr>
          <w:rFonts w:eastAsia="Times New Roman" w:cs="Arial"/>
          <w:sz w:val="24"/>
          <w:szCs w:val="24"/>
          <w:lang w:eastAsia="x-none"/>
        </w:rPr>
        <w:t>;</w:t>
      </w:r>
    </w:p>
    <w:p w14:paraId="1A411681" w14:textId="77777777" w:rsidR="00D472E0" w:rsidRPr="00E37AD7" w:rsidRDefault="00D472E0" w:rsidP="00D472E0">
      <w:pPr>
        <w:numPr>
          <w:ilvl w:val="0"/>
          <w:numId w:val="7"/>
        </w:numPr>
        <w:spacing w:after="120"/>
        <w:ind w:left="397" w:hanging="397"/>
        <w:contextualSpacing/>
        <w:jc w:val="both"/>
        <w:rPr>
          <w:rFonts w:eastAsia="Times New Roman" w:cs="Arial"/>
          <w:sz w:val="24"/>
          <w:szCs w:val="24"/>
          <w:lang w:val="x-none" w:eastAsia="x-none"/>
        </w:rPr>
      </w:pPr>
      <w:r w:rsidRPr="00E37AD7">
        <w:rPr>
          <w:rFonts w:eastAsia="Times New Roman" w:cs="Arial"/>
          <w:sz w:val="24"/>
          <w:szCs w:val="24"/>
          <w:lang w:val="x-none" w:eastAsia="x-none"/>
        </w:rPr>
        <w:t xml:space="preserve">výše dotace bude stanovena na základě údajů z Integrovaného zemědělského registru (IZR) </w:t>
      </w:r>
      <w:r w:rsidRPr="00E37AD7">
        <w:rPr>
          <w:rFonts w:eastAsia="Times New Roman" w:cs="Arial"/>
          <w:sz w:val="24"/>
          <w:szCs w:val="24"/>
          <w:lang w:eastAsia="x-none"/>
        </w:rPr>
        <w:t>evidovaných</w:t>
      </w:r>
      <w:r w:rsidRPr="00E37AD7">
        <w:rPr>
          <w:rFonts w:eastAsia="Times New Roman" w:cs="Arial"/>
          <w:sz w:val="24"/>
          <w:szCs w:val="24"/>
          <w:lang w:val="x-none" w:eastAsia="x-none"/>
        </w:rPr>
        <w:t xml:space="preserve"> k</w:t>
      </w:r>
      <w:r w:rsidRPr="00E37AD7">
        <w:rPr>
          <w:rFonts w:eastAsia="Times New Roman" w:cs="Arial"/>
          <w:sz w:val="24"/>
          <w:szCs w:val="24"/>
          <w:lang w:eastAsia="x-none"/>
        </w:rPr>
        <w:t>e dni</w:t>
      </w:r>
      <w:r w:rsidRPr="00E37AD7">
        <w:rPr>
          <w:rFonts w:eastAsia="Times New Roman" w:cs="Arial"/>
          <w:sz w:val="24"/>
          <w:szCs w:val="24"/>
          <w:lang w:val="x-none" w:eastAsia="x-none"/>
        </w:rPr>
        <w:t xml:space="preserve"> 31.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w:t>
      </w:r>
      <w:r w:rsidRPr="00E37AD7">
        <w:rPr>
          <w:rFonts w:eastAsia="Times New Roman" w:cs="Arial"/>
          <w:sz w:val="24"/>
          <w:szCs w:val="24"/>
          <w:lang w:val="x-none" w:eastAsia="x-none"/>
        </w:rPr>
        <w:t>202</w:t>
      </w:r>
      <w:r w:rsidRPr="00E37AD7">
        <w:rPr>
          <w:rFonts w:eastAsia="Times New Roman" w:cs="Arial"/>
          <w:sz w:val="24"/>
          <w:szCs w:val="24"/>
          <w:lang w:eastAsia="x-none"/>
        </w:rPr>
        <w:t>4</w:t>
      </w:r>
      <w:r w:rsidRPr="00E37AD7">
        <w:rPr>
          <w:rFonts w:eastAsia="Times New Roman" w:cs="Arial"/>
          <w:sz w:val="24"/>
          <w:szCs w:val="24"/>
          <w:lang w:val="x-none" w:eastAsia="x-none"/>
        </w:rPr>
        <w:t xml:space="preserve"> dle žadatelem ve formuláři s doklady prokazujícími nárok na dotaci uvedených a ošetřujícím veterinárním lékařem v</w:t>
      </w:r>
      <w:r w:rsidRPr="00E37AD7">
        <w:rPr>
          <w:rFonts w:eastAsia="Times New Roman" w:cs="Arial"/>
          <w:sz w:val="24"/>
          <w:szCs w:val="24"/>
          <w:lang w:eastAsia="x-none"/>
        </w:rPr>
        <w:t> </w:t>
      </w:r>
      <w:r w:rsidRPr="00E37AD7">
        <w:rPr>
          <w:rFonts w:eastAsia="Times New Roman" w:cs="Arial"/>
          <w:sz w:val="24"/>
          <w:szCs w:val="24"/>
          <w:lang w:val="x-none" w:eastAsia="x-none"/>
        </w:rPr>
        <w:t>dokladu potvrzených registračních čísel hospodářství</w:t>
      </w:r>
      <w:r w:rsidRPr="00E37AD7">
        <w:rPr>
          <w:rFonts w:cs="Arial"/>
          <w:iCs/>
          <w:sz w:val="24"/>
          <w:szCs w:val="24"/>
        </w:rPr>
        <w:t>, případně stájí.</w:t>
      </w:r>
    </w:p>
    <w:p w14:paraId="4E090810" w14:textId="77777777" w:rsidR="00D472E0" w:rsidRPr="00E37AD7" w:rsidRDefault="00D472E0" w:rsidP="00D472E0">
      <w:pPr>
        <w:spacing w:after="120"/>
        <w:contextualSpacing/>
        <w:jc w:val="both"/>
        <w:rPr>
          <w:rFonts w:cs="Arial"/>
          <w:b/>
          <w:sz w:val="24"/>
          <w:szCs w:val="24"/>
        </w:rPr>
      </w:pPr>
      <w:r w:rsidRPr="00E37AD7">
        <w:rPr>
          <w:rFonts w:eastAsia="Times New Roman" w:cs="Arial"/>
          <w:sz w:val="24"/>
          <w:szCs w:val="24"/>
          <w:lang w:val="x-none" w:eastAsia="x-none"/>
        </w:rPr>
        <w:br w:type="page"/>
      </w:r>
      <w:r w:rsidRPr="00E37AD7">
        <w:rPr>
          <w:rFonts w:cs="Arial"/>
          <w:b/>
          <w:sz w:val="24"/>
          <w:szCs w:val="24"/>
        </w:rPr>
        <w:lastRenderedPageBreak/>
        <w:t>20.D.b.   Podpora zvětšení plochy lehacího prostoru zimoviště v zimním období pro KBTPM</w:t>
      </w:r>
    </w:p>
    <w:p w14:paraId="4B87264D" w14:textId="77777777" w:rsidR="00D472E0" w:rsidRPr="00E37AD7" w:rsidRDefault="00D472E0" w:rsidP="00D472E0">
      <w:pPr>
        <w:spacing w:before="240" w:after="120"/>
        <w:jc w:val="both"/>
        <w:rPr>
          <w:rFonts w:eastAsia="Arial" w:cs="Arial"/>
          <w:b/>
          <w:sz w:val="24"/>
          <w:szCs w:val="24"/>
          <w:lang w:val="x-none" w:eastAsia="x-none"/>
        </w:rPr>
      </w:pPr>
      <w:r w:rsidRPr="00E37AD7">
        <w:rPr>
          <w:rFonts w:eastAsia="Arial" w:cs="Arial"/>
          <w:b/>
          <w:sz w:val="24"/>
          <w:szCs w:val="24"/>
          <w:lang w:eastAsia="x-none"/>
        </w:rPr>
        <w:t>1   </w:t>
      </w:r>
      <w:r w:rsidRPr="00E37AD7">
        <w:rPr>
          <w:rFonts w:eastAsia="Arial" w:cs="Arial"/>
          <w:b/>
          <w:sz w:val="24"/>
          <w:szCs w:val="24"/>
          <w:lang w:val="x-none" w:eastAsia="x-none"/>
        </w:rPr>
        <w:t xml:space="preserve">Účel </w:t>
      </w:r>
    </w:p>
    <w:p w14:paraId="1AD545AC" w14:textId="77777777" w:rsidR="00D472E0" w:rsidRPr="00E37AD7" w:rsidRDefault="00D472E0" w:rsidP="00D472E0">
      <w:pPr>
        <w:jc w:val="both"/>
        <w:rPr>
          <w:rFonts w:eastAsia="Arial" w:cs="Arial"/>
          <w:sz w:val="24"/>
          <w:szCs w:val="24"/>
        </w:rPr>
      </w:pPr>
      <w:r w:rsidRPr="00E37AD7">
        <w:rPr>
          <w:rFonts w:eastAsia="Arial" w:cs="Arial"/>
          <w:sz w:val="24"/>
          <w:szCs w:val="24"/>
        </w:rPr>
        <w:t>Zlepšení životních podmínek KBTPM v zimním období od 1. 11. 2023 do 31. 3. 2024 zvětšením minimální standardní plochy lehacího prostoru lehárny zimoviště na minimální velikost plochy 6,5 m</w:t>
      </w:r>
      <w:r w:rsidRPr="00E37AD7">
        <w:rPr>
          <w:rFonts w:eastAsia="Arial" w:cs="Arial"/>
          <w:sz w:val="24"/>
          <w:szCs w:val="24"/>
          <w:vertAlign w:val="superscript"/>
        </w:rPr>
        <w:t xml:space="preserve">2 </w:t>
      </w:r>
      <w:r w:rsidRPr="00E37AD7">
        <w:rPr>
          <w:rFonts w:eastAsia="Arial" w:cs="Arial"/>
          <w:sz w:val="24"/>
          <w:szCs w:val="24"/>
        </w:rPr>
        <w:t>/ 1 KBTPM a případně plochy lehacího prostoru volného porodního kotce zimoviště na minimální velikost plochy 12 m</w:t>
      </w:r>
      <w:r w:rsidRPr="00E37AD7">
        <w:rPr>
          <w:rFonts w:eastAsia="Arial" w:cs="Arial"/>
          <w:sz w:val="24"/>
          <w:szCs w:val="24"/>
          <w:vertAlign w:val="superscript"/>
        </w:rPr>
        <w:t xml:space="preserve">2 </w:t>
      </w:r>
      <w:r w:rsidRPr="00E37AD7">
        <w:rPr>
          <w:rFonts w:eastAsia="Arial" w:cs="Arial"/>
          <w:sz w:val="24"/>
          <w:szCs w:val="24"/>
        </w:rPr>
        <w:t>/ 1 KBTPM.</w:t>
      </w:r>
    </w:p>
    <w:p w14:paraId="02DE87F8" w14:textId="77777777" w:rsidR="00D472E0" w:rsidRPr="00E37AD7" w:rsidRDefault="00D472E0" w:rsidP="00D472E0">
      <w:pPr>
        <w:spacing w:before="240" w:after="120"/>
        <w:jc w:val="both"/>
        <w:rPr>
          <w:rFonts w:eastAsia="Arial" w:cs="Arial"/>
          <w:b/>
          <w:sz w:val="24"/>
          <w:szCs w:val="24"/>
          <w:lang w:eastAsia="x-none"/>
        </w:rPr>
      </w:pPr>
      <w:r w:rsidRPr="00E37AD7">
        <w:rPr>
          <w:rFonts w:eastAsia="Arial" w:cs="Arial"/>
          <w:b/>
          <w:sz w:val="24"/>
          <w:szCs w:val="24"/>
          <w:lang w:eastAsia="x-none"/>
        </w:rPr>
        <w:t>2   Předmět dotace</w:t>
      </w:r>
    </w:p>
    <w:p w14:paraId="2E12D637" w14:textId="77777777" w:rsidR="00D472E0" w:rsidRPr="00E37AD7" w:rsidRDefault="00D472E0" w:rsidP="00D472E0">
      <w:pPr>
        <w:jc w:val="both"/>
        <w:rPr>
          <w:rFonts w:cs="Arial"/>
          <w:sz w:val="24"/>
          <w:szCs w:val="24"/>
        </w:rPr>
      </w:pPr>
      <w:r w:rsidRPr="00E37AD7">
        <w:rPr>
          <w:rFonts w:eastAsia="Times New Roman" w:cs="Arial"/>
          <w:sz w:val="24"/>
          <w:szCs w:val="24"/>
          <w:lang w:eastAsia="cs-CZ"/>
        </w:rPr>
        <w:t>KBTPM, která byla chována</w:t>
      </w:r>
      <w:r w:rsidRPr="00E37AD7">
        <w:rPr>
          <w:rFonts w:cs="Arial"/>
          <w:sz w:val="24"/>
          <w:szCs w:val="24"/>
        </w:rPr>
        <w:t xml:space="preserve"> v zimovišti s plochou lehacího prostoru lehárny zimoviště o velikosti minimálně </w:t>
      </w:r>
      <w:r w:rsidRPr="00E37AD7">
        <w:rPr>
          <w:rFonts w:eastAsia="Arial" w:cs="Arial"/>
          <w:sz w:val="24"/>
          <w:szCs w:val="24"/>
        </w:rPr>
        <w:t>6,5 m</w:t>
      </w:r>
      <w:r w:rsidRPr="00E37AD7">
        <w:rPr>
          <w:rFonts w:eastAsia="Arial" w:cs="Arial"/>
          <w:sz w:val="24"/>
          <w:szCs w:val="24"/>
          <w:vertAlign w:val="superscript"/>
        </w:rPr>
        <w:t xml:space="preserve">2 </w:t>
      </w:r>
      <w:r w:rsidRPr="00E37AD7">
        <w:rPr>
          <w:rFonts w:eastAsia="Arial" w:cs="Arial"/>
          <w:sz w:val="24"/>
          <w:szCs w:val="24"/>
        </w:rPr>
        <w:t xml:space="preserve">/ 1 KBTPM, </w:t>
      </w:r>
      <w:r w:rsidRPr="00E37AD7">
        <w:rPr>
          <w:rFonts w:eastAsia="Times New Roman" w:cs="Arial"/>
          <w:sz w:val="24"/>
          <w:szCs w:val="24"/>
          <w:lang w:eastAsia="x-none"/>
        </w:rPr>
        <w:t>případně</w:t>
      </w:r>
      <w:r w:rsidRPr="00E37AD7">
        <w:rPr>
          <w:rFonts w:eastAsia="Arial" w:cs="Arial"/>
          <w:sz w:val="24"/>
          <w:szCs w:val="24"/>
        </w:rPr>
        <w:t xml:space="preserve"> s plochou lehacího prostoru volného porodního kotce zimoviště o velikosti minimálně 12 m</w:t>
      </w:r>
      <w:r w:rsidRPr="00E37AD7">
        <w:rPr>
          <w:rFonts w:eastAsia="Arial" w:cs="Arial"/>
          <w:sz w:val="24"/>
          <w:szCs w:val="24"/>
          <w:vertAlign w:val="superscript"/>
        </w:rPr>
        <w:t xml:space="preserve">2 </w:t>
      </w:r>
      <w:r w:rsidRPr="00E37AD7">
        <w:rPr>
          <w:rFonts w:eastAsia="Arial" w:cs="Arial"/>
          <w:sz w:val="24"/>
          <w:szCs w:val="24"/>
        </w:rPr>
        <w:t>/ 1 KBTPM.</w:t>
      </w:r>
    </w:p>
    <w:p w14:paraId="23B0BA66" w14:textId="77777777" w:rsidR="00D472E0" w:rsidRPr="00E37AD7" w:rsidRDefault="00D472E0" w:rsidP="00D472E0">
      <w:pPr>
        <w:spacing w:before="240" w:after="120"/>
        <w:jc w:val="both"/>
        <w:rPr>
          <w:rFonts w:eastAsia="Arial" w:cs="Arial"/>
          <w:b/>
          <w:sz w:val="24"/>
          <w:szCs w:val="24"/>
          <w:lang w:eastAsia="x-none"/>
        </w:rPr>
      </w:pPr>
      <w:r w:rsidRPr="00E37AD7">
        <w:rPr>
          <w:rFonts w:eastAsia="Arial" w:cs="Arial"/>
          <w:b/>
          <w:sz w:val="24"/>
          <w:szCs w:val="24"/>
          <w:lang w:eastAsia="x-none"/>
        </w:rPr>
        <w:t>3   Žadatel</w:t>
      </w:r>
    </w:p>
    <w:p w14:paraId="4DEBB14C" w14:textId="77777777" w:rsidR="00D472E0" w:rsidRPr="00E37AD7" w:rsidRDefault="00D472E0" w:rsidP="00D472E0">
      <w:pPr>
        <w:spacing w:after="120"/>
        <w:jc w:val="both"/>
        <w:rPr>
          <w:rFonts w:eastAsia="Arial" w:cs="Arial"/>
          <w:sz w:val="24"/>
          <w:szCs w:val="24"/>
        </w:rPr>
      </w:pPr>
      <w:r w:rsidRPr="00E37AD7">
        <w:rPr>
          <w:rFonts w:eastAsia="Arial" w:cs="Arial"/>
          <w:sz w:val="24"/>
          <w:szCs w:val="24"/>
        </w:rPr>
        <w:t xml:space="preserve">Chovatel KBTPM podnikající </w:t>
      </w:r>
      <w:r w:rsidRPr="00E37AD7">
        <w:rPr>
          <w:rFonts w:cs="Arial"/>
          <w:sz w:val="24"/>
          <w:szCs w:val="24"/>
        </w:rPr>
        <w:t>podle § 420 zákona č. 89/2012 Sb. v zemědělské výrobě dle § 2e odst. 3 zákona č. 252/1997 Sb.</w:t>
      </w:r>
      <w:r w:rsidRPr="00E37AD7">
        <w:rPr>
          <w:rFonts w:eastAsia="Arial" w:cs="Arial"/>
          <w:sz w:val="24"/>
          <w:szCs w:val="24"/>
        </w:rPr>
        <w:t>, který v zimním období zajistil KBTPM plochu lehacího prostoru lehárny zimoviště o velikosti minimálně 6,5 m</w:t>
      </w:r>
      <w:r w:rsidRPr="00E37AD7">
        <w:rPr>
          <w:rFonts w:eastAsia="Arial" w:cs="Arial"/>
          <w:sz w:val="24"/>
          <w:szCs w:val="24"/>
          <w:vertAlign w:val="superscript"/>
        </w:rPr>
        <w:t>2 </w:t>
      </w:r>
      <w:r w:rsidRPr="00E37AD7">
        <w:rPr>
          <w:rFonts w:eastAsia="Arial" w:cs="Arial"/>
          <w:sz w:val="24"/>
          <w:szCs w:val="24"/>
        </w:rPr>
        <w:t>/ 1 KBTPM a </w:t>
      </w:r>
      <w:r w:rsidRPr="00E37AD7">
        <w:rPr>
          <w:rFonts w:eastAsia="Times New Roman" w:cs="Arial"/>
          <w:sz w:val="24"/>
          <w:szCs w:val="24"/>
          <w:lang w:eastAsia="x-none"/>
        </w:rPr>
        <w:t>případně</w:t>
      </w:r>
      <w:r w:rsidRPr="00E37AD7">
        <w:rPr>
          <w:rFonts w:eastAsia="Arial" w:cs="Arial"/>
          <w:sz w:val="24"/>
          <w:szCs w:val="24"/>
        </w:rPr>
        <w:t xml:space="preserve"> plochu lehacího prostoru volného porodního kotce zimoviště o velikosti minimálně 12 m</w:t>
      </w:r>
      <w:r w:rsidRPr="00E37AD7">
        <w:rPr>
          <w:rFonts w:eastAsia="Arial" w:cs="Arial"/>
          <w:sz w:val="24"/>
          <w:szCs w:val="24"/>
          <w:vertAlign w:val="superscript"/>
        </w:rPr>
        <w:t xml:space="preserve">2 </w:t>
      </w:r>
      <w:r w:rsidRPr="00E37AD7">
        <w:rPr>
          <w:rFonts w:eastAsia="Arial" w:cs="Arial"/>
          <w:sz w:val="24"/>
          <w:szCs w:val="24"/>
        </w:rPr>
        <w:t>/ 1 KBTPM.</w:t>
      </w:r>
    </w:p>
    <w:p w14:paraId="65FD8D12" w14:textId="77777777" w:rsidR="00D472E0" w:rsidRPr="00E37AD7" w:rsidRDefault="00D472E0" w:rsidP="00D472E0">
      <w:pPr>
        <w:ind w:right="-1"/>
        <w:jc w:val="both"/>
        <w:rPr>
          <w:rFonts w:cs="Arial"/>
          <w:sz w:val="24"/>
          <w:szCs w:val="24"/>
        </w:rPr>
      </w:pPr>
      <w:r w:rsidRPr="00E37AD7">
        <w:rPr>
          <w:rFonts w:cs="Arial"/>
          <w:sz w:val="24"/>
          <w:szCs w:val="24"/>
        </w:rPr>
        <w:t>Žadatelem mohou být také Vojenské lesy a statky ČR, s. p.</w:t>
      </w:r>
    </w:p>
    <w:p w14:paraId="4B19CAEC" w14:textId="77777777" w:rsidR="00D472E0" w:rsidRPr="00E37AD7" w:rsidRDefault="00D472E0" w:rsidP="00D472E0">
      <w:pPr>
        <w:spacing w:before="240" w:after="120"/>
        <w:rPr>
          <w:rFonts w:cs="Arial"/>
          <w:b/>
          <w:sz w:val="24"/>
          <w:szCs w:val="24"/>
        </w:rPr>
      </w:pPr>
      <w:r w:rsidRPr="00E37AD7">
        <w:rPr>
          <w:rFonts w:cs="Arial"/>
          <w:b/>
          <w:sz w:val="24"/>
          <w:szCs w:val="24"/>
        </w:rPr>
        <w:t xml:space="preserve">4   Forma dotace </w:t>
      </w:r>
    </w:p>
    <w:p w14:paraId="378AA257" w14:textId="77777777" w:rsidR="00D472E0" w:rsidRPr="00E37AD7" w:rsidRDefault="00D472E0" w:rsidP="00D472E0">
      <w:pPr>
        <w:jc w:val="both"/>
        <w:rPr>
          <w:rFonts w:eastAsia="Arial" w:cs="Arial"/>
          <w:sz w:val="24"/>
          <w:szCs w:val="24"/>
        </w:rPr>
      </w:pPr>
      <w:r w:rsidRPr="00E37AD7">
        <w:rPr>
          <w:rFonts w:eastAsia="Arial" w:cs="Arial"/>
          <w:sz w:val="24"/>
          <w:szCs w:val="24"/>
        </w:rPr>
        <w:t>Dotace k</w:t>
      </w:r>
      <w:r w:rsidRPr="00E37AD7">
        <w:rPr>
          <w:rFonts w:eastAsia="Arial" w:cs="Arial"/>
          <w:b/>
          <w:sz w:val="24"/>
          <w:szCs w:val="24"/>
        </w:rPr>
        <w:t> </w:t>
      </w:r>
      <w:r w:rsidRPr="00E37AD7">
        <w:rPr>
          <w:rFonts w:eastAsia="Arial" w:cs="Arial"/>
          <w:sz w:val="24"/>
          <w:szCs w:val="24"/>
        </w:rPr>
        <w:t>výsledku hospodaření (dříve neinvestiční).</w:t>
      </w:r>
    </w:p>
    <w:p w14:paraId="5C82BEF1" w14:textId="77777777" w:rsidR="00D472E0" w:rsidRPr="00E37AD7" w:rsidRDefault="00D472E0" w:rsidP="00D472E0">
      <w:pPr>
        <w:spacing w:before="240" w:after="120"/>
        <w:jc w:val="both"/>
        <w:rPr>
          <w:rFonts w:eastAsia="Arial" w:cs="Arial"/>
          <w:b/>
          <w:sz w:val="24"/>
          <w:szCs w:val="24"/>
          <w:lang w:eastAsia="x-none"/>
        </w:rPr>
      </w:pPr>
      <w:r w:rsidRPr="00E37AD7">
        <w:rPr>
          <w:rFonts w:eastAsia="Arial" w:cs="Arial"/>
          <w:b/>
          <w:sz w:val="24"/>
          <w:szCs w:val="24"/>
          <w:lang w:eastAsia="x-none"/>
        </w:rPr>
        <w:t>5   Typ dotace</w:t>
      </w:r>
    </w:p>
    <w:p w14:paraId="1EE40D80" w14:textId="77777777" w:rsidR="00D472E0" w:rsidRPr="00E37AD7" w:rsidRDefault="00D472E0" w:rsidP="00D472E0">
      <w:pPr>
        <w:spacing w:before="240" w:after="120"/>
        <w:contextualSpacing/>
        <w:jc w:val="both"/>
        <w:rPr>
          <w:rFonts w:eastAsia="Arial" w:cs="Arial"/>
          <w:i/>
          <w:sz w:val="24"/>
          <w:szCs w:val="24"/>
          <w:u w:val="single"/>
          <w:lang w:val="x-none" w:eastAsia="x-none"/>
        </w:rPr>
      </w:pPr>
      <w:r w:rsidRPr="00E37AD7">
        <w:rPr>
          <w:rFonts w:eastAsia="Arial" w:cs="Arial"/>
          <w:sz w:val="24"/>
          <w:szCs w:val="24"/>
          <w:lang w:val="x-none" w:eastAsia="x-none"/>
        </w:rPr>
        <w:t>Sazbová dotace.</w:t>
      </w:r>
    </w:p>
    <w:p w14:paraId="2DE6BB32" w14:textId="77777777" w:rsidR="00D472E0" w:rsidRPr="00E37AD7" w:rsidRDefault="00D472E0" w:rsidP="00D472E0">
      <w:pPr>
        <w:spacing w:before="240" w:after="120"/>
        <w:rPr>
          <w:rFonts w:cs="Arial"/>
          <w:b/>
          <w:sz w:val="24"/>
          <w:szCs w:val="24"/>
        </w:rPr>
      </w:pPr>
      <w:r w:rsidRPr="00E37AD7">
        <w:rPr>
          <w:rFonts w:cs="Arial"/>
          <w:b/>
          <w:sz w:val="24"/>
          <w:szCs w:val="24"/>
        </w:rPr>
        <w:t>6   Výše dotace</w:t>
      </w:r>
    </w:p>
    <w:p w14:paraId="07A842E3" w14:textId="77777777" w:rsidR="00D472E0" w:rsidRPr="00E37AD7" w:rsidRDefault="00D472E0" w:rsidP="00D472E0">
      <w:pPr>
        <w:jc w:val="both"/>
        <w:rPr>
          <w:rFonts w:cs="Arial"/>
          <w:sz w:val="24"/>
          <w:szCs w:val="24"/>
        </w:rPr>
      </w:pPr>
      <w:r w:rsidRPr="00E37AD7">
        <w:rPr>
          <w:rFonts w:eastAsia="Arial" w:cs="Arial"/>
          <w:sz w:val="24"/>
          <w:szCs w:val="24"/>
        </w:rPr>
        <w:t>455 Kč na jednu KBTPM splňující předmět dotace dle průměrného stavu KBTPM v zimním období od 1. 11. 2023 do 31. 3. 2024.</w:t>
      </w:r>
      <w:r w:rsidRPr="00E37AD7">
        <w:rPr>
          <w:rFonts w:cs="Arial"/>
          <w:sz w:val="24"/>
          <w:szCs w:val="24"/>
        </w:rPr>
        <w:t xml:space="preserve"> </w:t>
      </w:r>
    </w:p>
    <w:p w14:paraId="5D1AAA26" w14:textId="77777777" w:rsidR="00D472E0" w:rsidRPr="00E37AD7" w:rsidRDefault="00D472E0" w:rsidP="00D472E0">
      <w:pPr>
        <w:pStyle w:val="Textkomente"/>
        <w:spacing w:before="120"/>
        <w:jc w:val="both"/>
        <w:rPr>
          <w:rFonts w:ascii="Arial" w:hAnsi="Arial" w:cs="Arial"/>
          <w:i/>
          <w:iCs/>
          <w:sz w:val="24"/>
          <w:szCs w:val="24"/>
          <w:lang w:val="cs-CZ"/>
        </w:rPr>
      </w:pPr>
      <w:r w:rsidRPr="00E37AD7">
        <w:rPr>
          <w:rFonts w:ascii="Arial" w:hAnsi="Arial" w:cs="Arial"/>
          <w:i/>
          <w:iCs/>
          <w:sz w:val="24"/>
          <w:szCs w:val="24"/>
          <w:lang w:val="cs-CZ"/>
        </w:rPr>
        <w:t>Poznámka k výši dotace: Výše uvedená pevně stanovená sazba může být krácena v návaznosti na disponibilní rozpočtové prostředky určené na tento dotační podprogram.</w:t>
      </w:r>
    </w:p>
    <w:p w14:paraId="62FE49AC" w14:textId="77777777" w:rsidR="00D472E0" w:rsidRPr="00E37AD7" w:rsidRDefault="00D472E0" w:rsidP="00D472E0">
      <w:pPr>
        <w:spacing w:before="240" w:after="120"/>
        <w:jc w:val="both"/>
        <w:rPr>
          <w:rFonts w:eastAsia="Arial" w:cs="Arial"/>
          <w:b/>
          <w:sz w:val="24"/>
          <w:szCs w:val="24"/>
          <w:lang w:eastAsia="x-none"/>
        </w:rPr>
      </w:pPr>
      <w:r w:rsidRPr="00E37AD7">
        <w:rPr>
          <w:rFonts w:eastAsia="Arial" w:cs="Arial"/>
          <w:b/>
          <w:sz w:val="24"/>
          <w:szCs w:val="24"/>
          <w:lang w:eastAsia="x-none"/>
        </w:rPr>
        <w:t>7   Podmínky poskytnutí dotace</w:t>
      </w:r>
    </w:p>
    <w:p w14:paraId="505D2B78" w14:textId="77777777" w:rsidR="00D472E0" w:rsidRPr="00E37AD7" w:rsidRDefault="00D472E0" w:rsidP="00D472E0">
      <w:pPr>
        <w:numPr>
          <w:ilvl w:val="0"/>
          <w:numId w:val="8"/>
        </w:numPr>
        <w:spacing w:after="120"/>
        <w:ind w:left="397" w:hanging="397"/>
        <w:jc w:val="both"/>
        <w:rPr>
          <w:rFonts w:eastAsia="Arial" w:cs="Arial"/>
          <w:sz w:val="24"/>
          <w:szCs w:val="24"/>
          <w:lang w:val="x-none" w:eastAsia="x-none"/>
        </w:rPr>
      </w:pPr>
      <w:r w:rsidRPr="00E37AD7">
        <w:rPr>
          <w:rFonts w:eastAsia="Arial" w:cs="Arial"/>
          <w:sz w:val="24"/>
          <w:szCs w:val="24"/>
          <w:lang w:val="x-none" w:eastAsia="x-none"/>
        </w:rPr>
        <w:t xml:space="preserve">pro účely tohoto dotačního </w:t>
      </w:r>
      <w:r w:rsidRPr="00E37AD7">
        <w:rPr>
          <w:rFonts w:eastAsia="Arial" w:cs="Arial"/>
          <w:sz w:val="24"/>
          <w:szCs w:val="24"/>
          <w:lang w:eastAsia="x-none"/>
        </w:rPr>
        <w:t>pod</w:t>
      </w:r>
      <w:r w:rsidRPr="00E37AD7">
        <w:rPr>
          <w:rFonts w:eastAsia="Arial" w:cs="Arial"/>
          <w:sz w:val="24"/>
          <w:szCs w:val="24"/>
          <w:lang w:val="x-none" w:eastAsia="x-none"/>
        </w:rPr>
        <w:t>programu se chovatelem rozumí subjekt, kterému vznikly náklady na předmět podporované činnosti;</w:t>
      </w:r>
    </w:p>
    <w:p w14:paraId="21596839" w14:textId="77777777" w:rsidR="00D472E0" w:rsidRPr="00E37AD7" w:rsidRDefault="00D472E0" w:rsidP="00D472E0">
      <w:pPr>
        <w:numPr>
          <w:ilvl w:val="0"/>
          <w:numId w:val="8"/>
        </w:numPr>
        <w:spacing w:after="120"/>
        <w:ind w:left="397" w:hanging="397"/>
        <w:jc w:val="both"/>
        <w:rPr>
          <w:rFonts w:eastAsia="Arial" w:cs="Arial"/>
          <w:sz w:val="24"/>
          <w:szCs w:val="24"/>
          <w:lang w:val="x-none" w:eastAsia="x-none"/>
        </w:rPr>
      </w:pPr>
      <w:r w:rsidRPr="00E37AD7">
        <w:rPr>
          <w:rFonts w:eastAsia="Times New Roman" w:cs="Arial"/>
          <w:sz w:val="24"/>
          <w:szCs w:val="24"/>
        </w:rPr>
        <w:t xml:space="preserve">příjemce dotace je povinen vést průkaznou stájovou evidenci o zvětšení plochy lehacího prostoru zimoviště KBTPM (v minimálním rozsahu: </w:t>
      </w:r>
      <w:r w:rsidRPr="00E37AD7">
        <w:rPr>
          <w:rFonts w:cs="Arial"/>
          <w:sz w:val="24"/>
          <w:szCs w:val="24"/>
        </w:rPr>
        <w:t>registrační číslo hospodářství, případně stáje, kde žadatel zajistil zvětšení plochy lehacího prostoru, datum, počet ustájených KBTPM, případně dalších zvířat v dané sekci, kotci, ohradě apod., plocha lehacího prostoru lehárny či </w:t>
      </w:r>
      <w:r w:rsidRPr="00E37AD7">
        <w:rPr>
          <w:rFonts w:eastAsia="Times New Roman" w:cs="Arial"/>
          <w:sz w:val="24"/>
          <w:szCs w:val="24"/>
          <w:lang w:eastAsia="x-none"/>
        </w:rPr>
        <w:t>případně</w:t>
      </w:r>
      <w:r w:rsidRPr="00E37AD7">
        <w:rPr>
          <w:rFonts w:cs="Arial"/>
          <w:sz w:val="24"/>
          <w:szCs w:val="24"/>
        </w:rPr>
        <w:t xml:space="preserve"> plocha porodního kotce)</w:t>
      </w:r>
      <w:r w:rsidRPr="00E37AD7">
        <w:rPr>
          <w:rFonts w:eastAsia="Times New Roman" w:cs="Arial"/>
          <w:sz w:val="24"/>
          <w:szCs w:val="24"/>
        </w:rPr>
        <w:t>, kterou je povinen uchovávat nejméně po dobu 10 let od data poskytnutí dotace;</w:t>
      </w:r>
    </w:p>
    <w:p w14:paraId="7E000D13" w14:textId="77777777" w:rsidR="00D472E0" w:rsidRPr="00E37AD7" w:rsidRDefault="00D472E0" w:rsidP="00D472E0">
      <w:pPr>
        <w:numPr>
          <w:ilvl w:val="0"/>
          <w:numId w:val="8"/>
        </w:numPr>
        <w:spacing w:after="120"/>
        <w:ind w:left="397" w:hanging="397"/>
        <w:jc w:val="both"/>
        <w:rPr>
          <w:rFonts w:eastAsia="Arial" w:cs="Arial"/>
          <w:sz w:val="24"/>
          <w:szCs w:val="24"/>
          <w:lang w:val="x-none" w:eastAsia="x-none"/>
        </w:rPr>
      </w:pPr>
      <w:r w:rsidRPr="00E37AD7">
        <w:rPr>
          <w:rFonts w:eastAsia="Times New Roman" w:cs="Arial"/>
          <w:sz w:val="24"/>
          <w:szCs w:val="24"/>
          <w:lang w:val="x-none" w:eastAsia="x-none"/>
        </w:rPr>
        <w:t xml:space="preserve">výše dotace bude stanovena na základě údajů z Integrovaného zemědělského registru (IZR) </w:t>
      </w:r>
      <w:r w:rsidRPr="00E37AD7">
        <w:rPr>
          <w:rFonts w:eastAsia="Times New Roman" w:cs="Arial"/>
          <w:sz w:val="24"/>
          <w:szCs w:val="24"/>
          <w:lang w:eastAsia="x-none"/>
        </w:rPr>
        <w:t>evidovaných</w:t>
      </w:r>
      <w:r w:rsidRPr="00E37AD7">
        <w:rPr>
          <w:rFonts w:eastAsia="Times New Roman" w:cs="Arial"/>
          <w:sz w:val="24"/>
          <w:szCs w:val="24"/>
          <w:lang w:val="x-none" w:eastAsia="x-none"/>
        </w:rPr>
        <w:t xml:space="preserve"> k</w:t>
      </w:r>
      <w:r w:rsidRPr="00E37AD7">
        <w:rPr>
          <w:rFonts w:eastAsia="Times New Roman" w:cs="Arial"/>
          <w:sz w:val="24"/>
          <w:szCs w:val="24"/>
          <w:lang w:eastAsia="x-none"/>
        </w:rPr>
        <w:t>e dni</w:t>
      </w:r>
      <w:r w:rsidRPr="00E37AD7">
        <w:rPr>
          <w:rFonts w:eastAsia="Times New Roman" w:cs="Arial"/>
          <w:sz w:val="24"/>
          <w:szCs w:val="24"/>
          <w:lang w:val="x-none" w:eastAsia="x-none"/>
        </w:rPr>
        <w:t xml:space="preserve"> 31.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w:t>
      </w:r>
      <w:r w:rsidRPr="00E37AD7">
        <w:rPr>
          <w:rFonts w:eastAsia="Times New Roman" w:cs="Arial"/>
          <w:sz w:val="24"/>
          <w:szCs w:val="24"/>
          <w:lang w:val="x-none" w:eastAsia="x-none"/>
        </w:rPr>
        <w:t>202</w:t>
      </w:r>
      <w:r w:rsidRPr="00E37AD7">
        <w:rPr>
          <w:rFonts w:eastAsia="Times New Roman" w:cs="Arial"/>
          <w:sz w:val="24"/>
          <w:szCs w:val="24"/>
          <w:lang w:eastAsia="x-none"/>
        </w:rPr>
        <w:t>4</w:t>
      </w:r>
      <w:r w:rsidRPr="00E37AD7">
        <w:rPr>
          <w:rFonts w:eastAsia="Times New Roman" w:cs="Arial"/>
          <w:sz w:val="24"/>
          <w:szCs w:val="24"/>
          <w:lang w:val="x-none" w:eastAsia="x-none"/>
        </w:rPr>
        <w:t xml:space="preserve"> dle žadatelem ve formuláři </w:t>
      </w:r>
      <w:r w:rsidRPr="00E37AD7">
        <w:rPr>
          <w:rFonts w:eastAsia="Times New Roman" w:cs="Arial"/>
          <w:sz w:val="24"/>
          <w:szCs w:val="24"/>
          <w:lang w:val="x-none" w:eastAsia="x-none"/>
        </w:rPr>
        <w:lastRenderedPageBreak/>
        <w:t>s doklady prokazujícími nárok na dotaci uvedených a ošetřujícím veterinárním lékařem v</w:t>
      </w:r>
      <w:r w:rsidRPr="00E37AD7">
        <w:rPr>
          <w:rFonts w:eastAsia="Times New Roman" w:cs="Arial"/>
          <w:sz w:val="24"/>
          <w:szCs w:val="24"/>
          <w:lang w:eastAsia="x-none"/>
        </w:rPr>
        <w:t> </w:t>
      </w:r>
      <w:r w:rsidRPr="00E37AD7">
        <w:rPr>
          <w:rFonts w:eastAsia="Times New Roman" w:cs="Arial"/>
          <w:sz w:val="24"/>
          <w:szCs w:val="24"/>
          <w:lang w:val="x-none" w:eastAsia="x-none"/>
        </w:rPr>
        <w:t>dokladu potvrzených registračních čísel hospodářství</w:t>
      </w:r>
      <w:r w:rsidRPr="00E37AD7">
        <w:rPr>
          <w:rFonts w:cs="Arial"/>
          <w:iCs/>
          <w:sz w:val="24"/>
          <w:szCs w:val="24"/>
        </w:rPr>
        <w:t>, případně stájí.</w:t>
      </w:r>
    </w:p>
    <w:p w14:paraId="63027ED9" w14:textId="77777777" w:rsidR="00D472E0" w:rsidRPr="00E37AD7" w:rsidRDefault="00D472E0" w:rsidP="00D472E0">
      <w:pPr>
        <w:spacing w:after="120"/>
        <w:jc w:val="both"/>
        <w:rPr>
          <w:rFonts w:cs="Arial"/>
          <w:b/>
          <w:sz w:val="24"/>
          <w:szCs w:val="24"/>
        </w:rPr>
      </w:pPr>
      <w:r w:rsidRPr="00E37AD7">
        <w:rPr>
          <w:rFonts w:cs="Arial"/>
          <w:iCs/>
          <w:sz w:val="24"/>
          <w:szCs w:val="24"/>
        </w:rPr>
        <w:br w:type="page"/>
      </w:r>
      <w:r w:rsidRPr="00E37AD7">
        <w:rPr>
          <w:rFonts w:cs="Arial"/>
          <w:b/>
          <w:sz w:val="24"/>
          <w:szCs w:val="24"/>
        </w:rPr>
        <w:lastRenderedPageBreak/>
        <w:t>20.D.c.   Podpora sekčního provozu zimoviště v zimním období u KBTPM</w:t>
      </w:r>
    </w:p>
    <w:p w14:paraId="71C928DD" w14:textId="77777777" w:rsidR="00D472E0" w:rsidRPr="00E37AD7" w:rsidRDefault="00D472E0" w:rsidP="00D472E0">
      <w:pPr>
        <w:spacing w:before="240" w:after="120"/>
        <w:jc w:val="both"/>
        <w:rPr>
          <w:rFonts w:eastAsia="Times New Roman" w:cs="Arial"/>
          <w:b/>
          <w:sz w:val="24"/>
          <w:szCs w:val="24"/>
          <w:lang w:val="x-none" w:eastAsia="x-none"/>
        </w:rPr>
      </w:pPr>
      <w:r w:rsidRPr="00E37AD7">
        <w:rPr>
          <w:rFonts w:eastAsia="Times New Roman" w:cs="Arial"/>
          <w:b/>
          <w:sz w:val="24"/>
          <w:szCs w:val="24"/>
          <w:lang w:eastAsia="x-none"/>
        </w:rPr>
        <w:t>1   </w:t>
      </w:r>
      <w:r w:rsidRPr="00E37AD7">
        <w:rPr>
          <w:rFonts w:eastAsia="Times New Roman" w:cs="Arial"/>
          <w:b/>
          <w:sz w:val="24"/>
          <w:szCs w:val="24"/>
          <w:lang w:val="x-none" w:eastAsia="x-none"/>
        </w:rPr>
        <w:t>Účel</w:t>
      </w:r>
    </w:p>
    <w:p w14:paraId="4D31A4EA" w14:textId="77777777" w:rsidR="00D472E0" w:rsidRPr="00E37AD7" w:rsidRDefault="00D472E0" w:rsidP="00D472E0">
      <w:pPr>
        <w:jc w:val="both"/>
        <w:rPr>
          <w:rFonts w:cs="Arial"/>
          <w:sz w:val="24"/>
          <w:szCs w:val="24"/>
        </w:rPr>
      </w:pPr>
      <w:r w:rsidRPr="00E37AD7">
        <w:rPr>
          <w:rFonts w:cs="Arial"/>
          <w:sz w:val="24"/>
          <w:szCs w:val="24"/>
        </w:rPr>
        <w:t xml:space="preserve">Zlepšení životních podmínek KBTPM v zimním období </w:t>
      </w:r>
      <w:r w:rsidRPr="00E37AD7">
        <w:rPr>
          <w:rFonts w:eastAsia="Arial" w:cs="Arial"/>
          <w:sz w:val="24"/>
          <w:szCs w:val="24"/>
        </w:rPr>
        <w:t xml:space="preserve">od 1. 11. 2023 do 31. 3. 2024 </w:t>
      </w:r>
      <w:r w:rsidRPr="00E37AD7">
        <w:rPr>
          <w:rFonts w:cs="Arial"/>
          <w:sz w:val="24"/>
          <w:szCs w:val="24"/>
        </w:rPr>
        <w:t>použitím technologie chovu se sekčním provozem, zajišťujícím zlepšení péče o KBTPM v zimovišti.</w:t>
      </w:r>
    </w:p>
    <w:p w14:paraId="04907DF4"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 xml:space="preserve">2   Předmět dotace </w:t>
      </w:r>
    </w:p>
    <w:p w14:paraId="363C9E0F" w14:textId="77777777" w:rsidR="00D472E0" w:rsidRPr="00E37AD7" w:rsidRDefault="00D472E0" w:rsidP="00D472E0">
      <w:pPr>
        <w:jc w:val="both"/>
        <w:rPr>
          <w:rFonts w:cs="Arial"/>
          <w:sz w:val="24"/>
          <w:szCs w:val="24"/>
        </w:rPr>
      </w:pPr>
      <w:r w:rsidRPr="00E37AD7">
        <w:rPr>
          <w:rFonts w:cs="Arial"/>
          <w:sz w:val="24"/>
          <w:szCs w:val="24"/>
        </w:rPr>
        <w:t>KBTPM, která byla chována v zimním období v zimovišti, kde byl prováděn sekční provoz zimoviště.</w:t>
      </w:r>
    </w:p>
    <w:p w14:paraId="4E886390" w14:textId="77777777" w:rsidR="00D472E0" w:rsidRPr="00E37AD7" w:rsidRDefault="00D472E0" w:rsidP="00D472E0">
      <w:pPr>
        <w:tabs>
          <w:tab w:val="left" w:pos="3852"/>
        </w:tabs>
        <w:spacing w:before="240" w:after="120"/>
        <w:jc w:val="both"/>
        <w:rPr>
          <w:rFonts w:eastAsia="Times New Roman" w:cs="Arial"/>
          <w:b/>
          <w:sz w:val="24"/>
          <w:szCs w:val="24"/>
          <w:lang w:eastAsia="x-none"/>
        </w:rPr>
      </w:pPr>
      <w:r w:rsidRPr="00E37AD7">
        <w:rPr>
          <w:rFonts w:eastAsia="Times New Roman" w:cs="Arial"/>
          <w:b/>
          <w:sz w:val="24"/>
          <w:szCs w:val="24"/>
          <w:lang w:eastAsia="x-none"/>
        </w:rPr>
        <w:t>3   Žadatel</w:t>
      </w:r>
    </w:p>
    <w:p w14:paraId="61607B67" w14:textId="77777777" w:rsidR="00D472E0" w:rsidRPr="00E37AD7" w:rsidRDefault="00D472E0" w:rsidP="00D472E0">
      <w:pPr>
        <w:spacing w:after="120"/>
        <w:jc w:val="both"/>
        <w:rPr>
          <w:rFonts w:cs="Arial"/>
          <w:sz w:val="24"/>
          <w:szCs w:val="24"/>
        </w:rPr>
      </w:pPr>
      <w:r w:rsidRPr="00E37AD7">
        <w:rPr>
          <w:rFonts w:cs="Arial"/>
          <w:sz w:val="24"/>
          <w:szCs w:val="24"/>
        </w:rPr>
        <w:t>Chovatel KBTPM podnikající podle § 420 zákona č. 89/2012 Sb. v zemědělské výrobě dle § 2e odst. 3 zákona č. 252/1997 Sb., který v zimním období v chovu KBTPM zajistil provádění technologie chovu se sekčním provozem zimoviště.</w:t>
      </w:r>
    </w:p>
    <w:p w14:paraId="4D6B146E" w14:textId="77777777" w:rsidR="00D472E0" w:rsidRPr="00E37AD7" w:rsidRDefault="00D472E0" w:rsidP="00D472E0">
      <w:pPr>
        <w:ind w:right="-1"/>
        <w:jc w:val="both"/>
        <w:rPr>
          <w:rFonts w:cs="Arial"/>
          <w:sz w:val="24"/>
          <w:szCs w:val="24"/>
        </w:rPr>
      </w:pPr>
      <w:r w:rsidRPr="00E37AD7">
        <w:rPr>
          <w:rFonts w:cs="Arial"/>
          <w:sz w:val="24"/>
          <w:szCs w:val="24"/>
        </w:rPr>
        <w:t>Žadatelem mohou být také Vojenské lesy a statky ČR, s. p.</w:t>
      </w:r>
    </w:p>
    <w:p w14:paraId="1FFB9D06"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4   Forma dotace</w:t>
      </w:r>
    </w:p>
    <w:p w14:paraId="12C3B996" w14:textId="77777777" w:rsidR="00D472E0" w:rsidRPr="00E37AD7" w:rsidRDefault="00D472E0" w:rsidP="00D472E0">
      <w:pPr>
        <w:jc w:val="both"/>
        <w:rPr>
          <w:rFonts w:cs="Arial"/>
          <w:sz w:val="24"/>
          <w:szCs w:val="24"/>
        </w:rPr>
      </w:pPr>
      <w:r w:rsidRPr="00E37AD7">
        <w:rPr>
          <w:rFonts w:cs="Arial"/>
          <w:sz w:val="24"/>
          <w:szCs w:val="24"/>
        </w:rPr>
        <w:t>Dotace k </w:t>
      </w:r>
      <w:r w:rsidRPr="00E37AD7">
        <w:rPr>
          <w:rFonts w:cs="Arial"/>
          <w:bCs/>
          <w:sz w:val="24"/>
          <w:szCs w:val="24"/>
        </w:rPr>
        <w:t xml:space="preserve">výsledku hospodaření </w:t>
      </w:r>
      <w:r w:rsidRPr="00E37AD7">
        <w:rPr>
          <w:rFonts w:cs="Arial"/>
          <w:sz w:val="24"/>
          <w:szCs w:val="24"/>
        </w:rPr>
        <w:t>(dříve neinvestiční).</w:t>
      </w:r>
    </w:p>
    <w:p w14:paraId="79B37120" w14:textId="77777777" w:rsidR="00D472E0" w:rsidRPr="00E37AD7" w:rsidRDefault="00D472E0" w:rsidP="00D472E0">
      <w:pPr>
        <w:spacing w:before="240" w:after="120"/>
        <w:rPr>
          <w:rFonts w:cs="Arial"/>
          <w:b/>
          <w:sz w:val="24"/>
          <w:szCs w:val="24"/>
        </w:rPr>
      </w:pPr>
      <w:r w:rsidRPr="00E37AD7">
        <w:rPr>
          <w:rFonts w:cs="Arial"/>
          <w:b/>
          <w:sz w:val="24"/>
          <w:szCs w:val="24"/>
        </w:rPr>
        <w:t>5   Typ dotace</w:t>
      </w:r>
    </w:p>
    <w:p w14:paraId="7407DD52" w14:textId="77777777" w:rsidR="00D472E0" w:rsidRPr="00E37AD7" w:rsidRDefault="00D472E0" w:rsidP="00D472E0">
      <w:pPr>
        <w:contextualSpacing/>
        <w:jc w:val="both"/>
        <w:rPr>
          <w:rFonts w:eastAsia="Arial" w:cs="Arial"/>
          <w:i/>
          <w:sz w:val="24"/>
          <w:szCs w:val="24"/>
          <w:u w:val="single"/>
          <w:lang w:val="x-none" w:eastAsia="x-none"/>
        </w:rPr>
      </w:pPr>
      <w:r w:rsidRPr="00E37AD7">
        <w:rPr>
          <w:rFonts w:eastAsia="Arial" w:cs="Arial"/>
          <w:sz w:val="24"/>
          <w:szCs w:val="24"/>
          <w:lang w:val="x-none" w:eastAsia="x-none"/>
        </w:rPr>
        <w:t>Sazbová dotace.</w:t>
      </w:r>
    </w:p>
    <w:p w14:paraId="6CC28700" w14:textId="77777777" w:rsidR="00D472E0" w:rsidRPr="00E37AD7" w:rsidRDefault="00D472E0" w:rsidP="00D472E0">
      <w:pPr>
        <w:spacing w:before="240" w:after="120"/>
        <w:rPr>
          <w:rFonts w:cs="Arial"/>
          <w:b/>
          <w:sz w:val="24"/>
          <w:szCs w:val="24"/>
        </w:rPr>
      </w:pPr>
      <w:r w:rsidRPr="00E37AD7">
        <w:rPr>
          <w:rFonts w:cs="Arial"/>
          <w:b/>
          <w:sz w:val="24"/>
          <w:szCs w:val="24"/>
        </w:rPr>
        <w:t>6   Výše dotace</w:t>
      </w:r>
    </w:p>
    <w:p w14:paraId="7DC200B5" w14:textId="77777777" w:rsidR="00D472E0" w:rsidRPr="00E37AD7" w:rsidRDefault="00D472E0" w:rsidP="00D472E0">
      <w:pPr>
        <w:jc w:val="both"/>
        <w:rPr>
          <w:rFonts w:cs="Arial"/>
          <w:sz w:val="24"/>
          <w:szCs w:val="24"/>
        </w:rPr>
      </w:pPr>
      <w:r w:rsidRPr="00E37AD7">
        <w:rPr>
          <w:rFonts w:cs="Arial"/>
          <w:sz w:val="24"/>
          <w:szCs w:val="24"/>
        </w:rPr>
        <w:t xml:space="preserve">328 Kč na jednu KBTPM splňující předmět dotace dle průměrného stavu KBTPM v zimním období </w:t>
      </w:r>
      <w:r w:rsidRPr="00E37AD7">
        <w:rPr>
          <w:rFonts w:eastAsia="Arial" w:cs="Arial"/>
          <w:sz w:val="24"/>
          <w:szCs w:val="24"/>
        </w:rPr>
        <w:t>od 1. 11. 2023 do 31. 3. 2024</w:t>
      </w:r>
      <w:r w:rsidRPr="00E37AD7">
        <w:rPr>
          <w:rFonts w:cs="Arial"/>
          <w:sz w:val="24"/>
          <w:szCs w:val="24"/>
        </w:rPr>
        <w:t xml:space="preserve">. </w:t>
      </w:r>
    </w:p>
    <w:p w14:paraId="16A22DBF" w14:textId="77777777" w:rsidR="00D472E0" w:rsidRPr="00E37AD7" w:rsidRDefault="00D472E0" w:rsidP="00D472E0">
      <w:pPr>
        <w:pStyle w:val="Textkomente"/>
        <w:spacing w:before="120"/>
        <w:jc w:val="both"/>
        <w:rPr>
          <w:rFonts w:ascii="Arial" w:hAnsi="Arial" w:cs="Arial"/>
          <w:i/>
          <w:iCs/>
          <w:sz w:val="24"/>
          <w:szCs w:val="24"/>
          <w:lang w:val="cs-CZ"/>
        </w:rPr>
      </w:pPr>
      <w:r w:rsidRPr="00E37AD7">
        <w:rPr>
          <w:rFonts w:ascii="Arial" w:hAnsi="Arial" w:cs="Arial"/>
          <w:i/>
          <w:iCs/>
          <w:sz w:val="24"/>
          <w:szCs w:val="24"/>
          <w:lang w:val="cs-CZ"/>
        </w:rPr>
        <w:t>Poznámka k výši dotace: Výše uvedená pevně stanovená sazba může být krácena v návaznosti na disponibilní rozpočtové prostředky určené na tento dotační podprogram.</w:t>
      </w:r>
    </w:p>
    <w:p w14:paraId="66C1B3F4"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7   Podmínky poskytnutí dotace</w:t>
      </w:r>
    </w:p>
    <w:p w14:paraId="302180FE" w14:textId="77777777" w:rsidR="00D472E0" w:rsidRPr="00E37AD7" w:rsidRDefault="00D472E0" w:rsidP="00D472E0">
      <w:pPr>
        <w:numPr>
          <w:ilvl w:val="0"/>
          <w:numId w:val="9"/>
        </w:numPr>
        <w:spacing w:after="120"/>
        <w:ind w:left="397" w:hanging="397"/>
        <w:jc w:val="both"/>
        <w:rPr>
          <w:rFonts w:eastAsia="Times New Roman" w:cs="Arial"/>
          <w:sz w:val="24"/>
          <w:szCs w:val="24"/>
          <w:lang w:val="x-none" w:eastAsia="x-none"/>
        </w:rPr>
      </w:pPr>
      <w:r w:rsidRPr="00E37AD7">
        <w:rPr>
          <w:rFonts w:eastAsia="Times New Roman" w:cs="Arial"/>
          <w:sz w:val="24"/>
          <w:szCs w:val="24"/>
          <w:lang w:eastAsia="x-none"/>
        </w:rPr>
        <w:t>p</w:t>
      </w:r>
      <w:r w:rsidRPr="00E37AD7">
        <w:rPr>
          <w:rFonts w:eastAsia="Times New Roman" w:cs="Arial"/>
          <w:sz w:val="24"/>
          <w:szCs w:val="24"/>
          <w:lang w:val="x-none" w:eastAsia="x-none"/>
        </w:rPr>
        <w:t>ro účely tohoto dotačního podprogramu se chovatelem rozumí subjekt, kterému</w:t>
      </w:r>
      <w:r w:rsidRPr="00E37AD7">
        <w:rPr>
          <w:rFonts w:eastAsia="Times New Roman" w:cs="Arial"/>
          <w:sz w:val="24"/>
          <w:szCs w:val="24"/>
          <w:lang w:eastAsia="x-none"/>
        </w:rPr>
        <w:t> </w:t>
      </w:r>
      <w:r w:rsidRPr="00E37AD7">
        <w:rPr>
          <w:rFonts w:eastAsia="Times New Roman" w:cs="Arial"/>
          <w:sz w:val="24"/>
          <w:szCs w:val="24"/>
          <w:lang w:val="x-none" w:eastAsia="x-none"/>
        </w:rPr>
        <w:t>vznikly náklady na předmět podporované činnosti</w:t>
      </w:r>
      <w:r w:rsidRPr="00E37AD7">
        <w:rPr>
          <w:rFonts w:eastAsia="Times New Roman" w:cs="Arial"/>
          <w:sz w:val="24"/>
          <w:szCs w:val="24"/>
          <w:lang w:eastAsia="x-none"/>
        </w:rPr>
        <w:t>;</w:t>
      </w:r>
    </w:p>
    <w:p w14:paraId="105E5297" w14:textId="77777777" w:rsidR="00D472E0" w:rsidRPr="00E37AD7" w:rsidRDefault="00D472E0" w:rsidP="00D472E0">
      <w:pPr>
        <w:numPr>
          <w:ilvl w:val="0"/>
          <w:numId w:val="9"/>
        </w:numPr>
        <w:spacing w:after="120"/>
        <w:ind w:left="397" w:hanging="397"/>
        <w:jc w:val="both"/>
        <w:rPr>
          <w:rFonts w:eastAsia="Times New Roman" w:cs="Arial"/>
          <w:sz w:val="24"/>
          <w:szCs w:val="24"/>
          <w:lang w:val="x-none" w:eastAsia="x-none"/>
        </w:rPr>
      </w:pPr>
      <w:r w:rsidRPr="00E37AD7">
        <w:rPr>
          <w:rFonts w:eastAsia="Times New Roman" w:cs="Arial"/>
          <w:sz w:val="24"/>
          <w:szCs w:val="24"/>
          <w:lang w:val="x-none" w:eastAsia="x-none"/>
        </w:rPr>
        <w:t>pro účely tohoto dotačního podprogramu se technologií chovu se sekčním provozem zimoviště KBTPM rozumí prostorové oddělení jednotlivých skupin KBTPM rozdělených do jednotlivých sekcí dle stádia jejich gravidity, termínu telení a období po otelení. Provoz je v daném hospodářství stanoven v „Programu provozu zimoviště KBTPM“ potvrzeném ošetřujícím veterinárním lékařem</w:t>
      </w:r>
      <w:r w:rsidRPr="00E37AD7">
        <w:rPr>
          <w:rFonts w:eastAsia="Times New Roman" w:cs="Arial"/>
          <w:sz w:val="24"/>
          <w:szCs w:val="24"/>
          <w:lang w:eastAsia="x-none"/>
        </w:rPr>
        <w:t xml:space="preserve"> před obdobím plnění podmínek</w:t>
      </w:r>
      <w:r w:rsidRPr="00E37AD7">
        <w:rPr>
          <w:rFonts w:eastAsia="Times New Roman" w:cs="Arial"/>
          <w:sz w:val="24"/>
          <w:szCs w:val="24"/>
          <w:lang w:val="x-none" w:eastAsia="x-none"/>
        </w:rPr>
        <w:t>. Tento program je součástí stájové evidence o provádění technologie chovu se sekčním provozem v zimovišti KBTPM v</w:t>
      </w:r>
      <w:r w:rsidRPr="00E37AD7">
        <w:rPr>
          <w:rFonts w:eastAsia="Times New Roman" w:cs="Arial"/>
          <w:sz w:val="24"/>
          <w:szCs w:val="24"/>
          <w:lang w:eastAsia="x-none"/>
        </w:rPr>
        <w:t> </w:t>
      </w:r>
      <w:r w:rsidRPr="00E37AD7">
        <w:rPr>
          <w:rFonts w:eastAsia="Times New Roman" w:cs="Arial"/>
          <w:sz w:val="24"/>
          <w:szCs w:val="24"/>
          <w:lang w:val="x-none" w:eastAsia="x-none"/>
        </w:rPr>
        <w:t>zimním období</w:t>
      </w:r>
      <w:r w:rsidRPr="00E37AD7">
        <w:rPr>
          <w:rFonts w:eastAsia="Times New Roman" w:cs="Arial"/>
          <w:sz w:val="24"/>
          <w:szCs w:val="24"/>
          <w:lang w:eastAsia="x-none"/>
        </w:rPr>
        <w:t xml:space="preserve"> </w:t>
      </w:r>
      <w:r w:rsidRPr="00E37AD7">
        <w:rPr>
          <w:rFonts w:cs="Arial"/>
          <w:sz w:val="24"/>
          <w:szCs w:val="24"/>
        </w:rPr>
        <w:t>a musí obsahovat minimálně údaje nutné pro vedení stájové evidence;</w:t>
      </w:r>
    </w:p>
    <w:p w14:paraId="0D9314D2" w14:textId="77777777" w:rsidR="00D472E0" w:rsidRPr="00E37AD7" w:rsidRDefault="00D472E0" w:rsidP="00D472E0">
      <w:pPr>
        <w:numPr>
          <w:ilvl w:val="0"/>
          <w:numId w:val="9"/>
        </w:numPr>
        <w:spacing w:after="120"/>
        <w:ind w:left="397" w:hanging="397"/>
        <w:jc w:val="both"/>
        <w:rPr>
          <w:rFonts w:eastAsia="Times New Roman" w:cs="Arial"/>
          <w:sz w:val="24"/>
          <w:szCs w:val="24"/>
          <w:lang w:val="x-none" w:eastAsia="x-none"/>
        </w:rPr>
      </w:pPr>
      <w:r w:rsidRPr="00E37AD7">
        <w:rPr>
          <w:rFonts w:eastAsia="Times New Roman" w:cs="Arial"/>
          <w:sz w:val="24"/>
          <w:szCs w:val="24"/>
          <w:lang w:val="x-none" w:eastAsia="x-none"/>
        </w:rPr>
        <w:t>příjemce dotace je povinen vést stájovou evidenci o provádění technologie chovu se sekčním provozem v zimovišti KBTPM v zimním období</w:t>
      </w:r>
      <w:r w:rsidRPr="00E37AD7">
        <w:rPr>
          <w:rFonts w:eastAsia="Times New Roman" w:cs="Arial"/>
          <w:sz w:val="24"/>
          <w:szCs w:val="24"/>
          <w:lang w:eastAsia="x-none"/>
        </w:rPr>
        <w:t xml:space="preserve"> </w:t>
      </w:r>
      <w:r w:rsidRPr="00E37AD7">
        <w:rPr>
          <w:rFonts w:eastAsia="Times New Roman" w:cs="Arial"/>
          <w:sz w:val="24"/>
          <w:szCs w:val="24"/>
          <w:lang w:val="x-none" w:eastAsia="x-none"/>
        </w:rPr>
        <w:t>(</w:t>
      </w:r>
      <w:r w:rsidRPr="00E37AD7">
        <w:rPr>
          <w:rFonts w:eastAsia="Times New Roman" w:cs="Arial"/>
          <w:sz w:val="24"/>
          <w:szCs w:val="24"/>
          <w:lang w:eastAsia="x-none"/>
        </w:rPr>
        <w:t>v minimálním rozsahu: registrační číslo hospodářství, případně stáje, datum/období, kdy </w:t>
      </w:r>
      <w:r w:rsidRPr="00E37AD7">
        <w:rPr>
          <w:rFonts w:eastAsia="Times New Roman" w:cs="Arial"/>
          <w:sz w:val="24"/>
          <w:szCs w:val="24"/>
          <w:lang w:val="x-none" w:eastAsia="x-none"/>
        </w:rPr>
        <w:t>žadatel zajistil prováděn</w:t>
      </w:r>
      <w:r w:rsidRPr="00E37AD7">
        <w:rPr>
          <w:rFonts w:eastAsia="Times New Roman" w:cs="Arial"/>
          <w:sz w:val="24"/>
          <w:szCs w:val="24"/>
          <w:lang w:eastAsia="x-none"/>
        </w:rPr>
        <w:t>í</w:t>
      </w:r>
      <w:r w:rsidRPr="00E37AD7">
        <w:rPr>
          <w:rFonts w:eastAsia="Times New Roman" w:cs="Arial"/>
          <w:sz w:val="24"/>
          <w:szCs w:val="24"/>
          <w:lang w:val="x-none" w:eastAsia="x-none"/>
        </w:rPr>
        <w:t xml:space="preserve"> sekční</w:t>
      </w:r>
      <w:r w:rsidRPr="00E37AD7">
        <w:rPr>
          <w:rFonts w:eastAsia="Times New Roman" w:cs="Arial"/>
          <w:sz w:val="24"/>
          <w:szCs w:val="24"/>
          <w:lang w:eastAsia="x-none"/>
        </w:rPr>
        <w:t>ho</w:t>
      </w:r>
      <w:r w:rsidRPr="00E37AD7">
        <w:rPr>
          <w:rFonts w:eastAsia="Times New Roman" w:cs="Arial"/>
          <w:sz w:val="24"/>
          <w:szCs w:val="24"/>
          <w:lang w:val="x-none" w:eastAsia="x-none"/>
        </w:rPr>
        <w:t xml:space="preserve"> provoz</w:t>
      </w:r>
      <w:r w:rsidRPr="00E37AD7">
        <w:rPr>
          <w:rFonts w:eastAsia="Times New Roman" w:cs="Arial"/>
          <w:sz w:val="24"/>
          <w:szCs w:val="24"/>
          <w:lang w:eastAsia="x-none"/>
        </w:rPr>
        <w:t>u</w:t>
      </w:r>
      <w:r w:rsidRPr="00E37AD7">
        <w:rPr>
          <w:rFonts w:eastAsia="Times New Roman" w:cs="Arial"/>
          <w:sz w:val="24"/>
          <w:szCs w:val="24"/>
          <w:lang w:val="x-none" w:eastAsia="x-none"/>
        </w:rPr>
        <w:t xml:space="preserve"> zimoviště</w:t>
      </w:r>
      <w:r w:rsidRPr="00E37AD7">
        <w:rPr>
          <w:rFonts w:eastAsia="Times New Roman" w:cs="Arial"/>
          <w:sz w:val="24"/>
          <w:szCs w:val="24"/>
          <w:lang w:eastAsia="x-none"/>
        </w:rPr>
        <w:t>, názvy sekcí</w:t>
      </w:r>
      <w:r w:rsidRPr="00E37AD7">
        <w:rPr>
          <w:rFonts w:eastAsia="Times New Roman" w:cs="Arial"/>
          <w:sz w:val="24"/>
          <w:szCs w:val="24"/>
          <w:lang w:val="x-none" w:eastAsia="x-none"/>
        </w:rPr>
        <w:t>), kterou je povinen uchovávat nejméně po dobu 10</w:t>
      </w:r>
      <w:r w:rsidRPr="00E37AD7">
        <w:rPr>
          <w:rFonts w:eastAsia="Times New Roman" w:cs="Arial"/>
          <w:sz w:val="24"/>
          <w:szCs w:val="24"/>
          <w:lang w:eastAsia="x-none"/>
        </w:rPr>
        <w:t> </w:t>
      </w:r>
      <w:r w:rsidRPr="00E37AD7">
        <w:rPr>
          <w:rFonts w:eastAsia="Times New Roman" w:cs="Arial"/>
          <w:sz w:val="24"/>
          <w:szCs w:val="24"/>
          <w:lang w:val="x-none" w:eastAsia="x-none"/>
        </w:rPr>
        <w:t>let od data poskytnutí dotace;</w:t>
      </w:r>
    </w:p>
    <w:p w14:paraId="5E9264F9" w14:textId="77777777" w:rsidR="00D472E0" w:rsidRPr="00E37AD7" w:rsidRDefault="00D472E0" w:rsidP="00D472E0">
      <w:pPr>
        <w:numPr>
          <w:ilvl w:val="0"/>
          <w:numId w:val="9"/>
        </w:numPr>
        <w:spacing w:after="120"/>
        <w:ind w:left="397" w:hanging="397"/>
        <w:jc w:val="both"/>
        <w:rPr>
          <w:rFonts w:cs="Arial"/>
          <w:iCs/>
          <w:sz w:val="24"/>
          <w:szCs w:val="24"/>
        </w:rPr>
      </w:pPr>
      <w:r w:rsidRPr="00E37AD7">
        <w:rPr>
          <w:rFonts w:eastAsia="Times New Roman" w:cs="Arial"/>
          <w:sz w:val="24"/>
          <w:szCs w:val="24"/>
          <w:lang w:val="x-none" w:eastAsia="x-none"/>
        </w:rPr>
        <w:lastRenderedPageBreak/>
        <w:t xml:space="preserve">výše dotace bude stanovena na základě údajů z Integrovaného zemědělského registru (IZR) </w:t>
      </w:r>
      <w:r w:rsidRPr="00E37AD7">
        <w:rPr>
          <w:rFonts w:eastAsia="Times New Roman" w:cs="Arial"/>
          <w:sz w:val="24"/>
          <w:szCs w:val="24"/>
          <w:lang w:eastAsia="x-none"/>
        </w:rPr>
        <w:t>evidovaných</w:t>
      </w:r>
      <w:r w:rsidRPr="00E37AD7">
        <w:rPr>
          <w:rFonts w:eastAsia="Times New Roman" w:cs="Arial"/>
          <w:sz w:val="24"/>
          <w:szCs w:val="24"/>
          <w:lang w:val="x-none" w:eastAsia="x-none"/>
        </w:rPr>
        <w:t xml:space="preserve"> k</w:t>
      </w:r>
      <w:r w:rsidRPr="00E37AD7">
        <w:rPr>
          <w:rFonts w:eastAsia="Times New Roman" w:cs="Arial"/>
          <w:sz w:val="24"/>
          <w:szCs w:val="24"/>
          <w:lang w:eastAsia="x-none"/>
        </w:rPr>
        <w:t>e dni</w:t>
      </w:r>
      <w:r w:rsidRPr="00E37AD7">
        <w:rPr>
          <w:rFonts w:eastAsia="Times New Roman" w:cs="Arial"/>
          <w:sz w:val="24"/>
          <w:szCs w:val="24"/>
          <w:lang w:val="x-none" w:eastAsia="x-none"/>
        </w:rPr>
        <w:t xml:space="preserve"> 31.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w:t>
      </w:r>
      <w:r w:rsidRPr="00E37AD7">
        <w:rPr>
          <w:rFonts w:eastAsia="Times New Roman" w:cs="Arial"/>
          <w:sz w:val="24"/>
          <w:szCs w:val="24"/>
          <w:lang w:val="x-none" w:eastAsia="x-none"/>
        </w:rPr>
        <w:t>202</w:t>
      </w:r>
      <w:r w:rsidRPr="00E37AD7">
        <w:rPr>
          <w:rFonts w:eastAsia="Times New Roman" w:cs="Arial"/>
          <w:sz w:val="24"/>
          <w:szCs w:val="24"/>
          <w:lang w:eastAsia="x-none"/>
        </w:rPr>
        <w:t>4</w:t>
      </w:r>
      <w:r w:rsidRPr="00E37AD7">
        <w:rPr>
          <w:rFonts w:eastAsia="Times New Roman" w:cs="Arial"/>
          <w:sz w:val="24"/>
          <w:szCs w:val="24"/>
          <w:lang w:val="x-none" w:eastAsia="x-none"/>
        </w:rPr>
        <w:t xml:space="preserve"> dle žadatelem ve formuláři s doklady prokazujícími nárok na dotaci uvedených a ošetřujícím veterinárním lékařem v</w:t>
      </w:r>
      <w:r w:rsidRPr="00E37AD7">
        <w:rPr>
          <w:rFonts w:eastAsia="Times New Roman" w:cs="Arial"/>
          <w:sz w:val="24"/>
          <w:szCs w:val="24"/>
          <w:lang w:eastAsia="x-none"/>
        </w:rPr>
        <w:t> </w:t>
      </w:r>
      <w:r w:rsidRPr="00E37AD7">
        <w:rPr>
          <w:rFonts w:eastAsia="Times New Roman" w:cs="Arial"/>
          <w:sz w:val="24"/>
          <w:szCs w:val="24"/>
          <w:lang w:val="x-none" w:eastAsia="x-none"/>
        </w:rPr>
        <w:t>dokladu potvrzených registračních čísel hospodářství</w:t>
      </w:r>
      <w:r w:rsidRPr="00E37AD7">
        <w:rPr>
          <w:rFonts w:cs="Arial"/>
          <w:iCs/>
          <w:sz w:val="24"/>
          <w:szCs w:val="24"/>
        </w:rPr>
        <w:t>, případně stájí.</w:t>
      </w:r>
    </w:p>
    <w:p w14:paraId="31389680" w14:textId="77777777" w:rsidR="00D472E0" w:rsidRPr="00E37AD7" w:rsidRDefault="00D472E0" w:rsidP="00D472E0">
      <w:pPr>
        <w:contextualSpacing/>
        <w:jc w:val="both"/>
        <w:rPr>
          <w:rFonts w:eastAsia="Arial" w:cs="Arial"/>
          <w:b/>
          <w:sz w:val="24"/>
          <w:szCs w:val="24"/>
          <w:lang w:eastAsia="x-none"/>
        </w:rPr>
      </w:pPr>
      <w:r w:rsidRPr="00E37AD7">
        <w:rPr>
          <w:rFonts w:cs="Arial"/>
          <w:iCs/>
          <w:sz w:val="24"/>
          <w:szCs w:val="24"/>
        </w:rPr>
        <w:br w:type="page"/>
      </w:r>
      <w:r w:rsidRPr="00E37AD7">
        <w:rPr>
          <w:rFonts w:cs="Arial"/>
          <w:b/>
          <w:sz w:val="24"/>
          <w:szCs w:val="24"/>
        </w:rPr>
        <w:lastRenderedPageBreak/>
        <w:t>20.D.d.   Podpora provádění ošetření KBTPM v letním období prostředky proti obtěžujícímu hmyzu</w:t>
      </w:r>
    </w:p>
    <w:p w14:paraId="62F27182" w14:textId="77777777" w:rsidR="00D472E0" w:rsidRPr="00E37AD7" w:rsidRDefault="00D472E0" w:rsidP="00D472E0">
      <w:pPr>
        <w:spacing w:before="240" w:after="120"/>
        <w:jc w:val="both"/>
        <w:rPr>
          <w:rFonts w:eastAsia="Arial" w:cs="Arial"/>
          <w:b/>
          <w:sz w:val="24"/>
          <w:szCs w:val="24"/>
          <w:lang w:val="x-none" w:eastAsia="x-none"/>
        </w:rPr>
      </w:pPr>
      <w:r w:rsidRPr="00E37AD7">
        <w:rPr>
          <w:rFonts w:eastAsia="Arial" w:cs="Arial"/>
          <w:b/>
          <w:sz w:val="24"/>
          <w:szCs w:val="24"/>
          <w:lang w:eastAsia="x-none"/>
        </w:rPr>
        <w:t>1   </w:t>
      </w:r>
      <w:r w:rsidRPr="00E37AD7">
        <w:rPr>
          <w:rFonts w:eastAsia="Arial" w:cs="Arial"/>
          <w:b/>
          <w:sz w:val="24"/>
          <w:szCs w:val="24"/>
          <w:lang w:val="x-none" w:eastAsia="x-none"/>
        </w:rPr>
        <w:t>Účel</w:t>
      </w:r>
    </w:p>
    <w:p w14:paraId="09F96D3C" w14:textId="77777777" w:rsidR="00D472E0" w:rsidRPr="00E37AD7" w:rsidRDefault="00D472E0" w:rsidP="00D472E0">
      <w:pPr>
        <w:jc w:val="both"/>
        <w:rPr>
          <w:rFonts w:eastAsia="Arial" w:cs="Arial"/>
          <w:sz w:val="24"/>
          <w:szCs w:val="24"/>
        </w:rPr>
      </w:pPr>
      <w:r w:rsidRPr="00E37AD7">
        <w:rPr>
          <w:rFonts w:eastAsia="Arial" w:cs="Arial"/>
          <w:sz w:val="24"/>
          <w:szCs w:val="24"/>
        </w:rPr>
        <w:t>Zlepšení životních podmínek KBTPM v letním období od 1. 5. 2024 do 30. 9. 2024 prováděním jejich ošetření prostředky proti obtěžujícímu hmyzu.</w:t>
      </w:r>
    </w:p>
    <w:p w14:paraId="40E04494" w14:textId="77777777" w:rsidR="00D472E0" w:rsidRPr="00E37AD7" w:rsidRDefault="00D472E0" w:rsidP="00D472E0">
      <w:pPr>
        <w:spacing w:before="240" w:after="120"/>
        <w:jc w:val="both"/>
        <w:rPr>
          <w:rFonts w:eastAsia="Arial" w:cs="Arial"/>
          <w:b/>
          <w:sz w:val="24"/>
          <w:szCs w:val="24"/>
          <w:lang w:eastAsia="x-none"/>
        </w:rPr>
      </w:pPr>
      <w:r w:rsidRPr="00E37AD7">
        <w:rPr>
          <w:rFonts w:eastAsia="Arial" w:cs="Arial"/>
          <w:b/>
          <w:sz w:val="24"/>
          <w:szCs w:val="24"/>
          <w:lang w:eastAsia="x-none"/>
        </w:rPr>
        <w:t>2   Předmět dotace</w:t>
      </w:r>
    </w:p>
    <w:p w14:paraId="76B3BAED" w14:textId="77777777" w:rsidR="00D472E0" w:rsidRPr="00E37AD7" w:rsidRDefault="00D472E0" w:rsidP="00D472E0">
      <w:pPr>
        <w:jc w:val="both"/>
        <w:rPr>
          <w:rFonts w:cs="Arial"/>
          <w:sz w:val="24"/>
          <w:szCs w:val="24"/>
        </w:rPr>
      </w:pPr>
      <w:r w:rsidRPr="00E37AD7">
        <w:rPr>
          <w:rFonts w:eastAsia="Arial" w:cs="Arial"/>
          <w:sz w:val="24"/>
          <w:szCs w:val="24"/>
        </w:rPr>
        <w:t>KBTPM, u které bylo prováděno v letním období ošetření prostředky proti obtěžujícímu hmyzu.</w:t>
      </w:r>
    </w:p>
    <w:p w14:paraId="68171C24" w14:textId="77777777" w:rsidR="00D472E0" w:rsidRPr="00E37AD7" w:rsidRDefault="00D472E0" w:rsidP="00D472E0">
      <w:pPr>
        <w:spacing w:before="240" w:after="120"/>
        <w:jc w:val="both"/>
        <w:rPr>
          <w:rFonts w:eastAsia="Arial" w:cs="Arial"/>
          <w:b/>
          <w:sz w:val="24"/>
          <w:szCs w:val="24"/>
          <w:lang w:eastAsia="x-none"/>
        </w:rPr>
      </w:pPr>
      <w:r w:rsidRPr="00E37AD7">
        <w:rPr>
          <w:rFonts w:eastAsia="Arial" w:cs="Arial"/>
          <w:b/>
          <w:sz w:val="24"/>
          <w:szCs w:val="24"/>
          <w:lang w:eastAsia="x-none"/>
        </w:rPr>
        <w:t>3   Žadatel</w:t>
      </w:r>
    </w:p>
    <w:p w14:paraId="599F8FA1" w14:textId="77777777" w:rsidR="00D472E0" w:rsidRPr="00E37AD7" w:rsidRDefault="00D472E0" w:rsidP="00D472E0">
      <w:pPr>
        <w:spacing w:after="120"/>
        <w:jc w:val="both"/>
        <w:rPr>
          <w:rFonts w:eastAsia="Arial" w:cs="Arial"/>
          <w:sz w:val="24"/>
          <w:szCs w:val="24"/>
        </w:rPr>
      </w:pPr>
      <w:r w:rsidRPr="00E37AD7">
        <w:rPr>
          <w:rFonts w:eastAsia="Arial" w:cs="Arial"/>
          <w:sz w:val="24"/>
          <w:szCs w:val="24"/>
        </w:rPr>
        <w:t xml:space="preserve">Chovatel KBTPM podnikající </w:t>
      </w:r>
      <w:r w:rsidRPr="00E37AD7">
        <w:rPr>
          <w:rFonts w:cs="Arial"/>
          <w:sz w:val="24"/>
          <w:szCs w:val="24"/>
        </w:rPr>
        <w:t>podle § 420 zákona č. 89/2012 Sb. v zemědělské výrobě dle § 2e odst. 3 zákona č. 252/1997 Sb.</w:t>
      </w:r>
      <w:r w:rsidRPr="00E37AD7">
        <w:rPr>
          <w:rFonts w:eastAsia="Arial" w:cs="Arial"/>
          <w:sz w:val="24"/>
          <w:szCs w:val="24"/>
        </w:rPr>
        <w:t>, který v letním období zajistil ošetření KBTPM prostředky proti obtěžujícímu hmyzu.</w:t>
      </w:r>
    </w:p>
    <w:p w14:paraId="59560BAC" w14:textId="77777777" w:rsidR="00D472E0" w:rsidRPr="00E37AD7" w:rsidRDefault="00D472E0" w:rsidP="00D472E0">
      <w:pPr>
        <w:jc w:val="both"/>
        <w:rPr>
          <w:rFonts w:cs="Arial"/>
          <w:sz w:val="24"/>
          <w:szCs w:val="24"/>
        </w:rPr>
      </w:pPr>
      <w:r w:rsidRPr="00E37AD7">
        <w:rPr>
          <w:rFonts w:cs="Arial"/>
          <w:sz w:val="24"/>
          <w:szCs w:val="24"/>
        </w:rPr>
        <w:t>Žadatelem mohou být také Vojenské lesy a statky ČR, s. p.</w:t>
      </w:r>
    </w:p>
    <w:p w14:paraId="550AACCF" w14:textId="77777777" w:rsidR="00D472E0" w:rsidRPr="00E37AD7" w:rsidRDefault="00D472E0" w:rsidP="00D472E0">
      <w:pPr>
        <w:spacing w:before="240" w:after="120"/>
        <w:jc w:val="both"/>
        <w:rPr>
          <w:rFonts w:eastAsia="Arial" w:cs="Arial"/>
          <w:b/>
          <w:sz w:val="24"/>
          <w:szCs w:val="24"/>
          <w:lang w:eastAsia="x-none"/>
        </w:rPr>
      </w:pPr>
      <w:r w:rsidRPr="00E37AD7">
        <w:rPr>
          <w:rFonts w:eastAsia="Arial" w:cs="Arial"/>
          <w:b/>
          <w:sz w:val="24"/>
          <w:szCs w:val="24"/>
          <w:lang w:eastAsia="x-none"/>
        </w:rPr>
        <w:t xml:space="preserve">4   Forma dotace </w:t>
      </w:r>
    </w:p>
    <w:p w14:paraId="15946D8C" w14:textId="77777777" w:rsidR="00D472E0" w:rsidRPr="00E37AD7" w:rsidRDefault="00D472E0" w:rsidP="00D472E0">
      <w:pPr>
        <w:jc w:val="both"/>
        <w:rPr>
          <w:rFonts w:eastAsia="Arial" w:cs="Arial"/>
          <w:sz w:val="24"/>
          <w:szCs w:val="24"/>
        </w:rPr>
      </w:pPr>
      <w:r w:rsidRPr="00E37AD7">
        <w:rPr>
          <w:rFonts w:eastAsia="Arial" w:cs="Arial"/>
          <w:sz w:val="24"/>
          <w:szCs w:val="24"/>
        </w:rPr>
        <w:t>Dotace k</w:t>
      </w:r>
      <w:r w:rsidRPr="00E37AD7">
        <w:rPr>
          <w:rFonts w:eastAsia="Arial" w:cs="Arial"/>
          <w:b/>
          <w:sz w:val="24"/>
          <w:szCs w:val="24"/>
        </w:rPr>
        <w:t> </w:t>
      </w:r>
      <w:r w:rsidRPr="00E37AD7">
        <w:rPr>
          <w:rFonts w:eastAsia="Arial" w:cs="Arial"/>
          <w:sz w:val="24"/>
          <w:szCs w:val="24"/>
        </w:rPr>
        <w:t>výsledku hospodaření (dříve neinvestiční).</w:t>
      </w:r>
    </w:p>
    <w:p w14:paraId="7A3B605C" w14:textId="77777777" w:rsidR="00D472E0" w:rsidRPr="00E37AD7" w:rsidRDefault="00D472E0" w:rsidP="00D472E0">
      <w:pPr>
        <w:spacing w:before="240" w:after="120"/>
        <w:rPr>
          <w:rFonts w:cs="Arial"/>
          <w:b/>
          <w:sz w:val="24"/>
          <w:szCs w:val="24"/>
        </w:rPr>
      </w:pPr>
      <w:r w:rsidRPr="00E37AD7">
        <w:rPr>
          <w:rFonts w:cs="Arial"/>
          <w:b/>
          <w:sz w:val="24"/>
          <w:szCs w:val="24"/>
        </w:rPr>
        <w:t>5   Typ dotace</w:t>
      </w:r>
    </w:p>
    <w:p w14:paraId="52EC94B8" w14:textId="77777777" w:rsidR="00D472E0" w:rsidRPr="00E37AD7" w:rsidRDefault="00D472E0" w:rsidP="00D472E0">
      <w:pPr>
        <w:spacing w:before="120"/>
        <w:contextualSpacing/>
        <w:jc w:val="both"/>
        <w:rPr>
          <w:rFonts w:eastAsia="Times New Roman" w:cs="Arial"/>
          <w:sz w:val="24"/>
          <w:szCs w:val="24"/>
          <w:lang w:val="x-none" w:eastAsia="x-none"/>
        </w:rPr>
      </w:pPr>
      <w:r w:rsidRPr="00E37AD7">
        <w:rPr>
          <w:rFonts w:eastAsia="Times New Roman" w:cs="Arial"/>
          <w:sz w:val="24"/>
          <w:szCs w:val="24"/>
          <w:lang w:val="x-none" w:eastAsia="x-none"/>
        </w:rPr>
        <w:t>Sazbová dotace.</w:t>
      </w:r>
    </w:p>
    <w:p w14:paraId="591234E1" w14:textId="77777777" w:rsidR="00D472E0" w:rsidRPr="00E37AD7" w:rsidRDefault="00D472E0" w:rsidP="00D472E0">
      <w:pPr>
        <w:spacing w:before="240" w:after="120"/>
        <w:rPr>
          <w:rFonts w:cs="Arial"/>
          <w:b/>
          <w:sz w:val="24"/>
          <w:szCs w:val="24"/>
        </w:rPr>
      </w:pPr>
      <w:r w:rsidRPr="00E37AD7">
        <w:rPr>
          <w:rFonts w:cs="Arial"/>
          <w:b/>
          <w:sz w:val="24"/>
          <w:szCs w:val="24"/>
        </w:rPr>
        <w:t>6   Výše dotace</w:t>
      </w:r>
    </w:p>
    <w:p w14:paraId="2A837401" w14:textId="77777777" w:rsidR="00D472E0" w:rsidRPr="00E37AD7" w:rsidRDefault="00D472E0" w:rsidP="00D472E0">
      <w:pPr>
        <w:jc w:val="both"/>
        <w:rPr>
          <w:rFonts w:eastAsia="Arial" w:cs="Arial"/>
          <w:sz w:val="24"/>
          <w:szCs w:val="24"/>
        </w:rPr>
      </w:pPr>
      <w:r w:rsidRPr="00E37AD7">
        <w:rPr>
          <w:rFonts w:eastAsia="Arial" w:cs="Arial"/>
          <w:sz w:val="24"/>
          <w:szCs w:val="24"/>
        </w:rPr>
        <w:t>245 Kč na jednu KBTPM splňující předmět dotace dle průměrného stavu KBTPM v letním období od 1. 5. 2024 do 30. 9. 2024.</w:t>
      </w:r>
    </w:p>
    <w:p w14:paraId="10062328" w14:textId="77777777" w:rsidR="00D472E0" w:rsidRPr="00E37AD7" w:rsidRDefault="00D472E0" w:rsidP="00D472E0">
      <w:pPr>
        <w:pStyle w:val="Textkomente"/>
        <w:spacing w:before="120"/>
        <w:jc w:val="both"/>
        <w:rPr>
          <w:rFonts w:ascii="Arial" w:hAnsi="Arial" w:cs="Arial"/>
          <w:i/>
          <w:iCs/>
          <w:sz w:val="24"/>
          <w:szCs w:val="24"/>
          <w:lang w:val="cs-CZ"/>
        </w:rPr>
      </w:pPr>
      <w:r w:rsidRPr="00E37AD7">
        <w:rPr>
          <w:rFonts w:ascii="Arial" w:hAnsi="Arial" w:cs="Arial"/>
          <w:i/>
          <w:iCs/>
          <w:sz w:val="24"/>
          <w:szCs w:val="24"/>
          <w:lang w:val="cs-CZ"/>
        </w:rPr>
        <w:t>Poznámka k výši dotace: Výše uvedená pevně stanovená sazba může být krácena v návaznosti na disponibilní rozpočtové prostředky určené na tento dotační podprogram.</w:t>
      </w:r>
    </w:p>
    <w:p w14:paraId="567F725F" w14:textId="77777777" w:rsidR="00D472E0" w:rsidRPr="00E37AD7" w:rsidRDefault="00D472E0" w:rsidP="00D472E0">
      <w:pPr>
        <w:spacing w:before="240" w:after="120"/>
        <w:jc w:val="both"/>
        <w:rPr>
          <w:rFonts w:eastAsia="Arial" w:cs="Arial"/>
          <w:b/>
          <w:sz w:val="24"/>
          <w:szCs w:val="24"/>
          <w:lang w:eastAsia="x-none"/>
        </w:rPr>
      </w:pPr>
      <w:r w:rsidRPr="00E37AD7">
        <w:rPr>
          <w:rFonts w:eastAsia="Arial" w:cs="Arial"/>
          <w:b/>
          <w:sz w:val="24"/>
          <w:szCs w:val="24"/>
          <w:lang w:eastAsia="x-none"/>
        </w:rPr>
        <w:t>7   Podmínky poskytnutí dotace</w:t>
      </w:r>
    </w:p>
    <w:p w14:paraId="7253933B" w14:textId="77777777" w:rsidR="00D472E0" w:rsidRPr="00E37AD7" w:rsidRDefault="00D472E0" w:rsidP="00D472E0">
      <w:pPr>
        <w:numPr>
          <w:ilvl w:val="0"/>
          <w:numId w:val="17"/>
        </w:numPr>
        <w:spacing w:after="60"/>
        <w:ind w:left="397" w:hanging="397"/>
        <w:jc w:val="both"/>
        <w:rPr>
          <w:rFonts w:cs="Arial"/>
          <w:sz w:val="24"/>
          <w:szCs w:val="24"/>
        </w:rPr>
      </w:pPr>
      <w:r w:rsidRPr="00E37AD7">
        <w:rPr>
          <w:rFonts w:cs="Arial"/>
          <w:sz w:val="24"/>
          <w:szCs w:val="24"/>
        </w:rPr>
        <w:t>pro účely tohoto dotačního podprogramu se chovatelem rozumí subjekt, kterému vznikly náklady na předmět podporované činnosti;</w:t>
      </w:r>
    </w:p>
    <w:p w14:paraId="0B442DC8" w14:textId="77777777" w:rsidR="00D472E0" w:rsidRPr="00E37AD7" w:rsidRDefault="00D472E0" w:rsidP="00D472E0">
      <w:pPr>
        <w:numPr>
          <w:ilvl w:val="0"/>
          <w:numId w:val="17"/>
        </w:numPr>
        <w:spacing w:after="60"/>
        <w:ind w:left="397" w:hanging="397"/>
        <w:jc w:val="both"/>
        <w:rPr>
          <w:rFonts w:cs="Arial"/>
          <w:sz w:val="24"/>
          <w:szCs w:val="24"/>
        </w:rPr>
      </w:pPr>
      <w:r w:rsidRPr="00E37AD7">
        <w:rPr>
          <w:rFonts w:cs="Arial"/>
          <w:sz w:val="24"/>
          <w:szCs w:val="24"/>
        </w:rPr>
        <w:t>žadatel je povinen používat pouze přípravky uvedené konkrétně pro dané hospodářství či stáj v „Programu ošetřování KBTPM prostředky proti obtěžujícímu hmyzu“, potvrzeném ošetřujícím veterinárním lékařem před obdobím plnění podmínek. Tento program je součástí stájové evidence o používání prostředků proti obtěžujícímu hmyzu KBTPM a musí obsahovat minimálně údaje nutné pro vedení stájové evidence;</w:t>
      </w:r>
    </w:p>
    <w:p w14:paraId="519D0222" w14:textId="77777777" w:rsidR="00D472E0" w:rsidRPr="00E37AD7" w:rsidRDefault="00D472E0" w:rsidP="00D472E0">
      <w:pPr>
        <w:numPr>
          <w:ilvl w:val="0"/>
          <w:numId w:val="17"/>
        </w:numPr>
        <w:spacing w:after="60"/>
        <w:ind w:left="397" w:hanging="397"/>
        <w:jc w:val="both"/>
        <w:rPr>
          <w:rFonts w:cs="Arial"/>
          <w:sz w:val="24"/>
          <w:szCs w:val="24"/>
        </w:rPr>
      </w:pPr>
      <w:r w:rsidRPr="00E37AD7">
        <w:rPr>
          <w:rFonts w:cs="Arial"/>
          <w:sz w:val="24"/>
          <w:szCs w:val="24"/>
        </w:rPr>
        <w:t>pokud je chov zapojen do systému ekologického zemědělství, je třeba používat pouze přípravky, které jsou pro systém ekologického zemědělství povoleny;</w:t>
      </w:r>
    </w:p>
    <w:p w14:paraId="0F67C033" w14:textId="77777777" w:rsidR="00D472E0" w:rsidRPr="00E37AD7" w:rsidRDefault="00D472E0" w:rsidP="00D472E0">
      <w:pPr>
        <w:numPr>
          <w:ilvl w:val="0"/>
          <w:numId w:val="17"/>
        </w:numPr>
        <w:spacing w:after="60"/>
        <w:ind w:left="397" w:hanging="397"/>
        <w:jc w:val="both"/>
        <w:rPr>
          <w:rFonts w:cs="Arial"/>
          <w:sz w:val="24"/>
          <w:szCs w:val="24"/>
        </w:rPr>
      </w:pPr>
      <w:r w:rsidRPr="00E37AD7">
        <w:rPr>
          <w:rFonts w:cs="Arial"/>
          <w:sz w:val="24"/>
          <w:szCs w:val="24"/>
        </w:rPr>
        <w:t>příjemce dotace je povinen vést stájovou evidenci o provádění ošetření KBTPM prostředky proti obtěžujícímu hmyzu (v minimálním rozsahu: registrační číslo hospodářství, případně stáje, datum, počet KBTPM, u kterých žadatel zajistil ošetření prostředky proti obtěžujícímu hmyzu dle „Programu ošetřování KBTPM prostředky proti obtěžujícímu hmyzu“, název použitého prostředku), kterou je povinen uchovávat nejméně po dobu 10 let od data poskytnutí dotace;</w:t>
      </w:r>
    </w:p>
    <w:p w14:paraId="1A4522F2" w14:textId="77777777" w:rsidR="00D472E0" w:rsidRPr="00E37AD7" w:rsidRDefault="00D472E0" w:rsidP="00D472E0">
      <w:pPr>
        <w:numPr>
          <w:ilvl w:val="0"/>
          <w:numId w:val="17"/>
        </w:numPr>
        <w:spacing w:after="160"/>
        <w:ind w:left="397" w:hanging="397"/>
        <w:jc w:val="both"/>
        <w:rPr>
          <w:rFonts w:cs="Arial"/>
          <w:sz w:val="24"/>
          <w:szCs w:val="24"/>
        </w:rPr>
      </w:pPr>
      <w:r w:rsidRPr="00E37AD7">
        <w:rPr>
          <w:rFonts w:cs="Arial"/>
          <w:sz w:val="24"/>
          <w:szCs w:val="24"/>
        </w:rPr>
        <w:lastRenderedPageBreak/>
        <w:t xml:space="preserve">výše dotace bude stanovena na základě údajů z Integrovaného zemědělského registru (IZR) </w:t>
      </w:r>
      <w:r w:rsidRPr="00E37AD7">
        <w:rPr>
          <w:rFonts w:eastAsia="Times New Roman" w:cs="Arial"/>
          <w:sz w:val="24"/>
          <w:szCs w:val="24"/>
          <w:lang w:eastAsia="x-none"/>
        </w:rPr>
        <w:t>evidovaných</w:t>
      </w:r>
      <w:r w:rsidRPr="00E37AD7">
        <w:rPr>
          <w:rFonts w:cs="Arial"/>
          <w:sz w:val="24"/>
          <w:szCs w:val="24"/>
        </w:rPr>
        <w:t xml:space="preserve"> ke dni 31. 10. 2024 dle žadatelem ve formuláři s doklady prokazujícími nárok na dotaci uvedených a ošetřujícím veterinárním lékařem v dokladu potvrzených registračních čísel hospodářství, případně stájí.</w:t>
      </w:r>
    </w:p>
    <w:p w14:paraId="695A5D27" w14:textId="77777777" w:rsidR="00D472E0" w:rsidRPr="00E37AD7" w:rsidRDefault="00D472E0" w:rsidP="00D472E0">
      <w:pPr>
        <w:contextualSpacing/>
        <w:jc w:val="both"/>
        <w:rPr>
          <w:rFonts w:cs="Arial"/>
          <w:b/>
          <w:sz w:val="24"/>
          <w:szCs w:val="24"/>
        </w:rPr>
      </w:pPr>
      <w:r w:rsidRPr="00E37AD7">
        <w:rPr>
          <w:rFonts w:cs="Arial"/>
          <w:b/>
          <w:sz w:val="24"/>
          <w:szCs w:val="24"/>
        </w:rPr>
        <w:br w:type="page"/>
      </w:r>
      <w:r w:rsidRPr="00E37AD7">
        <w:rPr>
          <w:rFonts w:cs="Arial"/>
          <w:b/>
          <w:sz w:val="24"/>
          <w:szCs w:val="24"/>
        </w:rPr>
        <w:lastRenderedPageBreak/>
        <w:t>20.D.e.   Podpora ošetřování končetin dle individuálních potřeb KBTPM</w:t>
      </w:r>
    </w:p>
    <w:p w14:paraId="4AB486B2" w14:textId="77777777" w:rsidR="00D472E0" w:rsidRPr="00E37AD7" w:rsidRDefault="00D472E0" w:rsidP="00D472E0">
      <w:pPr>
        <w:spacing w:before="240" w:after="120"/>
        <w:jc w:val="both"/>
        <w:rPr>
          <w:rFonts w:eastAsia="Times New Roman" w:cs="Arial"/>
          <w:b/>
          <w:sz w:val="24"/>
          <w:szCs w:val="24"/>
          <w:lang w:val="x-none" w:eastAsia="x-none"/>
        </w:rPr>
      </w:pPr>
      <w:r w:rsidRPr="00E37AD7">
        <w:rPr>
          <w:rFonts w:eastAsia="Times New Roman" w:cs="Arial"/>
          <w:b/>
          <w:sz w:val="24"/>
          <w:szCs w:val="24"/>
          <w:lang w:eastAsia="x-none"/>
        </w:rPr>
        <w:t>1   </w:t>
      </w:r>
      <w:r w:rsidRPr="00E37AD7">
        <w:rPr>
          <w:rFonts w:eastAsia="Times New Roman" w:cs="Arial"/>
          <w:b/>
          <w:sz w:val="24"/>
          <w:szCs w:val="24"/>
          <w:lang w:val="x-none" w:eastAsia="x-none"/>
        </w:rPr>
        <w:t>Účel</w:t>
      </w:r>
    </w:p>
    <w:p w14:paraId="0AA0393A" w14:textId="77777777" w:rsidR="00D472E0" w:rsidRPr="00E37AD7" w:rsidRDefault="00D472E0" w:rsidP="00D472E0">
      <w:pPr>
        <w:tabs>
          <w:tab w:val="left" w:pos="720"/>
        </w:tabs>
        <w:jc w:val="both"/>
        <w:rPr>
          <w:rFonts w:eastAsia="Arial" w:cs="Arial"/>
          <w:sz w:val="24"/>
          <w:szCs w:val="24"/>
        </w:rPr>
      </w:pPr>
      <w:r w:rsidRPr="00E37AD7">
        <w:rPr>
          <w:rFonts w:eastAsia="Arial" w:cs="Arial"/>
          <w:sz w:val="24"/>
          <w:szCs w:val="24"/>
        </w:rPr>
        <w:t xml:space="preserve">Zlepšení životních podmínek KBTPM zvýšenou péčí o paznehty dle jejich individuálních potřeb provedením úpravy paznehtů více než 1x ročně </w:t>
      </w:r>
      <w:r w:rsidRPr="00E37AD7">
        <w:rPr>
          <w:rFonts w:cs="Arial"/>
          <w:sz w:val="24"/>
          <w:szCs w:val="24"/>
        </w:rPr>
        <w:t>ve sledovaném období od 1. 10. 2023 do 30. 9. 2024</w:t>
      </w:r>
      <w:r w:rsidRPr="00E37AD7">
        <w:rPr>
          <w:rFonts w:eastAsia="Arial" w:cs="Arial"/>
          <w:sz w:val="24"/>
          <w:szCs w:val="24"/>
        </w:rPr>
        <w:t>.</w:t>
      </w:r>
    </w:p>
    <w:p w14:paraId="3FC02263"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2   Předmět dotace</w:t>
      </w:r>
    </w:p>
    <w:p w14:paraId="48F41245" w14:textId="77777777" w:rsidR="00D472E0" w:rsidRPr="00E37AD7" w:rsidRDefault="00D472E0" w:rsidP="00D472E0">
      <w:pPr>
        <w:jc w:val="both"/>
        <w:rPr>
          <w:rFonts w:cs="Arial"/>
          <w:b/>
          <w:sz w:val="24"/>
          <w:szCs w:val="24"/>
        </w:rPr>
      </w:pPr>
      <w:r w:rsidRPr="00E37AD7">
        <w:rPr>
          <w:rFonts w:cs="Arial"/>
          <w:sz w:val="24"/>
          <w:szCs w:val="24"/>
        </w:rPr>
        <w:t>KBTPM, u které byla prováděna zvýšená péče o paznehty ošetřováním končetin dle jejích individuálních potřeb, tedy byla provedena úprava paznehtů více než 1x ročně.</w:t>
      </w:r>
    </w:p>
    <w:p w14:paraId="566DC6E5"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3   Žadatel</w:t>
      </w:r>
    </w:p>
    <w:p w14:paraId="4C741343" w14:textId="77777777" w:rsidR="00D472E0" w:rsidRPr="00E37AD7" w:rsidRDefault="00D472E0" w:rsidP="00D472E0">
      <w:pPr>
        <w:spacing w:after="60"/>
        <w:jc w:val="both"/>
        <w:rPr>
          <w:rFonts w:cs="Arial"/>
          <w:sz w:val="24"/>
          <w:szCs w:val="24"/>
        </w:rPr>
      </w:pPr>
      <w:r w:rsidRPr="00E37AD7">
        <w:rPr>
          <w:rFonts w:cs="Arial"/>
          <w:sz w:val="24"/>
          <w:szCs w:val="24"/>
        </w:rPr>
        <w:t>Chovatel KBTPM podnikající podle § 420 zákona č. 89/2012 Sb. v zemědělské výrobě dle § 2e odst. 3 zákona č. 252/1997 Sb., který zajistil zvýšenou péči o paznehty ošetřováním končetin dle jejích individuálních potřeb.</w:t>
      </w:r>
    </w:p>
    <w:p w14:paraId="1C13C38A" w14:textId="77777777" w:rsidR="00D472E0" w:rsidRPr="00E37AD7" w:rsidRDefault="00D472E0" w:rsidP="00D472E0">
      <w:pPr>
        <w:ind w:right="-1"/>
        <w:jc w:val="both"/>
        <w:rPr>
          <w:rFonts w:cs="Arial"/>
          <w:sz w:val="24"/>
          <w:szCs w:val="24"/>
        </w:rPr>
      </w:pPr>
      <w:r w:rsidRPr="00E37AD7">
        <w:rPr>
          <w:rFonts w:cs="Arial"/>
          <w:sz w:val="24"/>
          <w:szCs w:val="24"/>
        </w:rPr>
        <w:t>Žadatelem mohou být také Vojenské lesy a statky ČR, s. p.</w:t>
      </w:r>
    </w:p>
    <w:p w14:paraId="3D414293"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4   Forma dotace</w:t>
      </w:r>
    </w:p>
    <w:p w14:paraId="0BA3D926" w14:textId="77777777" w:rsidR="00D472E0" w:rsidRPr="00E37AD7" w:rsidRDefault="00D472E0" w:rsidP="00D472E0">
      <w:pPr>
        <w:jc w:val="both"/>
        <w:rPr>
          <w:rFonts w:cs="Arial"/>
          <w:sz w:val="24"/>
          <w:szCs w:val="24"/>
        </w:rPr>
      </w:pPr>
      <w:r w:rsidRPr="00E37AD7">
        <w:rPr>
          <w:rFonts w:cs="Arial"/>
          <w:sz w:val="24"/>
          <w:szCs w:val="24"/>
        </w:rPr>
        <w:t>Dotace k </w:t>
      </w:r>
      <w:r w:rsidRPr="00E37AD7">
        <w:rPr>
          <w:rFonts w:cs="Arial"/>
          <w:bCs/>
          <w:sz w:val="24"/>
          <w:szCs w:val="24"/>
        </w:rPr>
        <w:t xml:space="preserve">výsledku hospodaření </w:t>
      </w:r>
      <w:r w:rsidRPr="00E37AD7">
        <w:rPr>
          <w:rFonts w:cs="Arial"/>
          <w:sz w:val="24"/>
          <w:szCs w:val="24"/>
        </w:rPr>
        <w:t>(dříve neinvestiční).</w:t>
      </w:r>
    </w:p>
    <w:p w14:paraId="27CE2ED1"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5   Typ dotace</w:t>
      </w:r>
    </w:p>
    <w:p w14:paraId="2BE6E19E" w14:textId="77777777" w:rsidR="00D472E0" w:rsidRPr="00E37AD7" w:rsidRDefault="00D472E0" w:rsidP="00D472E0">
      <w:pPr>
        <w:spacing w:before="240" w:after="120"/>
        <w:contextualSpacing/>
        <w:jc w:val="both"/>
        <w:rPr>
          <w:rFonts w:eastAsia="Times New Roman" w:cs="Arial"/>
          <w:sz w:val="24"/>
          <w:szCs w:val="24"/>
          <w:lang w:eastAsia="x-none"/>
        </w:rPr>
      </w:pPr>
      <w:r w:rsidRPr="00E37AD7">
        <w:rPr>
          <w:rFonts w:eastAsia="Times New Roman" w:cs="Arial"/>
          <w:sz w:val="24"/>
          <w:szCs w:val="24"/>
          <w:lang w:val="x-none" w:eastAsia="x-none"/>
        </w:rPr>
        <w:t>Sazbová dotace.</w:t>
      </w:r>
    </w:p>
    <w:p w14:paraId="536A2E22" w14:textId="77777777" w:rsidR="00D472E0" w:rsidRPr="00E37AD7" w:rsidRDefault="00D472E0" w:rsidP="00D472E0">
      <w:pPr>
        <w:spacing w:before="240" w:after="120"/>
        <w:rPr>
          <w:rFonts w:cs="Arial"/>
          <w:b/>
          <w:sz w:val="24"/>
          <w:szCs w:val="24"/>
        </w:rPr>
      </w:pPr>
      <w:r w:rsidRPr="00E37AD7">
        <w:rPr>
          <w:rFonts w:cs="Arial"/>
          <w:b/>
          <w:sz w:val="24"/>
          <w:szCs w:val="24"/>
        </w:rPr>
        <w:t>6   Výše dotace</w:t>
      </w:r>
    </w:p>
    <w:p w14:paraId="2B78AFFC" w14:textId="77777777" w:rsidR="00D472E0" w:rsidRPr="00E37AD7" w:rsidRDefault="00D472E0" w:rsidP="00D472E0">
      <w:pPr>
        <w:jc w:val="both"/>
        <w:rPr>
          <w:rFonts w:cs="Arial"/>
          <w:sz w:val="24"/>
          <w:szCs w:val="24"/>
        </w:rPr>
      </w:pPr>
      <w:r w:rsidRPr="00E37AD7">
        <w:rPr>
          <w:rFonts w:cs="Arial"/>
          <w:sz w:val="24"/>
          <w:szCs w:val="24"/>
        </w:rPr>
        <w:t>233 Kč na jednu KBTPM splňující předmět dotace dle průměrného stavu KBTPM ve sledovaném období od 1. 10. 2023 do 30. 9. 2024.</w:t>
      </w:r>
    </w:p>
    <w:p w14:paraId="50042406" w14:textId="77777777" w:rsidR="00D472E0" w:rsidRPr="00E37AD7" w:rsidRDefault="00D472E0" w:rsidP="00D472E0">
      <w:pPr>
        <w:pStyle w:val="Textkomente"/>
        <w:spacing w:before="120"/>
        <w:jc w:val="both"/>
        <w:rPr>
          <w:rFonts w:ascii="Arial" w:hAnsi="Arial" w:cs="Arial"/>
          <w:i/>
          <w:iCs/>
          <w:sz w:val="24"/>
          <w:szCs w:val="24"/>
          <w:lang w:val="cs-CZ"/>
        </w:rPr>
      </w:pPr>
      <w:r w:rsidRPr="00E37AD7">
        <w:rPr>
          <w:rFonts w:ascii="Arial" w:hAnsi="Arial" w:cs="Arial"/>
          <w:i/>
          <w:iCs/>
          <w:sz w:val="24"/>
          <w:szCs w:val="24"/>
          <w:lang w:val="cs-CZ"/>
        </w:rPr>
        <w:t>Poznámka k výši dotace: Výše uvedená pevně stanovená sazba může být krácena v návaznosti na disponibilní rozpočtové prostředky určené na tento dotační podprogram.</w:t>
      </w:r>
    </w:p>
    <w:p w14:paraId="49E6CCFA"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7   Podmínky poskytnutí dotace</w:t>
      </w:r>
    </w:p>
    <w:p w14:paraId="365261A5" w14:textId="77777777" w:rsidR="00D472E0" w:rsidRPr="00E37AD7" w:rsidRDefault="00D472E0" w:rsidP="00D472E0">
      <w:pPr>
        <w:numPr>
          <w:ilvl w:val="0"/>
          <w:numId w:val="10"/>
        </w:numPr>
        <w:spacing w:after="120"/>
        <w:ind w:left="397" w:hanging="397"/>
        <w:jc w:val="both"/>
        <w:rPr>
          <w:rFonts w:eastAsia="Times New Roman" w:cs="Arial"/>
          <w:sz w:val="24"/>
          <w:szCs w:val="24"/>
          <w:lang w:val="x-none" w:eastAsia="x-none"/>
        </w:rPr>
      </w:pPr>
      <w:r w:rsidRPr="00E37AD7">
        <w:rPr>
          <w:rFonts w:eastAsia="Times New Roman" w:cs="Arial"/>
          <w:sz w:val="24"/>
          <w:szCs w:val="24"/>
          <w:lang w:val="x-none" w:eastAsia="x-none"/>
        </w:rPr>
        <w:t>pro účely tohoto dotačního podprogramu se chovatelem rozumí subjekt, kterému vznikly náklady na předmět podporované činnosti</w:t>
      </w:r>
      <w:r w:rsidRPr="00E37AD7">
        <w:rPr>
          <w:rFonts w:eastAsia="Times New Roman" w:cs="Arial"/>
          <w:sz w:val="24"/>
          <w:szCs w:val="24"/>
          <w:lang w:eastAsia="x-none"/>
        </w:rPr>
        <w:t>;</w:t>
      </w:r>
    </w:p>
    <w:p w14:paraId="1178D415" w14:textId="77777777" w:rsidR="00D472E0" w:rsidRPr="00E37AD7" w:rsidRDefault="00D472E0" w:rsidP="00D472E0">
      <w:pPr>
        <w:numPr>
          <w:ilvl w:val="0"/>
          <w:numId w:val="10"/>
        </w:numPr>
        <w:spacing w:after="120"/>
        <w:ind w:left="397" w:hanging="397"/>
        <w:jc w:val="both"/>
        <w:rPr>
          <w:rFonts w:eastAsia="Times New Roman" w:cs="Arial"/>
          <w:sz w:val="24"/>
          <w:szCs w:val="24"/>
          <w:lang w:val="x-none" w:eastAsia="x-none"/>
        </w:rPr>
      </w:pPr>
      <w:r w:rsidRPr="00E37AD7">
        <w:rPr>
          <w:rFonts w:eastAsia="Times New Roman" w:cs="Arial"/>
          <w:sz w:val="24"/>
          <w:szCs w:val="24"/>
          <w:lang w:val="x-none" w:eastAsia="x-none"/>
        </w:rPr>
        <w:t xml:space="preserve">příjemce dotace je povinen vést </w:t>
      </w:r>
      <w:r w:rsidRPr="00E37AD7">
        <w:rPr>
          <w:rFonts w:eastAsia="Times New Roman" w:cs="Arial"/>
          <w:sz w:val="24"/>
          <w:szCs w:val="24"/>
          <w:lang w:eastAsia="x-none"/>
        </w:rPr>
        <w:t xml:space="preserve">průkaznou </w:t>
      </w:r>
      <w:r w:rsidRPr="00E37AD7">
        <w:rPr>
          <w:rFonts w:eastAsia="Times New Roman" w:cs="Arial"/>
          <w:sz w:val="24"/>
          <w:szCs w:val="24"/>
          <w:lang w:val="x-none" w:eastAsia="x-none"/>
        </w:rPr>
        <w:t xml:space="preserve">stájovou evidenci o </w:t>
      </w:r>
      <w:r w:rsidRPr="00E37AD7">
        <w:rPr>
          <w:rFonts w:eastAsia="Times New Roman" w:cs="Arial"/>
          <w:sz w:val="24"/>
          <w:szCs w:val="24"/>
          <w:lang w:eastAsia="x-none"/>
        </w:rPr>
        <w:t xml:space="preserve">provádění </w:t>
      </w:r>
      <w:r w:rsidRPr="00E37AD7">
        <w:rPr>
          <w:rFonts w:eastAsia="Times New Roman" w:cs="Arial"/>
          <w:sz w:val="24"/>
          <w:szCs w:val="24"/>
          <w:lang w:val="x-none" w:eastAsia="x-none"/>
        </w:rPr>
        <w:t>ošetření paznehtů jednotlivých KBTPM</w:t>
      </w:r>
      <w:r w:rsidRPr="00E37AD7">
        <w:rPr>
          <w:rFonts w:eastAsia="Times New Roman" w:cs="Arial"/>
          <w:sz w:val="24"/>
          <w:szCs w:val="24"/>
          <w:lang w:eastAsia="x-none"/>
        </w:rPr>
        <w:t xml:space="preserve"> </w:t>
      </w:r>
      <w:r w:rsidRPr="00E37AD7">
        <w:rPr>
          <w:rFonts w:cs="Arial"/>
          <w:sz w:val="24"/>
          <w:szCs w:val="24"/>
        </w:rPr>
        <w:t xml:space="preserve">(v minimálním rozsahu: registrační číslo hospodářství, </w:t>
      </w:r>
      <w:r w:rsidRPr="00E37AD7">
        <w:rPr>
          <w:rFonts w:eastAsia="Times New Roman" w:cs="Arial"/>
          <w:sz w:val="24"/>
          <w:szCs w:val="24"/>
          <w:lang w:eastAsia="x-none"/>
        </w:rPr>
        <w:t>případně stáje</w:t>
      </w:r>
      <w:r w:rsidRPr="00E37AD7">
        <w:rPr>
          <w:rFonts w:cs="Arial"/>
          <w:sz w:val="24"/>
          <w:szCs w:val="24"/>
        </w:rPr>
        <w:t>, identifikační číslo KBTPM, datum, kdy u ní žadatel zajistil provedení úpravy paznehtů)</w:t>
      </w:r>
      <w:r w:rsidRPr="00E37AD7">
        <w:rPr>
          <w:rFonts w:eastAsia="Times New Roman" w:cs="Arial"/>
          <w:sz w:val="24"/>
          <w:szCs w:val="24"/>
          <w:lang w:val="x-none" w:eastAsia="x-none"/>
        </w:rPr>
        <w:t>, kterou je povinen uchovávat nejméně po</w:t>
      </w:r>
      <w:r w:rsidRPr="00E37AD7">
        <w:rPr>
          <w:rFonts w:eastAsia="Times New Roman" w:cs="Arial"/>
          <w:sz w:val="24"/>
          <w:szCs w:val="24"/>
          <w:lang w:eastAsia="x-none"/>
        </w:rPr>
        <w:t> </w:t>
      </w:r>
      <w:r w:rsidRPr="00E37AD7">
        <w:rPr>
          <w:rFonts w:eastAsia="Times New Roman" w:cs="Arial"/>
          <w:sz w:val="24"/>
          <w:szCs w:val="24"/>
          <w:lang w:val="x-none" w:eastAsia="x-none"/>
        </w:rPr>
        <w:t>dobu 10 let od data poskytnutí dotace;</w:t>
      </w:r>
    </w:p>
    <w:p w14:paraId="636CD4A3" w14:textId="77777777" w:rsidR="00D472E0" w:rsidRPr="00E37AD7" w:rsidRDefault="00D472E0" w:rsidP="00D472E0">
      <w:pPr>
        <w:numPr>
          <w:ilvl w:val="0"/>
          <w:numId w:val="10"/>
        </w:numPr>
        <w:spacing w:after="160"/>
        <w:ind w:left="397" w:hanging="397"/>
        <w:contextualSpacing/>
        <w:jc w:val="both"/>
        <w:rPr>
          <w:rFonts w:eastAsia="Times New Roman" w:cs="Arial"/>
          <w:sz w:val="24"/>
          <w:szCs w:val="24"/>
          <w:lang w:val="x-none" w:eastAsia="x-none"/>
        </w:rPr>
      </w:pPr>
      <w:r w:rsidRPr="00E37AD7">
        <w:rPr>
          <w:rFonts w:eastAsia="Times New Roman" w:cs="Arial"/>
          <w:sz w:val="24"/>
          <w:szCs w:val="24"/>
          <w:lang w:val="x-none" w:eastAsia="x-none"/>
        </w:rPr>
        <w:t xml:space="preserve">výše dotace bude stanovena na základě údajů z Integrovaného zemědělského registru (IZR) </w:t>
      </w:r>
      <w:r w:rsidRPr="00E37AD7">
        <w:rPr>
          <w:rFonts w:eastAsia="Times New Roman" w:cs="Arial"/>
          <w:sz w:val="24"/>
          <w:szCs w:val="24"/>
          <w:lang w:eastAsia="x-none"/>
        </w:rPr>
        <w:t xml:space="preserve">evidovaných </w:t>
      </w:r>
      <w:r w:rsidRPr="00E37AD7">
        <w:rPr>
          <w:rFonts w:eastAsia="Times New Roman" w:cs="Arial"/>
          <w:sz w:val="24"/>
          <w:szCs w:val="24"/>
          <w:lang w:val="x-none" w:eastAsia="x-none"/>
        </w:rPr>
        <w:t>k</w:t>
      </w:r>
      <w:r w:rsidRPr="00E37AD7">
        <w:rPr>
          <w:rFonts w:eastAsia="Times New Roman" w:cs="Arial"/>
          <w:sz w:val="24"/>
          <w:szCs w:val="24"/>
          <w:lang w:eastAsia="x-none"/>
        </w:rPr>
        <w:t>e dni</w:t>
      </w:r>
      <w:r w:rsidRPr="00E37AD7">
        <w:rPr>
          <w:rFonts w:eastAsia="Times New Roman" w:cs="Arial"/>
          <w:sz w:val="24"/>
          <w:szCs w:val="24"/>
          <w:lang w:val="x-none" w:eastAsia="x-none"/>
        </w:rPr>
        <w:t xml:space="preserve"> 31.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w:t>
      </w:r>
      <w:r w:rsidRPr="00E37AD7">
        <w:rPr>
          <w:rFonts w:eastAsia="Times New Roman" w:cs="Arial"/>
          <w:sz w:val="24"/>
          <w:szCs w:val="24"/>
          <w:lang w:val="x-none" w:eastAsia="x-none"/>
        </w:rPr>
        <w:t>202</w:t>
      </w:r>
      <w:r w:rsidRPr="00E37AD7">
        <w:rPr>
          <w:rFonts w:eastAsia="Times New Roman" w:cs="Arial"/>
          <w:sz w:val="24"/>
          <w:szCs w:val="24"/>
          <w:lang w:eastAsia="x-none"/>
        </w:rPr>
        <w:t>4</w:t>
      </w:r>
      <w:r w:rsidRPr="00E37AD7">
        <w:rPr>
          <w:rFonts w:eastAsia="Times New Roman" w:cs="Arial"/>
          <w:sz w:val="24"/>
          <w:szCs w:val="24"/>
          <w:lang w:val="x-none" w:eastAsia="x-none"/>
        </w:rPr>
        <w:t xml:space="preserve"> dle žadatelem ve formuláři s doklady prokazujícími nárok na dotaci uvedených a ošetřujícím veterinárním lékařem v</w:t>
      </w:r>
      <w:r w:rsidRPr="00E37AD7">
        <w:rPr>
          <w:rFonts w:eastAsia="Times New Roman" w:cs="Arial"/>
          <w:sz w:val="24"/>
          <w:szCs w:val="24"/>
          <w:lang w:eastAsia="x-none"/>
        </w:rPr>
        <w:t> </w:t>
      </w:r>
      <w:r w:rsidRPr="00E37AD7">
        <w:rPr>
          <w:rFonts w:eastAsia="Times New Roman" w:cs="Arial"/>
          <w:sz w:val="24"/>
          <w:szCs w:val="24"/>
          <w:lang w:val="x-none" w:eastAsia="x-none"/>
        </w:rPr>
        <w:t>dokladu potvrzených registračních čísel hospodářství</w:t>
      </w:r>
      <w:r w:rsidRPr="00E37AD7">
        <w:rPr>
          <w:rFonts w:cs="Arial"/>
          <w:sz w:val="24"/>
          <w:szCs w:val="24"/>
        </w:rPr>
        <w:t>, případně stájí.</w:t>
      </w:r>
    </w:p>
    <w:p w14:paraId="61265518" w14:textId="77777777" w:rsidR="00D472E0" w:rsidRPr="00E37AD7" w:rsidRDefault="00D472E0" w:rsidP="00D472E0">
      <w:pPr>
        <w:jc w:val="both"/>
        <w:rPr>
          <w:rFonts w:cs="Arial"/>
          <w:b/>
          <w:sz w:val="24"/>
          <w:szCs w:val="24"/>
        </w:rPr>
      </w:pPr>
      <w:r w:rsidRPr="00E37AD7">
        <w:rPr>
          <w:rFonts w:cs="Arial"/>
          <w:b/>
          <w:sz w:val="24"/>
          <w:szCs w:val="24"/>
        </w:rPr>
        <w:br w:type="page"/>
      </w:r>
      <w:r w:rsidRPr="00E37AD7">
        <w:rPr>
          <w:rFonts w:cs="Arial"/>
          <w:b/>
          <w:sz w:val="24"/>
          <w:szCs w:val="24"/>
        </w:rPr>
        <w:lastRenderedPageBreak/>
        <w:t xml:space="preserve">20.D.f.   Podpora chovu telat narozených KBTPM technologií chovu telat </w:t>
      </w:r>
      <w:proofErr w:type="spellStart"/>
      <w:r w:rsidRPr="00E37AD7">
        <w:rPr>
          <w:rFonts w:cs="Arial"/>
          <w:b/>
          <w:sz w:val="24"/>
          <w:szCs w:val="24"/>
        </w:rPr>
        <w:t>školkovým</w:t>
      </w:r>
      <w:proofErr w:type="spellEnd"/>
      <w:r w:rsidRPr="00E37AD7">
        <w:rPr>
          <w:rFonts w:cs="Arial"/>
          <w:b/>
          <w:sz w:val="24"/>
          <w:szCs w:val="24"/>
        </w:rPr>
        <w:t xml:space="preserve"> způsobem</w:t>
      </w:r>
    </w:p>
    <w:p w14:paraId="169B586E" w14:textId="77777777" w:rsidR="00D472E0" w:rsidRPr="00E37AD7" w:rsidRDefault="00D472E0" w:rsidP="00D472E0">
      <w:pPr>
        <w:spacing w:before="240" w:after="120"/>
        <w:jc w:val="both"/>
        <w:rPr>
          <w:rFonts w:eastAsia="Times New Roman" w:cs="Arial"/>
          <w:b/>
          <w:sz w:val="24"/>
          <w:szCs w:val="24"/>
          <w:lang w:val="x-none" w:eastAsia="x-none"/>
        </w:rPr>
      </w:pPr>
      <w:r w:rsidRPr="00E37AD7">
        <w:rPr>
          <w:rFonts w:eastAsia="Times New Roman" w:cs="Arial"/>
          <w:b/>
          <w:sz w:val="24"/>
          <w:szCs w:val="24"/>
          <w:lang w:eastAsia="x-none"/>
        </w:rPr>
        <w:t>1   </w:t>
      </w:r>
      <w:r w:rsidRPr="00E37AD7">
        <w:rPr>
          <w:rFonts w:eastAsia="Times New Roman" w:cs="Arial"/>
          <w:b/>
          <w:sz w:val="24"/>
          <w:szCs w:val="24"/>
          <w:lang w:val="x-none" w:eastAsia="x-none"/>
        </w:rPr>
        <w:t>Účel</w:t>
      </w:r>
    </w:p>
    <w:p w14:paraId="609C3E37" w14:textId="77777777" w:rsidR="00D472E0" w:rsidRPr="00E37AD7" w:rsidRDefault="00D472E0" w:rsidP="00D472E0">
      <w:pPr>
        <w:jc w:val="both"/>
        <w:rPr>
          <w:rFonts w:cs="Arial"/>
          <w:sz w:val="24"/>
          <w:szCs w:val="24"/>
        </w:rPr>
      </w:pPr>
      <w:r w:rsidRPr="00E37AD7">
        <w:rPr>
          <w:rFonts w:cs="Arial"/>
          <w:sz w:val="24"/>
          <w:szCs w:val="24"/>
        </w:rPr>
        <w:t xml:space="preserve">Zlepšení životních podmínek telat narozených KBTPM prováděním </w:t>
      </w:r>
      <w:proofErr w:type="spellStart"/>
      <w:r w:rsidRPr="00E37AD7">
        <w:rPr>
          <w:rFonts w:cs="Arial"/>
          <w:sz w:val="24"/>
          <w:szCs w:val="24"/>
        </w:rPr>
        <w:t>školkového</w:t>
      </w:r>
      <w:proofErr w:type="spellEnd"/>
      <w:r w:rsidRPr="00E37AD7">
        <w:rPr>
          <w:rFonts w:cs="Arial"/>
          <w:sz w:val="24"/>
          <w:szCs w:val="24"/>
        </w:rPr>
        <w:t xml:space="preserve"> způsobu technologie chovu telat ve sledovaném období od 1. 10. 2023 do 30. 9. 2024.</w:t>
      </w:r>
    </w:p>
    <w:p w14:paraId="650B9E0B"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 xml:space="preserve">2   Předmět dotace </w:t>
      </w:r>
    </w:p>
    <w:p w14:paraId="09BAF294" w14:textId="77777777" w:rsidR="00D472E0" w:rsidRPr="00E37AD7" w:rsidRDefault="00D472E0" w:rsidP="00D472E0">
      <w:pPr>
        <w:jc w:val="both"/>
        <w:rPr>
          <w:rFonts w:cs="Arial"/>
          <w:sz w:val="24"/>
          <w:szCs w:val="24"/>
        </w:rPr>
      </w:pPr>
      <w:r w:rsidRPr="00E37AD7">
        <w:rPr>
          <w:rFonts w:cs="Arial"/>
          <w:sz w:val="24"/>
          <w:szCs w:val="24"/>
        </w:rPr>
        <w:t xml:space="preserve">Tele narozené KBTPM, které bylo alespoň část období v prvních 6 měsících jeho života odchováno technologií chovu telat </w:t>
      </w:r>
      <w:proofErr w:type="spellStart"/>
      <w:r w:rsidRPr="00E37AD7">
        <w:rPr>
          <w:rFonts w:cs="Arial"/>
          <w:sz w:val="24"/>
          <w:szCs w:val="24"/>
        </w:rPr>
        <w:t>školkovým</w:t>
      </w:r>
      <w:proofErr w:type="spellEnd"/>
      <w:r w:rsidRPr="00E37AD7">
        <w:rPr>
          <w:rFonts w:cs="Arial"/>
          <w:sz w:val="24"/>
          <w:szCs w:val="24"/>
        </w:rPr>
        <w:t xml:space="preserve"> způsobem.</w:t>
      </w:r>
    </w:p>
    <w:p w14:paraId="63F8BE6D"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3   Žadatel</w:t>
      </w:r>
    </w:p>
    <w:p w14:paraId="58AE514F" w14:textId="77777777" w:rsidR="00D472E0" w:rsidRPr="00E37AD7" w:rsidRDefault="00D472E0" w:rsidP="00D472E0">
      <w:pPr>
        <w:spacing w:after="120"/>
        <w:jc w:val="both"/>
        <w:rPr>
          <w:rFonts w:cs="Arial"/>
          <w:sz w:val="24"/>
          <w:szCs w:val="24"/>
        </w:rPr>
      </w:pPr>
      <w:r w:rsidRPr="00E37AD7">
        <w:rPr>
          <w:rFonts w:cs="Arial"/>
          <w:sz w:val="24"/>
          <w:szCs w:val="24"/>
        </w:rPr>
        <w:t xml:space="preserve">Chovatel skotu podnikající podle § 420 zákona č. 89/2012 Sb. v zemědělské výrobě dle § 2e odst. 3 zákona č. 252/1997 Sb., který zajistil telatům narozených KBTPM odchov technologií chovu telat </w:t>
      </w:r>
      <w:proofErr w:type="spellStart"/>
      <w:r w:rsidRPr="00E37AD7">
        <w:rPr>
          <w:rFonts w:cs="Arial"/>
          <w:sz w:val="24"/>
          <w:szCs w:val="24"/>
        </w:rPr>
        <w:t>školkovým</w:t>
      </w:r>
      <w:proofErr w:type="spellEnd"/>
      <w:r w:rsidRPr="00E37AD7">
        <w:rPr>
          <w:rFonts w:cs="Arial"/>
          <w:sz w:val="24"/>
          <w:szCs w:val="24"/>
        </w:rPr>
        <w:t xml:space="preserve"> způsobem.</w:t>
      </w:r>
    </w:p>
    <w:p w14:paraId="32722B40" w14:textId="77777777" w:rsidR="00D472E0" w:rsidRPr="00E37AD7" w:rsidRDefault="00D472E0" w:rsidP="00D472E0">
      <w:pPr>
        <w:ind w:right="-1"/>
        <w:jc w:val="both"/>
        <w:rPr>
          <w:rFonts w:cs="Arial"/>
          <w:sz w:val="24"/>
          <w:szCs w:val="24"/>
        </w:rPr>
      </w:pPr>
      <w:r w:rsidRPr="00E37AD7">
        <w:rPr>
          <w:rFonts w:cs="Arial"/>
          <w:sz w:val="24"/>
          <w:szCs w:val="24"/>
        </w:rPr>
        <w:t>Žadatelem mohou být také Vojenské lesy a statky ČR, s. p.</w:t>
      </w:r>
    </w:p>
    <w:p w14:paraId="60F21123"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 xml:space="preserve">4   Forma dotace </w:t>
      </w:r>
    </w:p>
    <w:p w14:paraId="41885238" w14:textId="77777777" w:rsidR="00D472E0" w:rsidRPr="00E37AD7" w:rsidRDefault="00D472E0" w:rsidP="00D472E0">
      <w:pPr>
        <w:jc w:val="both"/>
        <w:rPr>
          <w:rFonts w:cs="Arial"/>
          <w:sz w:val="24"/>
          <w:szCs w:val="24"/>
        </w:rPr>
      </w:pPr>
      <w:r w:rsidRPr="00E37AD7">
        <w:rPr>
          <w:rFonts w:cs="Arial"/>
          <w:sz w:val="24"/>
          <w:szCs w:val="24"/>
        </w:rPr>
        <w:t>Dotace k </w:t>
      </w:r>
      <w:r w:rsidRPr="00E37AD7">
        <w:rPr>
          <w:rFonts w:cs="Arial"/>
          <w:bCs/>
          <w:sz w:val="24"/>
          <w:szCs w:val="24"/>
        </w:rPr>
        <w:t xml:space="preserve">výsledku hospodaření </w:t>
      </w:r>
      <w:r w:rsidRPr="00E37AD7">
        <w:rPr>
          <w:rFonts w:cs="Arial"/>
          <w:sz w:val="24"/>
          <w:szCs w:val="24"/>
        </w:rPr>
        <w:t>(dříve neinvestiční).</w:t>
      </w:r>
    </w:p>
    <w:p w14:paraId="25C6F467" w14:textId="77777777" w:rsidR="00D472E0" w:rsidRPr="00E37AD7" w:rsidRDefault="00D472E0" w:rsidP="00D472E0">
      <w:pPr>
        <w:spacing w:before="240" w:after="120"/>
        <w:rPr>
          <w:rFonts w:cs="Arial"/>
          <w:b/>
          <w:sz w:val="24"/>
          <w:szCs w:val="24"/>
        </w:rPr>
      </w:pPr>
      <w:r w:rsidRPr="00E37AD7">
        <w:rPr>
          <w:rFonts w:cs="Arial"/>
          <w:b/>
          <w:sz w:val="24"/>
          <w:szCs w:val="24"/>
        </w:rPr>
        <w:t>5   Typ dotace</w:t>
      </w:r>
    </w:p>
    <w:p w14:paraId="5C9AE6E3" w14:textId="77777777" w:rsidR="00D472E0" w:rsidRPr="00E37AD7" w:rsidRDefault="00D472E0" w:rsidP="00D472E0">
      <w:pPr>
        <w:contextualSpacing/>
        <w:rPr>
          <w:rFonts w:eastAsia="Times New Roman" w:cs="Arial"/>
          <w:sz w:val="24"/>
          <w:szCs w:val="24"/>
          <w:lang w:eastAsia="x-none"/>
        </w:rPr>
      </w:pPr>
      <w:r w:rsidRPr="00E37AD7">
        <w:rPr>
          <w:rFonts w:eastAsia="Times New Roman" w:cs="Arial"/>
          <w:sz w:val="24"/>
          <w:szCs w:val="24"/>
          <w:lang w:eastAsia="x-none"/>
        </w:rPr>
        <w:t>Sazbová dotace.</w:t>
      </w:r>
    </w:p>
    <w:p w14:paraId="3D9879A4" w14:textId="77777777" w:rsidR="00D472E0" w:rsidRPr="00E37AD7" w:rsidRDefault="00D472E0" w:rsidP="00D472E0">
      <w:pPr>
        <w:spacing w:before="240" w:after="120"/>
        <w:rPr>
          <w:rFonts w:cs="Arial"/>
          <w:b/>
          <w:sz w:val="24"/>
          <w:szCs w:val="24"/>
        </w:rPr>
      </w:pPr>
      <w:r w:rsidRPr="00E37AD7">
        <w:rPr>
          <w:rFonts w:cs="Arial"/>
          <w:b/>
          <w:sz w:val="24"/>
          <w:szCs w:val="24"/>
        </w:rPr>
        <w:t>6   Výše dotace</w:t>
      </w:r>
    </w:p>
    <w:p w14:paraId="1D7F66FD" w14:textId="77777777" w:rsidR="00D472E0" w:rsidRPr="00E37AD7" w:rsidRDefault="00D472E0" w:rsidP="00D472E0">
      <w:pPr>
        <w:jc w:val="both"/>
        <w:rPr>
          <w:rFonts w:cs="Arial"/>
          <w:sz w:val="24"/>
          <w:szCs w:val="24"/>
        </w:rPr>
      </w:pPr>
      <w:r w:rsidRPr="00E37AD7">
        <w:rPr>
          <w:rFonts w:cs="Arial"/>
          <w:sz w:val="24"/>
          <w:szCs w:val="24"/>
        </w:rPr>
        <w:t>387 Kč na jedno tele narozené KBTPM dle počtu telat splňující předmět dotace ve sledovaném období od 1. 10. 2023 do 30. 9. 2024.</w:t>
      </w:r>
    </w:p>
    <w:p w14:paraId="3B9ECCA8" w14:textId="77777777" w:rsidR="00D472E0" w:rsidRPr="00E37AD7" w:rsidRDefault="00D472E0" w:rsidP="00D472E0">
      <w:pPr>
        <w:pStyle w:val="Textkomente"/>
        <w:spacing w:before="120"/>
        <w:jc w:val="both"/>
        <w:rPr>
          <w:rFonts w:ascii="Arial" w:hAnsi="Arial" w:cs="Arial"/>
          <w:i/>
          <w:iCs/>
          <w:sz w:val="24"/>
          <w:szCs w:val="24"/>
          <w:lang w:val="cs-CZ"/>
        </w:rPr>
      </w:pPr>
      <w:r w:rsidRPr="00E37AD7">
        <w:rPr>
          <w:rFonts w:ascii="Arial" w:hAnsi="Arial" w:cs="Arial"/>
          <w:i/>
          <w:iCs/>
          <w:sz w:val="24"/>
          <w:szCs w:val="24"/>
          <w:lang w:val="cs-CZ"/>
        </w:rPr>
        <w:t>Poznámka k výši dotace: Výše uvedená pevně stanovená sazba může být krácena v návaznosti na disponibilní rozpočtové prostředky určené na tento dotační podprogram.</w:t>
      </w:r>
    </w:p>
    <w:p w14:paraId="561E0D37" w14:textId="77777777" w:rsidR="00D472E0" w:rsidRPr="00E37AD7" w:rsidRDefault="00D472E0" w:rsidP="00D472E0">
      <w:pPr>
        <w:spacing w:before="240" w:after="120"/>
        <w:jc w:val="both"/>
        <w:rPr>
          <w:rFonts w:eastAsia="Times New Roman" w:cs="Arial"/>
          <w:b/>
          <w:sz w:val="24"/>
          <w:szCs w:val="24"/>
          <w:lang w:eastAsia="x-none"/>
        </w:rPr>
      </w:pPr>
      <w:r w:rsidRPr="00E37AD7">
        <w:rPr>
          <w:rFonts w:eastAsia="Times New Roman" w:cs="Arial"/>
          <w:b/>
          <w:sz w:val="24"/>
          <w:szCs w:val="24"/>
          <w:lang w:eastAsia="x-none"/>
        </w:rPr>
        <w:t>7   Podmínky poskytnutí dotace</w:t>
      </w:r>
    </w:p>
    <w:p w14:paraId="59EDDC0F" w14:textId="77777777" w:rsidR="00D472E0" w:rsidRPr="00E37AD7" w:rsidRDefault="00D472E0" w:rsidP="00D472E0">
      <w:pPr>
        <w:numPr>
          <w:ilvl w:val="0"/>
          <w:numId w:val="11"/>
        </w:numPr>
        <w:spacing w:after="120"/>
        <w:ind w:left="397" w:hanging="397"/>
        <w:jc w:val="both"/>
        <w:rPr>
          <w:rFonts w:eastAsia="Times New Roman" w:cs="Arial"/>
          <w:sz w:val="24"/>
          <w:szCs w:val="24"/>
          <w:lang w:val="x-none" w:eastAsia="x-none"/>
        </w:rPr>
      </w:pPr>
      <w:r w:rsidRPr="00E37AD7">
        <w:rPr>
          <w:rFonts w:eastAsia="Times New Roman" w:cs="Arial"/>
          <w:sz w:val="24"/>
          <w:szCs w:val="24"/>
          <w:lang w:val="x-none" w:eastAsia="x-none"/>
        </w:rPr>
        <w:t>pro účely tohoto dotačního podprogramu se chovatelem rozumí subjekt, kterému vznikly náklady na předmět podporované činnosti</w:t>
      </w:r>
      <w:r w:rsidRPr="00E37AD7">
        <w:rPr>
          <w:rFonts w:eastAsia="Times New Roman" w:cs="Arial"/>
          <w:sz w:val="24"/>
          <w:szCs w:val="24"/>
          <w:lang w:eastAsia="x-none"/>
        </w:rPr>
        <w:t>;</w:t>
      </w:r>
    </w:p>
    <w:p w14:paraId="15200691" w14:textId="77777777" w:rsidR="00D472E0" w:rsidRPr="00E37AD7" w:rsidRDefault="00D472E0" w:rsidP="00D472E0">
      <w:pPr>
        <w:numPr>
          <w:ilvl w:val="0"/>
          <w:numId w:val="11"/>
        </w:numPr>
        <w:spacing w:after="120"/>
        <w:ind w:left="397" w:hanging="397"/>
        <w:jc w:val="both"/>
        <w:rPr>
          <w:rFonts w:eastAsia="Times New Roman" w:cs="Arial"/>
          <w:sz w:val="24"/>
          <w:szCs w:val="24"/>
          <w:lang w:val="x-none" w:eastAsia="x-none"/>
        </w:rPr>
      </w:pPr>
      <w:r w:rsidRPr="00E37AD7">
        <w:rPr>
          <w:rFonts w:eastAsia="Times New Roman" w:cs="Arial"/>
          <w:sz w:val="24"/>
          <w:szCs w:val="24"/>
          <w:lang w:eastAsia="x-none"/>
        </w:rPr>
        <w:t>p</w:t>
      </w:r>
      <w:r w:rsidRPr="00E37AD7">
        <w:rPr>
          <w:rFonts w:eastAsia="Times New Roman" w:cs="Arial"/>
          <w:sz w:val="24"/>
          <w:szCs w:val="24"/>
          <w:lang w:val="x-none" w:eastAsia="x-none"/>
        </w:rPr>
        <w:t>ro účely tohoto dotačního podprogramu se</w:t>
      </w:r>
      <w:r w:rsidRPr="00E37AD7">
        <w:rPr>
          <w:rFonts w:eastAsia="Times New Roman" w:cs="Arial"/>
          <w:sz w:val="24"/>
          <w:szCs w:val="24"/>
          <w:lang w:eastAsia="x-none"/>
        </w:rPr>
        <w:t xml:space="preserve"> </w:t>
      </w:r>
      <w:proofErr w:type="spellStart"/>
      <w:r w:rsidRPr="00E37AD7">
        <w:rPr>
          <w:rFonts w:eastAsia="Times New Roman" w:cs="Arial"/>
          <w:sz w:val="24"/>
          <w:szCs w:val="24"/>
          <w:lang w:eastAsia="x-none"/>
        </w:rPr>
        <w:t>školkovým</w:t>
      </w:r>
      <w:proofErr w:type="spellEnd"/>
      <w:r w:rsidRPr="00E37AD7">
        <w:rPr>
          <w:rFonts w:eastAsia="Times New Roman" w:cs="Arial"/>
          <w:sz w:val="24"/>
          <w:szCs w:val="24"/>
          <w:lang w:eastAsia="x-none"/>
        </w:rPr>
        <w:t xml:space="preserve"> způsobem</w:t>
      </w:r>
      <w:r w:rsidRPr="00E37AD7">
        <w:rPr>
          <w:rFonts w:eastAsia="Times New Roman" w:cs="Arial"/>
          <w:sz w:val="24"/>
          <w:szCs w:val="24"/>
          <w:lang w:val="x-none" w:eastAsia="x-none"/>
        </w:rPr>
        <w:t xml:space="preserve"> technologie chovu telat narozených KBTPM rozumí vymezení chovného prostoru, který</w:t>
      </w:r>
      <w:r w:rsidRPr="00E37AD7">
        <w:rPr>
          <w:rFonts w:eastAsia="Times New Roman" w:cs="Arial"/>
          <w:sz w:val="24"/>
          <w:szCs w:val="24"/>
          <w:lang w:eastAsia="x-none"/>
        </w:rPr>
        <w:t> </w:t>
      </w:r>
      <w:r w:rsidRPr="00E37AD7">
        <w:rPr>
          <w:rFonts w:eastAsia="Times New Roman" w:cs="Arial"/>
          <w:sz w:val="24"/>
          <w:szCs w:val="24"/>
          <w:lang w:val="x-none" w:eastAsia="x-none"/>
        </w:rPr>
        <w:t>umožňuje přístup pouze telatům a slouží nejen pro jejich přikrmování,</w:t>
      </w:r>
      <w:r w:rsidRPr="00E37AD7">
        <w:rPr>
          <w:rFonts w:eastAsia="Times New Roman" w:cs="Arial"/>
          <w:sz w:val="24"/>
          <w:szCs w:val="24"/>
          <w:lang w:eastAsia="x-none"/>
        </w:rPr>
        <w:t xml:space="preserve"> </w:t>
      </w:r>
      <w:r w:rsidRPr="00E37AD7">
        <w:rPr>
          <w:rFonts w:eastAsia="Times New Roman" w:cs="Arial"/>
          <w:sz w:val="24"/>
          <w:szCs w:val="24"/>
          <w:lang w:val="x-none" w:eastAsia="x-none"/>
        </w:rPr>
        <w:t xml:space="preserve">ale umožňuje také jejich volný pohyb, odpočinek a případné další potřeby oddělené péče </w:t>
      </w:r>
      <w:r w:rsidRPr="00E37AD7">
        <w:rPr>
          <w:rFonts w:eastAsia="Times New Roman" w:cs="Arial"/>
          <w:sz w:val="24"/>
          <w:szCs w:val="24"/>
          <w:lang w:eastAsia="x-none"/>
        </w:rPr>
        <w:t>v období</w:t>
      </w:r>
      <w:r w:rsidRPr="00E37AD7">
        <w:rPr>
          <w:rFonts w:eastAsia="Times New Roman" w:cs="Arial"/>
          <w:sz w:val="24"/>
          <w:szCs w:val="24"/>
          <w:lang w:val="x-none" w:eastAsia="x-none"/>
        </w:rPr>
        <w:t xml:space="preserve"> prvních 6</w:t>
      </w:r>
      <w:r w:rsidRPr="00E37AD7">
        <w:rPr>
          <w:rFonts w:eastAsia="Times New Roman" w:cs="Arial"/>
          <w:sz w:val="24"/>
          <w:szCs w:val="24"/>
          <w:lang w:eastAsia="x-none"/>
        </w:rPr>
        <w:t xml:space="preserve"> </w:t>
      </w:r>
      <w:r w:rsidRPr="00E37AD7">
        <w:rPr>
          <w:rFonts w:eastAsia="Times New Roman" w:cs="Arial"/>
          <w:sz w:val="24"/>
          <w:szCs w:val="24"/>
          <w:lang w:val="x-none" w:eastAsia="x-none"/>
        </w:rPr>
        <w:t>měsíců jejich života</w:t>
      </w:r>
      <w:r w:rsidRPr="00E37AD7">
        <w:rPr>
          <w:rFonts w:eastAsia="Times New Roman" w:cs="Arial"/>
          <w:sz w:val="24"/>
          <w:szCs w:val="24"/>
          <w:lang w:eastAsia="x-none"/>
        </w:rPr>
        <w:t>;</w:t>
      </w:r>
    </w:p>
    <w:p w14:paraId="08A8975C" w14:textId="77777777" w:rsidR="00D472E0" w:rsidRPr="00E37AD7" w:rsidRDefault="00D472E0" w:rsidP="00D472E0">
      <w:pPr>
        <w:numPr>
          <w:ilvl w:val="0"/>
          <w:numId w:val="11"/>
        </w:numPr>
        <w:spacing w:after="120"/>
        <w:ind w:left="397" w:hanging="397"/>
        <w:jc w:val="both"/>
        <w:rPr>
          <w:rFonts w:eastAsia="Times New Roman" w:cs="Arial"/>
          <w:sz w:val="24"/>
          <w:szCs w:val="24"/>
          <w:lang w:val="x-none" w:eastAsia="x-none"/>
        </w:rPr>
      </w:pPr>
      <w:r w:rsidRPr="00E37AD7">
        <w:rPr>
          <w:rFonts w:eastAsia="Times New Roman" w:cs="Arial"/>
          <w:sz w:val="24"/>
          <w:szCs w:val="24"/>
          <w:lang w:val="x-none" w:eastAsia="x-none"/>
        </w:rPr>
        <w:t xml:space="preserve">příjemce dotace je povinen vést </w:t>
      </w:r>
      <w:r w:rsidRPr="00E37AD7">
        <w:rPr>
          <w:rFonts w:eastAsia="Times New Roman" w:cs="Arial"/>
          <w:sz w:val="24"/>
          <w:szCs w:val="24"/>
          <w:lang w:eastAsia="x-none"/>
        </w:rPr>
        <w:t xml:space="preserve">průkaznou </w:t>
      </w:r>
      <w:r w:rsidRPr="00E37AD7">
        <w:rPr>
          <w:rFonts w:eastAsia="Times New Roman" w:cs="Arial"/>
          <w:sz w:val="24"/>
          <w:szCs w:val="24"/>
          <w:lang w:val="x-none" w:eastAsia="x-none"/>
        </w:rPr>
        <w:t xml:space="preserve">stájovou evidenci o provádění </w:t>
      </w:r>
      <w:proofErr w:type="spellStart"/>
      <w:r w:rsidRPr="00E37AD7">
        <w:rPr>
          <w:rFonts w:eastAsia="Times New Roman" w:cs="Arial"/>
          <w:sz w:val="24"/>
          <w:szCs w:val="24"/>
          <w:lang w:eastAsia="x-none"/>
        </w:rPr>
        <w:t>školkového</w:t>
      </w:r>
      <w:proofErr w:type="spellEnd"/>
      <w:r w:rsidRPr="00E37AD7">
        <w:rPr>
          <w:rFonts w:eastAsia="Times New Roman" w:cs="Arial"/>
          <w:sz w:val="24"/>
          <w:szCs w:val="24"/>
          <w:lang w:eastAsia="x-none"/>
        </w:rPr>
        <w:t xml:space="preserve"> způsobu </w:t>
      </w:r>
      <w:r w:rsidRPr="00E37AD7">
        <w:rPr>
          <w:rFonts w:eastAsia="Times New Roman" w:cs="Arial"/>
          <w:sz w:val="24"/>
          <w:szCs w:val="24"/>
          <w:lang w:val="x-none" w:eastAsia="x-none"/>
        </w:rPr>
        <w:t>technologie chovu telat narozených KBTPM (</w:t>
      </w:r>
      <w:r w:rsidRPr="00E37AD7">
        <w:rPr>
          <w:rFonts w:eastAsia="Times New Roman" w:cs="Arial"/>
          <w:sz w:val="24"/>
          <w:szCs w:val="24"/>
          <w:lang w:eastAsia="x-none"/>
        </w:rPr>
        <w:t>v minimálním rozsahu: registrační číslo hospodářství, případně stáje, datum/období, kdy </w:t>
      </w:r>
      <w:r w:rsidRPr="00E37AD7">
        <w:rPr>
          <w:rFonts w:eastAsia="Times New Roman" w:cs="Arial"/>
          <w:sz w:val="24"/>
          <w:szCs w:val="24"/>
          <w:lang w:val="x-none" w:eastAsia="x-none"/>
        </w:rPr>
        <w:t>žadatel zajistil p</w:t>
      </w:r>
      <w:r w:rsidRPr="00E37AD7">
        <w:rPr>
          <w:rFonts w:eastAsia="Times New Roman" w:cs="Arial"/>
          <w:sz w:val="24"/>
          <w:szCs w:val="24"/>
          <w:lang w:eastAsia="x-none"/>
        </w:rPr>
        <w:t xml:space="preserve">rovádění </w:t>
      </w:r>
      <w:proofErr w:type="spellStart"/>
      <w:r w:rsidRPr="00E37AD7">
        <w:rPr>
          <w:rFonts w:eastAsia="Times New Roman" w:cs="Arial"/>
          <w:sz w:val="24"/>
          <w:szCs w:val="24"/>
          <w:lang w:eastAsia="x-none"/>
        </w:rPr>
        <w:t>školkového</w:t>
      </w:r>
      <w:proofErr w:type="spellEnd"/>
      <w:r w:rsidRPr="00E37AD7">
        <w:rPr>
          <w:rFonts w:eastAsia="Times New Roman" w:cs="Arial"/>
          <w:sz w:val="24"/>
          <w:szCs w:val="24"/>
          <w:lang w:eastAsia="x-none"/>
        </w:rPr>
        <w:t xml:space="preserve"> způsobu technologie chovu</w:t>
      </w:r>
      <w:r w:rsidRPr="00E37AD7">
        <w:rPr>
          <w:rFonts w:eastAsia="Times New Roman" w:cs="Arial"/>
          <w:sz w:val="24"/>
          <w:szCs w:val="24"/>
          <w:lang w:val="x-none" w:eastAsia="x-none"/>
        </w:rPr>
        <w:t>)</w:t>
      </w:r>
      <w:r w:rsidRPr="00E37AD7">
        <w:rPr>
          <w:rFonts w:eastAsia="Times New Roman" w:cs="Arial"/>
          <w:sz w:val="24"/>
          <w:szCs w:val="24"/>
          <w:lang w:eastAsia="x-none"/>
        </w:rPr>
        <w:t>,</w:t>
      </w:r>
      <w:r w:rsidRPr="00E37AD7">
        <w:rPr>
          <w:rFonts w:eastAsia="Times New Roman" w:cs="Arial"/>
          <w:sz w:val="24"/>
          <w:szCs w:val="24"/>
          <w:lang w:val="x-none" w:eastAsia="x-none"/>
        </w:rPr>
        <w:t xml:space="preserve"> kterou je povinen uchovávat nejméně po dobu 10 let od data poskytnutí dotace;</w:t>
      </w:r>
    </w:p>
    <w:p w14:paraId="46C35E1E" w14:textId="77777777" w:rsidR="00D472E0" w:rsidRPr="00E37AD7" w:rsidRDefault="00D472E0" w:rsidP="00D472E0">
      <w:pPr>
        <w:numPr>
          <w:ilvl w:val="0"/>
          <w:numId w:val="11"/>
        </w:numPr>
        <w:spacing w:after="160"/>
        <w:ind w:left="397" w:hanging="397"/>
        <w:contextualSpacing/>
        <w:jc w:val="both"/>
        <w:rPr>
          <w:rFonts w:eastAsia="Times New Roman" w:cs="Arial"/>
          <w:sz w:val="24"/>
          <w:szCs w:val="24"/>
          <w:lang w:val="x-none" w:eastAsia="x-none"/>
        </w:rPr>
      </w:pPr>
      <w:r w:rsidRPr="00E37AD7">
        <w:rPr>
          <w:rFonts w:eastAsia="Times New Roman" w:cs="Arial"/>
          <w:sz w:val="24"/>
          <w:szCs w:val="24"/>
          <w:lang w:val="x-none" w:eastAsia="x-none"/>
        </w:rPr>
        <w:t xml:space="preserve">výše dotace bude stanovena na základě údajů z Integrovaného zemědělského registru (IZR) </w:t>
      </w:r>
      <w:r w:rsidRPr="00E37AD7">
        <w:rPr>
          <w:rFonts w:eastAsia="Times New Roman" w:cs="Arial"/>
          <w:sz w:val="24"/>
          <w:szCs w:val="24"/>
          <w:lang w:eastAsia="x-none"/>
        </w:rPr>
        <w:t xml:space="preserve">evidovaných </w:t>
      </w:r>
      <w:r w:rsidRPr="00E37AD7">
        <w:rPr>
          <w:rFonts w:eastAsia="Times New Roman" w:cs="Arial"/>
          <w:sz w:val="24"/>
          <w:szCs w:val="24"/>
          <w:lang w:val="x-none" w:eastAsia="x-none"/>
        </w:rPr>
        <w:t>k</w:t>
      </w:r>
      <w:r w:rsidRPr="00E37AD7">
        <w:rPr>
          <w:rFonts w:eastAsia="Times New Roman" w:cs="Arial"/>
          <w:sz w:val="24"/>
          <w:szCs w:val="24"/>
          <w:lang w:eastAsia="x-none"/>
        </w:rPr>
        <w:t>e dni</w:t>
      </w:r>
      <w:r w:rsidRPr="00E37AD7">
        <w:rPr>
          <w:rFonts w:eastAsia="Times New Roman" w:cs="Arial"/>
          <w:sz w:val="24"/>
          <w:szCs w:val="24"/>
          <w:lang w:val="x-none" w:eastAsia="x-none"/>
        </w:rPr>
        <w:t xml:space="preserve"> 31.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cs="Arial"/>
        </w:rPr>
        <w:t> </w:t>
      </w:r>
      <w:r w:rsidRPr="00E37AD7">
        <w:rPr>
          <w:rFonts w:eastAsia="Times New Roman" w:cs="Arial"/>
          <w:sz w:val="24"/>
          <w:szCs w:val="24"/>
          <w:lang w:val="x-none" w:eastAsia="x-none"/>
        </w:rPr>
        <w:t>202</w:t>
      </w:r>
      <w:r w:rsidRPr="00E37AD7">
        <w:rPr>
          <w:rFonts w:eastAsia="Times New Roman" w:cs="Arial"/>
          <w:sz w:val="24"/>
          <w:szCs w:val="24"/>
          <w:lang w:eastAsia="x-none"/>
        </w:rPr>
        <w:t>4</w:t>
      </w:r>
      <w:r w:rsidRPr="00E37AD7">
        <w:rPr>
          <w:rFonts w:eastAsia="Times New Roman" w:cs="Arial"/>
          <w:sz w:val="24"/>
          <w:szCs w:val="24"/>
          <w:lang w:val="x-none" w:eastAsia="x-none"/>
        </w:rPr>
        <w:t xml:space="preserve"> dle žadatelem ve formuláři </w:t>
      </w:r>
      <w:r w:rsidRPr="00E37AD7">
        <w:rPr>
          <w:rFonts w:eastAsia="Times New Roman" w:cs="Arial"/>
          <w:sz w:val="24"/>
          <w:szCs w:val="24"/>
          <w:lang w:val="x-none" w:eastAsia="x-none"/>
        </w:rPr>
        <w:lastRenderedPageBreak/>
        <w:t>s doklady prokazujícími nárok na dotaci uvedených a ošetřujícím veterinárním lékařem v</w:t>
      </w:r>
      <w:r w:rsidRPr="00E37AD7">
        <w:rPr>
          <w:rFonts w:eastAsia="Times New Roman" w:cs="Arial"/>
          <w:sz w:val="24"/>
          <w:szCs w:val="24"/>
          <w:lang w:eastAsia="x-none"/>
        </w:rPr>
        <w:t> </w:t>
      </w:r>
      <w:r w:rsidRPr="00E37AD7">
        <w:rPr>
          <w:rFonts w:eastAsia="Times New Roman" w:cs="Arial"/>
          <w:sz w:val="24"/>
          <w:szCs w:val="24"/>
          <w:lang w:val="x-none" w:eastAsia="x-none"/>
        </w:rPr>
        <w:t>dokladu potvrzených registračních čísel hospodářství</w:t>
      </w:r>
      <w:r w:rsidRPr="00E37AD7">
        <w:rPr>
          <w:rFonts w:cs="Arial"/>
          <w:iCs/>
          <w:sz w:val="24"/>
          <w:szCs w:val="24"/>
        </w:rPr>
        <w:t>, případně stájí.</w:t>
      </w:r>
    </w:p>
    <w:p w14:paraId="6AA07DD9" w14:textId="1DC8960B" w:rsidR="004A263B" w:rsidRDefault="004A263B" w:rsidP="00D472E0"/>
    <w:sectPr w:rsidR="004A26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 Patkou">
    <w:charset w:val="02"/>
    <w:family w:val="auto"/>
    <w:pitch w:val="variable"/>
  </w:font>
  <w:font w:name="EUAlbertina">
    <w:altName w:val="Cambria"/>
    <w:panose1 w:val="00000000000000000000"/>
    <w:charset w:val="EE"/>
    <w:family w:val="swiss"/>
    <w:notTrueType/>
    <w:pitch w:val="default"/>
    <w:sig w:usb0="00000005" w:usb1="00000000" w:usb2="00000000" w:usb3="00000000" w:csb0="00000002"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954241E"/>
    <w:lvl w:ilvl="0">
      <w:start w:val="1"/>
      <w:numFmt w:val="bullet"/>
      <w:pStyle w:val="slovn"/>
      <w:lvlText w:val=""/>
      <w:lvlJc w:val="left"/>
      <w:pPr>
        <w:tabs>
          <w:tab w:val="num" w:pos="643"/>
        </w:tabs>
        <w:ind w:left="643" w:hanging="360"/>
      </w:pPr>
      <w:rPr>
        <w:rFonts w:ascii="Symbol" w:hAnsi="Symbol" w:hint="default"/>
      </w:rPr>
    </w:lvl>
  </w:abstractNum>
  <w:abstractNum w:abstractNumId="1" w15:restartNumberingAfterBreak="0">
    <w:nsid w:val="0B154CEF"/>
    <w:multiLevelType w:val="hybridMultilevel"/>
    <w:tmpl w:val="F22AC026"/>
    <w:lvl w:ilvl="0" w:tplc="E3747C42">
      <w:start w:val="1"/>
      <w:numFmt w:val="lowerLetter"/>
      <w:lvlText w:val="%1)"/>
      <w:lvlJc w:val="left"/>
      <w:pPr>
        <w:ind w:left="720" w:hanging="360"/>
      </w:pPr>
      <w:rPr>
        <w:rFonts w:hint="default"/>
        <w:b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B1368FB"/>
    <w:multiLevelType w:val="hybridMultilevel"/>
    <w:tmpl w:val="694E4D8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A5C3706"/>
    <w:multiLevelType w:val="hybridMultilevel"/>
    <w:tmpl w:val="29142BC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2DA36F39"/>
    <w:multiLevelType w:val="hybridMultilevel"/>
    <w:tmpl w:val="737CB54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5872A30"/>
    <w:multiLevelType w:val="multilevel"/>
    <w:tmpl w:val="C4740906"/>
    <w:lvl w:ilvl="0">
      <w:start w:val="1"/>
      <w:numFmt w:val="decimal"/>
      <w:pStyle w:val="osnova2"/>
      <w:lvlText w:val="%1."/>
      <w:lvlJc w:val="left"/>
      <w:pPr>
        <w:tabs>
          <w:tab w:val="num" w:pos="360"/>
        </w:tabs>
      </w:pPr>
      <w:rPr>
        <w:rFonts w:cs="Times New Roman" w:hint="default"/>
      </w:rPr>
    </w:lvl>
    <w:lvl w:ilvl="1">
      <w:start w:val="1"/>
      <w:numFmt w:val="decimal"/>
      <w:pStyle w:val="osnova3"/>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77" w:hanging="357"/>
      </w:pPr>
      <w:rPr>
        <w:rFonts w:cs="Times New Roman" w:hint="default"/>
      </w:rPr>
    </w:lvl>
    <w:lvl w:ilvl="3">
      <w:start w:val="1"/>
      <w:numFmt w:val="decimal"/>
      <w:lvlText w:val="%1.%2.%3.%4."/>
      <w:lvlJc w:val="left"/>
      <w:pPr>
        <w:tabs>
          <w:tab w:val="num" w:pos="2160"/>
        </w:tabs>
        <w:ind w:left="1729" w:hanging="649"/>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35B51529"/>
    <w:multiLevelType w:val="hybridMultilevel"/>
    <w:tmpl w:val="5560B948"/>
    <w:lvl w:ilvl="0" w:tplc="57EA44C2">
      <w:start w:val="2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7B13C61"/>
    <w:multiLevelType w:val="singleLevel"/>
    <w:tmpl w:val="28802DBE"/>
    <w:lvl w:ilvl="0">
      <w:start w:val="1"/>
      <w:numFmt w:val="bullet"/>
      <w:pStyle w:val="Styl2"/>
      <w:lvlText w:val=""/>
      <w:lvlJc w:val="left"/>
      <w:pPr>
        <w:tabs>
          <w:tab w:val="num" w:pos="360"/>
        </w:tabs>
        <w:ind w:left="360" w:hanging="360"/>
      </w:pPr>
      <w:rPr>
        <w:rFonts w:ascii="Symbol" w:hAnsi="Symbol" w:hint="default"/>
      </w:rPr>
    </w:lvl>
  </w:abstractNum>
  <w:abstractNum w:abstractNumId="8" w15:restartNumberingAfterBreak="0">
    <w:nsid w:val="3956494C"/>
    <w:multiLevelType w:val="singleLevel"/>
    <w:tmpl w:val="468E0174"/>
    <w:lvl w:ilvl="0">
      <w:start w:val="4"/>
      <w:numFmt w:val="upperRoman"/>
      <w:pStyle w:val="slovn0"/>
      <w:lvlText w:val="%1."/>
      <w:lvlJc w:val="left"/>
      <w:pPr>
        <w:tabs>
          <w:tab w:val="num" w:pos="4968"/>
        </w:tabs>
        <w:ind w:left="4968" w:hanging="720"/>
      </w:pPr>
      <w:rPr>
        <w:rFonts w:hint="default"/>
      </w:rPr>
    </w:lvl>
  </w:abstractNum>
  <w:abstractNum w:abstractNumId="9" w15:restartNumberingAfterBreak="0">
    <w:nsid w:val="39D569BC"/>
    <w:multiLevelType w:val="hybridMultilevel"/>
    <w:tmpl w:val="8514D60C"/>
    <w:lvl w:ilvl="0" w:tplc="284A1644">
      <w:start w:val="1"/>
      <w:numFmt w:val="bullet"/>
      <w:lvlText w:val=""/>
      <w:lvlJc w:val="left"/>
      <w:pPr>
        <w:ind w:left="1080" w:hanging="360"/>
      </w:pPr>
      <w:rPr>
        <w:rFonts w:ascii="Symbol" w:hAnsi="Symbol" w:hint="default"/>
        <w:color w:val="auto"/>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3F1E2468"/>
    <w:multiLevelType w:val="hybridMultilevel"/>
    <w:tmpl w:val="B30EADA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0004870"/>
    <w:multiLevelType w:val="hybridMultilevel"/>
    <w:tmpl w:val="B6CC27EE"/>
    <w:lvl w:ilvl="0" w:tplc="4080E310">
      <w:start w:val="1"/>
      <w:numFmt w:val="upperLetter"/>
      <w:lvlText w:val="%1)"/>
      <w:lvlJc w:val="left"/>
      <w:pPr>
        <w:ind w:left="720" w:hanging="360"/>
      </w:pPr>
      <w:rPr>
        <w:rFonts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67B647E"/>
    <w:multiLevelType w:val="hybridMultilevel"/>
    <w:tmpl w:val="4D40089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F7025C8"/>
    <w:multiLevelType w:val="hybridMultilevel"/>
    <w:tmpl w:val="3F121D8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77A83DA7"/>
    <w:multiLevelType w:val="hybridMultilevel"/>
    <w:tmpl w:val="069E40F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5" w15:restartNumberingAfterBreak="0">
    <w:nsid w:val="79865555"/>
    <w:multiLevelType w:val="hybridMultilevel"/>
    <w:tmpl w:val="425C464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C0761D5"/>
    <w:multiLevelType w:val="hybridMultilevel"/>
    <w:tmpl w:val="F724C7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3"/>
  </w:num>
  <w:num w:numId="4">
    <w:abstractNumId w:val="14"/>
  </w:num>
  <w:num w:numId="5">
    <w:abstractNumId w:val="13"/>
  </w:num>
  <w:num w:numId="6">
    <w:abstractNumId w:val="9"/>
  </w:num>
  <w:num w:numId="7">
    <w:abstractNumId w:val="2"/>
  </w:num>
  <w:num w:numId="8">
    <w:abstractNumId w:val="1"/>
  </w:num>
  <w:num w:numId="9">
    <w:abstractNumId w:val="12"/>
  </w:num>
  <w:num w:numId="10">
    <w:abstractNumId w:val="15"/>
  </w:num>
  <w:num w:numId="11">
    <w:abstractNumId w:val="10"/>
  </w:num>
  <w:num w:numId="12">
    <w:abstractNumId w:val="7"/>
  </w:num>
  <w:num w:numId="13">
    <w:abstractNumId w:val="0"/>
  </w:num>
  <w:num w:numId="14">
    <w:abstractNumId w:val="5"/>
  </w:num>
  <w:num w:numId="15">
    <w:abstractNumId w:val="11"/>
  </w:num>
  <w:num w:numId="16">
    <w:abstractNumId w:val="16"/>
  </w:num>
  <w:num w:numId="1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2E0"/>
    <w:rsid w:val="004A263B"/>
    <w:rsid w:val="004E0330"/>
    <w:rsid w:val="00D472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3AC53"/>
  <w15:chartTrackingRefBased/>
  <w15:docId w15:val="{B1B95C74-3BD8-4047-8963-C26E02F67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472E0"/>
    <w:pPr>
      <w:spacing w:after="0" w:line="240" w:lineRule="auto"/>
    </w:pPr>
    <w:rPr>
      <w:rFonts w:ascii="Arial" w:eastAsia="Calibri" w:hAnsi="Arial" w:cs="Times New Roman"/>
    </w:rPr>
  </w:style>
  <w:style w:type="paragraph" w:styleId="Nadpis1">
    <w:name w:val="heading 1"/>
    <w:basedOn w:val="Normln"/>
    <w:next w:val="Normln"/>
    <w:link w:val="Nadpis1Char"/>
    <w:uiPriority w:val="9"/>
    <w:qFormat/>
    <w:rsid w:val="00D472E0"/>
    <w:pPr>
      <w:keepNext/>
      <w:spacing w:before="240" w:after="60"/>
      <w:outlineLvl w:val="0"/>
    </w:pPr>
    <w:rPr>
      <w:rFonts w:ascii="Cambria" w:eastAsia="Times New Roman" w:hAnsi="Cambria"/>
      <w:b/>
      <w:bCs/>
      <w:kern w:val="32"/>
      <w:sz w:val="32"/>
      <w:szCs w:val="32"/>
      <w:lang w:val="x-none"/>
    </w:rPr>
  </w:style>
  <w:style w:type="paragraph" w:styleId="Nadpis2">
    <w:name w:val="heading 2"/>
    <w:basedOn w:val="Normln"/>
    <w:next w:val="Normln"/>
    <w:link w:val="Nadpis2Char"/>
    <w:uiPriority w:val="9"/>
    <w:unhideWhenUsed/>
    <w:qFormat/>
    <w:rsid w:val="00D472E0"/>
    <w:pPr>
      <w:keepNext/>
      <w:jc w:val="both"/>
      <w:outlineLvl w:val="1"/>
    </w:pPr>
    <w:rPr>
      <w:rFonts w:eastAsia="Times New Roman"/>
      <w:b/>
      <w:bCs/>
      <w:iCs/>
      <w:sz w:val="28"/>
      <w:szCs w:val="28"/>
      <w:lang w:val="x-none"/>
    </w:rPr>
  </w:style>
  <w:style w:type="paragraph" w:styleId="Nadpis3">
    <w:name w:val="heading 3"/>
    <w:basedOn w:val="Normln"/>
    <w:next w:val="Normln"/>
    <w:link w:val="Nadpis3Char"/>
    <w:uiPriority w:val="9"/>
    <w:unhideWhenUsed/>
    <w:qFormat/>
    <w:rsid w:val="00D472E0"/>
    <w:pPr>
      <w:keepNext/>
      <w:keepLines/>
      <w:spacing w:before="200"/>
      <w:jc w:val="center"/>
      <w:outlineLvl w:val="2"/>
    </w:pPr>
    <w:rPr>
      <w:rFonts w:eastAsia="Times New Roman"/>
      <w:b/>
      <w:bCs/>
      <w:color w:val="000000"/>
      <w:sz w:val="28"/>
      <w:szCs w:val="24"/>
      <w:lang w:val="x-none" w:eastAsia="x-none"/>
    </w:rPr>
  </w:style>
  <w:style w:type="paragraph" w:styleId="Nadpis4">
    <w:name w:val="heading 4"/>
    <w:basedOn w:val="Normln"/>
    <w:next w:val="Normln"/>
    <w:link w:val="Nadpis4Char"/>
    <w:uiPriority w:val="9"/>
    <w:unhideWhenUsed/>
    <w:qFormat/>
    <w:rsid w:val="00D472E0"/>
    <w:pPr>
      <w:keepNext/>
      <w:keepLines/>
      <w:spacing w:before="200"/>
      <w:jc w:val="center"/>
      <w:outlineLvl w:val="3"/>
    </w:pPr>
    <w:rPr>
      <w:rFonts w:eastAsia="Times New Roman"/>
      <w:b/>
      <w:bCs/>
      <w:iCs/>
      <w:sz w:val="28"/>
      <w:szCs w:val="24"/>
      <w:lang w:val="x-none" w:eastAsia="x-none"/>
    </w:rPr>
  </w:style>
  <w:style w:type="paragraph" w:styleId="Nadpis5">
    <w:name w:val="heading 5"/>
    <w:basedOn w:val="Normln"/>
    <w:next w:val="Normln"/>
    <w:link w:val="Nadpis5Char"/>
    <w:qFormat/>
    <w:rsid w:val="00D472E0"/>
    <w:pPr>
      <w:keepNext/>
      <w:spacing w:before="120" w:line="240" w:lineRule="atLeast"/>
      <w:jc w:val="center"/>
      <w:outlineLvl w:val="4"/>
    </w:pPr>
    <w:rPr>
      <w:rFonts w:eastAsia="Times New Roman"/>
      <w:b/>
      <w:sz w:val="28"/>
      <w:szCs w:val="20"/>
      <w:lang w:val="x-none" w:eastAsia="x-none"/>
    </w:rPr>
  </w:style>
  <w:style w:type="paragraph" w:styleId="Nadpis6">
    <w:name w:val="heading 6"/>
    <w:basedOn w:val="Normln"/>
    <w:next w:val="Normln"/>
    <w:link w:val="Nadpis6Char"/>
    <w:uiPriority w:val="9"/>
    <w:unhideWhenUsed/>
    <w:qFormat/>
    <w:rsid w:val="00D472E0"/>
    <w:pPr>
      <w:keepNext/>
      <w:keepLines/>
      <w:spacing w:before="200"/>
      <w:outlineLvl w:val="5"/>
    </w:pPr>
    <w:rPr>
      <w:rFonts w:ascii="Calibri Light" w:eastAsia="Times New Roman" w:hAnsi="Calibri Light"/>
      <w:i/>
      <w:iCs/>
      <w:color w:val="1F4D78"/>
      <w:sz w:val="24"/>
      <w:szCs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qFormat/>
    <w:rsid w:val="00D472E0"/>
    <w:rPr>
      <w:rFonts w:ascii="Cambria" w:eastAsia="Times New Roman" w:hAnsi="Cambria" w:cs="Times New Roman"/>
      <w:b/>
      <w:bCs/>
      <w:kern w:val="32"/>
      <w:sz w:val="32"/>
      <w:szCs w:val="32"/>
      <w:lang w:val="x-none"/>
    </w:rPr>
  </w:style>
  <w:style w:type="character" w:customStyle="1" w:styleId="Nadpis2Char">
    <w:name w:val="Nadpis 2 Char"/>
    <w:basedOn w:val="Standardnpsmoodstavce"/>
    <w:link w:val="Nadpis2"/>
    <w:uiPriority w:val="9"/>
    <w:qFormat/>
    <w:rsid w:val="00D472E0"/>
    <w:rPr>
      <w:rFonts w:ascii="Arial" w:eastAsia="Times New Roman" w:hAnsi="Arial" w:cs="Times New Roman"/>
      <w:b/>
      <w:bCs/>
      <w:iCs/>
      <w:sz w:val="28"/>
      <w:szCs w:val="28"/>
      <w:lang w:val="x-none"/>
    </w:rPr>
  </w:style>
  <w:style w:type="character" w:customStyle="1" w:styleId="Nadpis3Char">
    <w:name w:val="Nadpis 3 Char"/>
    <w:basedOn w:val="Standardnpsmoodstavce"/>
    <w:link w:val="Nadpis3"/>
    <w:uiPriority w:val="9"/>
    <w:qFormat/>
    <w:rsid w:val="00D472E0"/>
    <w:rPr>
      <w:rFonts w:ascii="Arial" w:eastAsia="Times New Roman" w:hAnsi="Arial" w:cs="Times New Roman"/>
      <w:b/>
      <w:bCs/>
      <w:color w:val="000000"/>
      <w:sz w:val="28"/>
      <w:szCs w:val="24"/>
      <w:lang w:val="x-none" w:eastAsia="x-none"/>
    </w:rPr>
  </w:style>
  <w:style w:type="character" w:customStyle="1" w:styleId="Nadpis4Char">
    <w:name w:val="Nadpis 4 Char"/>
    <w:basedOn w:val="Standardnpsmoodstavce"/>
    <w:link w:val="Nadpis4"/>
    <w:uiPriority w:val="9"/>
    <w:qFormat/>
    <w:rsid w:val="00D472E0"/>
    <w:rPr>
      <w:rFonts w:ascii="Arial" w:eastAsia="Times New Roman" w:hAnsi="Arial" w:cs="Times New Roman"/>
      <w:b/>
      <w:bCs/>
      <w:iCs/>
      <w:sz w:val="28"/>
      <w:szCs w:val="24"/>
      <w:lang w:val="x-none" w:eastAsia="x-none"/>
    </w:rPr>
  </w:style>
  <w:style w:type="character" w:customStyle="1" w:styleId="Nadpis5Char">
    <w:name w:val="Nadpis 5 Char"/>
    <w:basedOn w:val="Standardnpsmoodstavce"/>
    <w:link w:val="Nadpis5"/>
    <w:qFormat/>
    <w:rsid w:val="00D472E0"/>
    <w:rPr>
      <w:rFonts w:ascii="Arial" w:eastAsia="Times New Roman" w:hAnsi="Arial" w:cs="Times New Roman"/>
      <w:b/>
      <w:sz w:val="28"/>
      <w:szCs w:val="20"/>
      <w:lang w:val="x-none" w:eastAsia="x-none"/>
    </w:rPr>
  </w:style>
  <w:style w:type="character" w:customStyle="1" w:styleId="Nadpis6Char">
    <w:name w:val="Nadpis 6 Char"/>
    <w:basedOn w:val="Standardnpsmoodstavce"/>
    <w:link w:val="Nadpis6"/>
    <w:uiPriority w:val="9"/>
    <w:qFormat/>
    <w:rsid w:val="00D472E0"/>
    <w:rPr>
      <w:rFonts w:ascii="Calibri Light" w:eastAsia="Times New Roman" w:hAnsi="Calibri Light" w:cs="Times New Roman"/>
      <w:i/>
      <w:iCs/>
      <w:color w:val="1F4D78"/>
      <w:sz w:val="24"/>
      <w:szCs w:val="24"/>
      <w:lang w:val="x-none" w:eastAsia="x-none"/>
    </w:rPr>
  </w:style>
  <w:style w:type="paragraph" w:styleId="Zkladntextodsazen3">
    <w:name w:val="Body Text Indent 3"/>
    <w:basedOn w:val="Normln"/>
    <w:link w:val="Zkladntextodsazen3Char"/>
    <w:uiPriority w:val="99"/>
    <w:unhideWhenUsed/>
    <w:qFormat/>
    <w:rsid w:val="00D472E0"/>
    <w:pPr>
      <w:spacing w:after="120"/>
      <w:ind w:left="283"/>
    </w:pPr>
    <w:rPr>
      <w:rFonts w:ascii="Times New Roman" w:eastAsia="Times New Roman" w:hAnsi="Times New Roman"/>
      <w:sz w:val="16"/>
      <w:szCs w:val="16"/>
      <w:lang w:val="x-none" w:eastAsia="x-none"/>
    </w:rPr>
  </w:style>
  <w:style w:type="character" w:customStyle="1" w:styleId="Zkladntextodsazen3Char">
    <w:name w:val="Základní text odsazený 3 Char"/>
    <w:basedOn w:val="Standardnpsmoodstavce"/>
    <w:link w:val="Zkladntextodsazen3"/>
    <w:uiPriority w:val="99"/>
    <w:qFormat/>
    <w:rsid w:val="00D472E0"/>
    <w:rPr>
      <w:rFonts w:ascii="Times New Roman" w:eastAsia="Times New Roman" w:hAnsi="Times New Roman" w:cs="Times New Roman"/>
      <w:sz w:val="16"/>
      <w:szCs w:val="16"/>
      <w:lang w:val="x-none" w:eastAsia="x-none"/>
    </w:rPr>
  </w:style>
  <w:style w:type="paragraph" w:styleId="Zkladntext">
    <w:name w:val="Body Text"/>
    <w:basedOn w:val="Normln"/>
    <w:link w:val="ZkladntextChar"/>
    <w:unhideWhenUsed/>
    <w:rsid w:val="00D472E0"/>
    <w:pPr>
      <w:spacing w:after="120"/>
    </w:pPr>
    <w:rPr>
      <w:lang w:val="x-none"/>
    </w:rPr>
  </w:style>
  <w:style w:type="character" w:customStyle="1" w:styleId="ZkladntextChar">
    <w:name w:val="Základní text Char"/>
    <w:basedOn w:val="Standardnpsmoodstavce"/>
    <w:link w:val="Zkladntext"/>
    <w:qFormat/>
    <w:rsid w:val="00D472E0"/>
    <w:rPr>
      <w:rFonts w:ascii="Arial" w:eastAsia="Calibri" w:hAnsi="Arial" w:cs="Times New Roman"/>
      <w:lang w:val="x-none"/>
    </w:rPr>
  </w:style>
  <w:style w:type="paragraph" w:styleId="Zhlav">
    <w:name w:val="header"/>
    <w:basedOn w:val="Normln"/>
    <w:link w:val="ZhlavChar"/>
    <w:uiPriority w:val="99"/>
    <w:unhideWhenUsed/>
    <w:rsid w:val="00D472E0"/>
    <w:pPr>
      <w:tabs>
        <w:tab w:val="center" w:pos="4536"/>
        <w:tab w:val="right" w:pos="9072"/>
      </w:tabs>
    </w:pPr>
    <w:rPr>
      <w:lang w:val="x-none"/>
    </w:rPr>
  </w:style>
  <w:style w:type="character" w:customStyle="1" w:styleId="ZhlavChar">
    <w:name w:val="Záhlaví Char"/>
    <w:basedOn w:val="Standardnpsmoodstavce"/>
    <w:link w:val="Zhlav"/>
    <w:uiPriority w:val="99"/>
    <w:qFormat/>
    <w:rsid w:val="00D472E0"/>
    <w:rPr>
      <w:rFonts w:ascii="Arial" w:eastAsia="Calibri" w:hAnsi="Arial" w:cs="Times New Roman"/>
      <w:lang w:val="x-none"/>
    </w:rPr>
  </w:style>
  <w:style w:type="paragraph" w:styleId="Zpat">
    <w:name w:val="footer"/>
    <w:basedOn w:val="Normln"/>
    <w:link w:val="ZpatChar"/>
    <w:uiPriority w:val="99"/>
    <w:unhideWhenUsed/>
    <w:rsid w:val="00D472E0"/>
    <w:pPr>
      <w:tabs>
        <w:tab w:val="center" w:pos="4536"/>
        <w:tab w:val="right" w:pos="9072"/>
      </w:tabs>
    </w:pPr>
    <w:rPr>
      <w:lang w:val="x-none"/>
    </w:rPr>
  </w:style>
  <w:style w:type="character" w:customStyle="1" w:styleId="ZpatChar">
    <w:name w:val="Zápatí Char"/>
    <w:basedOn w:val="Standardnpsmoodstavce"/>
    <w:link w:val="Zpat"/>
    <w:uiPriority w:val="99"/>
    <w:qFormat/>
    <w:rsid w:val="00D472E0"/>
    <w:rPr>
      <w:rFonts w:ascii="Arial" w:eastAsia="Calibri" w:hAnsi="Arial" w:cs="Times New Roman"/>
      <w:lang w:val="x-none"/>
    </w:rPr>
  </w:style>
  <w:style w:type="paragraph" w:styleId="Bezmezer">
    <w:name w:val="No Spacing"/>
    <w:uiPriority w:val="1"/>
    <w:qFormat/>
    <w:rsid w:val="00D472E0"/>
    <w:pPr>
      <w:spacing w:after="0" w:line="240" w:lineRule="auto"/>
    </w:pPr>
    <w:rPr>
      <w:rFonts w:ascii="Calibri" w:eastAsia="Calibri" w:hAnsi="Calibri" w:cs="Times New Roman"/>
    </w:rPr>
  </w:style>
  <w:style w:type="paragraph" w:styleId="Zkladntext3">
    <w:name w:val="Body Text 3"/>
    <w:basedOn w:val="Normln"/>
    <w:link w:val="Zkladntext3Char"/>
    <w:uiPriority w:val="99"/>
    <w:unhideWhenUsed/>
    <w:qFormat/>
    <w:rsid w:val="00D472E0"/>
    <w:pPr>
      <w:spacing w:after="120"/>
    </w:pPr>
    <w:rPr>
      <w:rFonts w:ascii="Times New Roman" w:eastAsia="Times New Roman" w:hAnsi="Times New Roman"/>
      <w:sz w:val="16"/>
      <w:szCs w:val="16"/>
      <w:lang w:val="x-none" w:eastAsia="x-none"/>
    </w:rPr>
  </w:style>
  <w:style w:type="character" w:customStyle="1" w:styleId="Zkladntext3Char">
    <w:name w:val="Základní text 3 Char"/>
    <w:basedOn w:val="Standardnpsmoodstavce"/>
    <w:link w:val="Zkladntext3"/>
    <w:uiPriority w:val="99"/>
    <w:qFormat/>
    <w:rsid w:val="00D472E0"/>
    <w:rPr>
      <w:rFonts w:ascii="Times New Roman" w:eastAsia="Times New Roman" w:hAnsi="Times New Roman" w:cs="Times New Roman"/>
      <w:sz w:val="16"/>
      <w:szCs w:val="16"/>
      <w:lang w:val="x-none" w:eastAsia="x-none"/>
    </w:rPr>
  </w:style>
  <w:style w:type="paragraph" w:styleId="Odstavecseseznamem">
    <w:name w:val="List Paragraph"/>
    <w:aliases w:val="Nad,List Paragraph"/>
    <w:basedOn w:val="Normln"/>
    <w:link w:val="OdstavecseseznamemChar"/>
    <w:uiPriority w:val="34"/>
    <w:qFormat/>
    <w:rsid w:val="00D472E0"/>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qFormat/>
    <w:locked/>
    <w:rsid w:val="00D472E0"/>
    <w:rPr>
      <w:rFonts w:ascii="Times New Roman" w:eastAsia="Times New Roman" w:hAnsi="Times New Roman" w:cs="Times New Roman"/>
      <w:sz w:val="24"/>
      <w:szCs w:val="24"/>
      <w:lang w:val="x-none" w:eastAsia="x-none"/>
    </w:rPr>
  </w:style>
  <w:style w:type="paragraph" w:customStyle="1" w:styleId="Zkladntext21">
    <w:name w:val="Základní text 21"/>
    <w:basedOn w:val="Normln"/>
    <w:qFormat/>
    <w:rsid w:val="00D472E0"/>
    <w:rPr>
      <w:rFonts w:ascii="Times New Roman" w:eastAsia="Times New Roman" w:hAnsi="Times New Roman"/>
      <w:b/>
      <w:sz w:val="24"/>
      <w:szCs w:val="20"/>
      <w:lang w:eastAsia="cs-CZ"/>
    </w:rPr>
  </w:style>
  <w:style w:type="paragraph" w:customStyle="1" w:styleId="Zkladntext32">
    <w:name w:val="Základní text 32"/>
    <w:basedOn w:val="Normln"/>
    <w:qFormat/>
    <w:rsid w:val="00D472E0"/>
    <w:pPr>
      <w:jc w:val="both"/>
    </w:pPr>
    <w:rPr>
      <w:rFonts w:ascii="Times New Roman" w:eastAsia="Times New Roman" w:hAnsi="Times New Roman"/>
      <w:b/>
      <w:sz w:val="24"/>
      <w:szCs w:val="20"/>
      <w:lang w:eastAsia="cs-CZ"/>
    </w:rPr>
  </w:style>
  <w:style w:type="paragraph" w:customStyle="1" w:styleId="Normaln">
    <w:name w:val="Normalní"/>
    <w:basedOn w:val="Normln"/>
    <w:qFormat/>
    <w:rsid w:val="00D472E0"/>
    <w:pPr>
      <w:jc w:val="both"/>
    </w:pPr>
    <w:rPr>
      <w:rFonts w:eastAsia="Times New Roman"/>
      <w:sz w:val="24"/>
      <w:szCs w:val="20"/>
      <w:lang w:eastAsia="cs-CZ"/>
    </w:rPr>
  </w:style>
  <w:style w:type="paragraph" w:customStyle="1" w:styleId="Typedudocument">
    <w:name w:val="Type du document"/>
    <w:basedOn w:val="Normln"/>
    <w:next w:val="Datedadoption"/>
    <w:qFormat/>
    <w:rsid w:val="00D472E0"/>
    <w:pPr>
      <w:spacing w:before="360"/>
      <w:jc w:val="center"/>
    </w:pPr>
    <w:rPr>
      <w:rFonts w:ascii="Times New Roman" w:eastAsia="Times New Roman" w:hAnsi="Times New Roman"/>
      <w:b/>
      <w:sz w:val="24"/>
      <w:szCs w:val="20"/>
      <w:lang w:eastAsia="cs-CZ"/>
    </w:rPr>
  </w:style>
  <w:style w:type="paragraph" w:customStyle="1" w:styleId="Datedadoption">
    <w:name w:val="Date d'adoption"/>
    <w:basedOn w:val="Normln"/>
    <w:next w:val="Normln"/>
    <w:qFormat/>
    <w:rsid w:val="00D472E0"/>
    <w:pPr>
      <w:spacing w:before="360"/>
      <w:jc w:val="center"/>
    </w:pPr>
    <w:rPr>
      <w:rFonts w:ascii="Times New Roman" w:eastAsia="Times New Roman" w:hAnsi="Times New Roman"/>
      <w:b/>
      <w:sz w:val="24"/>
      <w:szCs w:val="20"/>
      <w:lang w:eastAsia="cs-CZ"/>
    </w:rPr>
  </w:style>
  <w:style w:type="paragraph" w:customStyle="1" w:styleId="Normlc">
    <w:name w:val="Normálc"/>
    <w:basedOn w:val="Normln"/>
    <w:qFormat/>
    <w:rsid w:val="00D472E0"/>
    <w:rPr>
      <w:rFonts w:ascii="S Patkou" w:eastAsia="Times New Roman" w:hAnsi="S Patkou"/>
      <w:sz w:val="24"/>
      <w:szCs w:val="20"/>
      <w:lang w:eastAsia="cs-CZ"/>
    </w:rPr>
  </w:style>
  <w:style w:type="paragraph" w:customStyle="1" w:styleId="Style22">
    <w:name w:val="Style22"/>
    <w:qFormat/>
    <w:rsid w:val="00D472E0"/>
    <w:pPr>
      <w:snapToGrid w:val="0"/>
      <w:spacing w:after="0" w:line="240" w:lineRule="auto"/>
    </w:pPr>
    <w:rPr>
      <w:rFonts w:ascii="Arial" w:eastAsia="Times New Roman" w:hAnsi="Arial" w:cs="Times New Roman"/>
      <w:sz w:val="24"/>
      <w:szCs w:val="20"/>
      <w:lang w:eastAsia="cs-CZ"/>
    </w:rPr>
  </w:style>
  <w:style w:type="paragraph" w:customStyle="1" w:styleId="Formuledadoption">
    <w:name w:val="Formule d'adoption"/>
    <w:basedOn w:val="Normln"/>
    <w:next w:val="Normln"/>
    <w:qFormat/>
    <w:rsid w:val="00D472E0"/>
    <w:pPr>
      <w:spacing w:before="120" w:after="120"/>
      <w:jc w:val="both"/>
    </w:pPr>
    <w:rPr>
      <w:rFonts w:ascii="Times New Roman" w:eastAsia="Times New Roman" w:hAnsi="Times New Roman"/>
      <w:sz w:val="24"/>
      <w:szCs w:val="20"/>
      <w:lang w:eastAsia="cs-CZ"/>
    </w:rPr>
  </w:style>
  <w:style w:type="paragraph" w:customStyle="1" w:styleId="Paragraf">
    <w:name w:val="Paragraf"/>
    <w:basedOn w:val="Normln"/>
    <w:next w:val="Normln"/>
    <w:qFormat/>
    <w:rsid w:val="00D472E0"/>
    <w:pPr>
      <w:keepNext/>
      <w:keepLines/>
      <w:spacing w:before="240"/>
      <w:jc w:val="center"/>
      <w:outlineLvl w:val="5"/>
    </w:pPr>
    <w:rPr>
      <w:rFonts w:ascii="Times New Roman" w:eastAsia="Times New Roman" w:hAnsi="Times New Roman"/>
      <w:sz w:val="24"/>
      <w:szCs w:val="20"/>
      <w:lang w:eastAsia="cs-CZ"/>
    </w:rPr>
  </w:style>
  <w:style w:type="paragraph" w:styleId="Nadpisobsahu">
    <w:name w:val="TOC Heading"/>
    <w:basedOn w:val="Nadpis1"/>
    <w:next w:val="Normln"/>
    <w:uiPriority w:val="39"/>
    <w:semiHidden/>
    <w:unhideWhenUsed/>
    <w:qFormat/>
    <w:rsid w:val="00D472E0"/>
    <w:pPr>
      <w:keepLines/>
      <w:spacing w:before="480" w:after="0" w:line="276" w:lineRule="auto"/>
      <w:outlineLvl w:val="9"/>
    </w:pPr>
    <w:rPr>
      <w:color w:val="365F91"/>
      <w:kern w:val="0"/>
      <w:sz w:val="28"/>
      <w:szCs w:val="28"/>
      <w:lang w:eastAsia="cs-CZ"/>
    </w:rPr>
  </w:style>
  <w:style w:type="paragraph" w:styleId="Obsah3">
    <w:name w:val="toc 3"/>
    <w:basedOn w:val="Normln"/>
    <w:next w:val="Normln"/>
    <w:autoRedefine/>
    <w:uiPriority w:val="39"/>
    <w:unhideWhenUsed/>
    <w:rsid w:val="00D472E0"/>
    <w:pPr>
      <w:tabs>
        <w:tab w:val="right" w:leader="dot" w:pos="9062"/>
      </w:tabs>
      <w:ind w:left="440" w:hanging="156"/>
    </w:pPr>
  </w:style>
  <w:style w:type="paragraph" w:styleId="Obsah2">
    <w:name w:val="toc 2"/>
    <w:basedOn w:val="Normln"/>
    <w:next w:val="Normln"/>
    <w:autoRedefine/>
    <w:uiPriority w:val="39"/>
    <w:unhideWhenUsed/>
    <w:qFormat/>
    <w:rsid w:val="00D472E0"/>
    <w:pPr>
      <w:tabs>
        <w:tab w:val="right" w:leader="dot" w:pos="9062"/>
      </w:tabs>
      <w:ind w:left="220"/>
    </w:pPr>
  </w:style>
  <w:style w:type="paragraph" w:styleId="Obsah1">
    <w:name w:val="toc 1"/>
    <w:basedOn w:val="Normln"/>
    <w:next w:val="Normln"/>
    <w:autoRedefine/>
    <w:unhideWhenUsed/>
    <w:qFormat/>
    <w:rsid w:val="00D472E0"/>
  </w:style>
  <w:style w:type="character" w:styleId="Hypertextovodkaz">
    <w:name w:val="Hyperlink"/>
    <w:uiPriority w:val="99"/>
    <w:unhideWhenUsed/>
    <w:rsid w:val="00D472E0"/>
    <w:rPr>
      <w:color w:val="0000FF"/>
      <w:u w:val="single"/>
    </w:rPr>
  </w:style>
  <w:style w:type="character" w:styleId="Znakapoznpodarou">
    <w:name w:val="footnote reference"/>
    <w:uiPriority w:val="99"/>
    <w:qFormat/>
    <w:rsid w:val="00D472E0"/>
    <w:rPr>
      <w:vertAlign w:val="superscript"/>
    </w:rPr>
  </w:style>
  <w:style w:type="paragraph" w:styleId="Textpoznpodarou">
    <w:name w:val="footnote text"/>
    <w:basedOn w:val="Normln"/>
    <w:link w:val="TextpoznpodarouChar"/>
    <w:uiPriority w:val="99"/>
    <w:qFormat/>
    <w:rsid w:val="00D472E0"/>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D472E0"/>
    <w:rPr>
      <w:rFonts w:ascii="Arial" w:eastAsia="Times New Roman" w:hAnsi="Arial" w:cs="Times New Roman"/>
      <w:sz w:val="16"/>
      <w:szCs w:val="20"/>
      <w:lang w:val="x-none" w:eastAsia="x-none"/>
    </w:rPr>
  </w:style>
  <w:style w:type="paragraph" w:styleId="Zkladntextodsazen2">
    <w:name w:val="Body Text Indent 2"/>
    <w:basedOn w:val="Normln"/>
    <w:link w:val="Zkladntextodsazen2Char"/>
    <w:uiPriority w:val="99"/>
    <w:unhideWhenUsed/>
    <w:qFormat/>
    <w:rsid w:val="00D472E0"/>
    <w:pPr>
      <w:spacing w:after="120" w:line="480" w:lineRule="auto"/>
      <w:ind w:left="283"/>
    </w:pPr>
    <w:rPr>
      <w:lang w:val="x-none"/>
    </w:rPr>
  </w:style>
  <w:style w:type="character" w:customStyle="1" w:styleId="Zkladntextodsazen2Char">
    <w:name w:val="Základní text odsazený 2 Char"/>
    <w:basedOn w:val="Standardnpsmoodstavce"/>
    <w:link w:val="Zkladntextodsazen2"/>
    <w:uiPriority w:val="99"/>
    <w:qFormat/>
    <w:rsid w:val="00D472E0"/>
    <w:rPr>
      <w:rFonts w:ascii="Arial" w:eastAsia="Calibri" w:hAnsi="Arial" w:cs="Times New Roman"/>
      <w:lang w:val="x-none"/>
    </w:rPr>
  </w:style>
  <w:style w:type="character" w:styleId="Odkaznakoment">
    <w:name w:val="annotation reference"/>
    <w:uiPriority w:val="99"/>
    <w:semiHidden/>
    <w:unhideWhenUsed/>
    <w:qFormat/>
    <w:rsid w:val="00D472E0"/>
    <w:rPr>
      <w:sz w:val="16"/>
      <w:szCs w:val="16"/>
    </w:rPr>
  </w:style>
  <w:style w:type="table" w:styleId="Mkatabulky">
    <w:name w:val="Table Grid"/>
    <w:basedOn w:val="Normlntabulka"/>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D472E0"/>
    <w:pPr>
      <w:spacing w:after="120"/>
      <w:ind w:left="283"/>
    </w:pPr>
    <w:rPr>
      <w:rFonts w:ascii="Times New Roman" w:eastAsia="Times New Roman" w:hAnsi="Times New Roman"/>
      <w:sz w:val="24"/>
      <w:szCs w:val="24"/>
      <w:lang w:val="x-none" w:eastAsia="x-none"/>
    </w:rPr>
  </w:style>
  <w:style w:type="character" w:customStyle="1" w:styleId="ZkladntextodsazenChar">
    <w:name w:val="Základní text odsazený Char"/>
    <w:basedOn w:val="Standardnpsmoodstavce"/>
    <w:link w:val="Zkladntextodsazen"/>
    <w:uiPriority w:val="99"/>
    <w:qFormat/>
    <w:rsid w:val="00D472E0"/>
    <w:rPr>
      <w:rFonts w:ascii="Times New Roman" w:eastAsia="Times New Roman" w:hAnsi="Times New Roman" w:cs="Times New Roman"/>
      <w:sz w:val="24"/>
      <w:szCs w:val="24"/>
      <w:lang w:val="x-none" w:eastAsia="x-none"/>
    </w:rPr>
  </w:style>
  <w:style w:type="table" w:customStyle="1" w:styleId="Mkatabulky4">
    <w:name w:val="Mřížka tabulky4"/>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vn0">
    <w:name w:val="číslování"/>
    <w:basedOn w:val="Normln"/>
    <w:qFormat/>
    <w:rsid w:val="00D472E0"/>
    <w:pPr>
      <w:numPr>
        <w:numId w:val="1"/>
      </w:numPr>
      <w:spacing w:after="120"/>
      <w:jc w:val="both"/>
    </w:pPr>
    <w:rPr>
      <w:rFonts w:ascii="Times New Roman" w:eastAsia="Times New Roman" w:hAnsi="Times New Roman"/>
      <w:sz w:val="24"/>
      <w:szCs w:val="20"/>
      <w:lang w:eastAsia="cs-CZ"/>
    </w:rPr>
  </w:style>
  <w:style w:type="paragraph" w:customStyle="1" w:styleId="Podnadpis1">
    <w:name w:val="Podnadpis1"/>
    <w:uiPriority w:val="99"/>
    <w:qFormat/>
    <w:rsid w:val="00D472E0"/>
    <w:pPr>
      <w:spacing w:before="72" w:after="72" w:line="240" w:lineRule="auto"/>
      <w:jc w:val="center"/>
    </w:pPr>
    <w:rPr>
      <w:rFonts w:ascii="Arial" w:eastAsia="Times New Roman" w:hAnsi="Arial" w:cs="Times New Roman"/>
      <w:b/>
      <w:color w:val="000000"/>
      <w:sz w:val="26"/>
      <w:szCs w:val="20"/>
      <w:lang w:eastAsia="cs-CZ"/>
    </w:rPr>
  </w:style>
  <w:style w:type="paragraph" w:customStyle="1" w:styleId="Odstavecmj">
    <w:name w:val="Odstavec můj"/>
    <w:basedOn w:val="Normln"/>
    <w:uiPriority w:val="99"/>
    <w:qFormat/>
    <w:rsid w:val="00D472E0"/>
    <w:pPr>
      <w:spacing w:after="120"/>
      <w:ind w:firstLine="709"/>
      <w:jc w:val="both"/>
    </w:pPr>
    <w:rPr>
      <w:rFonts w:ascii="Times New Roman" w:eastAsia="Times New Roman" w:hAnsi="Times New Roman"/>
      <w:sz w:val="24"/>
      <w:szCs w:val="20"/>
      <w:lang w:eastAsia="cs-CZ"/>
    </w:rPr>
  </w:style>
  <w:style w:type="paragraph" w:customStyle="1" w:styleId="Znaeka">
    <w:name w:val="Znaeka"/>
    <w:uiPriority w:val="99"/>
    <w:qFormat/>
    <w:rsid w:val="00D472E0"/>
    <w:pPr>
      <w:spacing w:after="141" w:line="240" w:lineRule="auto"/>
      <w:ind w:left="838"/>
      <w:jc w:val="both"/>
    </w:pPr>
    <w:rPr>
      <w:rFonts w:ascii="Times New Roman" w:eastAsia="Times New Roman" w:hAnsi="Times New Roman" w:cs="Times New Roman"/>
      <w:color w:val="000000"/>
      <w:sz w:val="24"/>
      <w:szCs w:val="20"/>
      <w:lang w:eastAsia="cs-CZ"/>
    </w:rPr>
  </w:style>
  <w:style w:type="paragraph" w:customStyle="1" w:styleId="Odka">
    <w:name w:val="Oádka"/>
    <w:qFormat/>
    <w:rsid w:val="00D472E0"/>
    <w:pPr>
      <w:spacing w:after="141" w:line="240" w:lineRule="auto"/>
      <w:jc w:val="both"/>
    </w:pPr>
    <w:rPr>
      <w:rFonts w:ascii="Times New Roman" w:eastAsia="Times New Roman" w:hAnsi="Times New Roman" w:cs="Times New Roman"/>
      <w:b/>
      <w:color w:val="000000"/>
      <w:sz w:val="24"/>
      <w:szCs w:val="20"/>
      <w:lang w:eastAsia="cs-CZ"/>
    </w:rPr>
  </w:style>
  <w:style w:type="paragraph" w:styleId="Textvysvtlivek">
    <w:name w:val="endnote text"/>
    <w:basedOn w:val="Normln"/>
    <w:link w:val="TextvysvtlivekChar"/>
    <w:semiHidden/>
    <w:rsid w:val="00D472E0"/>
    <w:rPr>
      <w:rFonts w:ascii="Times New Roman" w:eastAsia="Times New Roman" w:hAnsi="Times New Roman"/>
      <w:sz w:val="20"/>
      <w:szCs w:val="20"/>
      <w:lang w:val="x-none" w:eastAsia="x-none"/>
    </w:rPr>
  </w:style>
  <w:style w:type="character" w:customStyle="1" w:styleId="TextvysvtlivekChar">
    <w:name w:val="Text vysvětlivek Char"/>
    <w:basedOn w:val="Standardnpsmoodstavce"/>
    <w:link w:val="Textvysvtlivek"/>
    <w:semiHidden/>
    <w:qFormat/>
    <w:rsid w:val="00D472E0"/>
    <w:rPr>
      <w:rFonts w:ascii="Times New Roman" w:eastAsia="Times New Roman" w:hAnsi="Times New Roman" w:cs="Times New Roman"/>
      <w:sz w:val="20"/>
      <w:szCs w:val="20"/>
      <w:lang w:val="x-none" w:eastAsia="x-none"/>
    </w:rPr>
  </w:style>
  <w:style w:type="character" w:styleId="slostrnky">
    <w:name w:val="page number"/>
    <w:qFormat/>
    <w:rsid w:val="00D472E0"/>
  </w:style>
  <w:style w:type="paragraph" w:customStyle="1" w:styleId="Styl2">
    <w:name w:val="Styl2"/>
    <w:basedOn w:val="Normln"/>
    <w:uiPriority w:val="99"/>
    <w:qFormat/>
    <w:rsid w:val="00D472E0"/>
    <w:pPr>
      <w:numPr>
        <w:numId w:val="12"/>
      </w:numPr>
      <w:spacing w:before="60"/>
      <w:jc w:val="both"/>
    </w:pPr>
    <w:rPr>
      <w:rFonts w:ascii="Times New Roman" w:eastAsia="Times New Roman" w:hAnsi="Times New Roman"/>
      <w:sz w:val="24"/>
      <w:szCs w:val="20"/>
      <w:lang w:eastAsia="cs-CZ"/>
    </w:rPr>
  </w:style>
  <w:style w:type="paragraph" w:customStyle="1" w:styleId="nadpisPP">
    <w:name w:val="nadpisPP"/>
    <w:basedOn w:val="Normln"/>
    <w:qFormat/>
    <w:rsid w:val="00D472E0"/>
    <w:pPr>
      <w:spacing w:before="120" w:line="360" w:lineRule="auto"/>
      <w:jc w:val="center"/>
      <w:outlineLvl w:val="0"/>
    </w:pPr>
    <w:rPr>
      <w:rFonts w:eastAsia="Times New Roman"/>
      <w:b/>
      <w:sz w:val="28"/>
      <w:szCs w:val="20"/>
      <w:lang w:eastAsia="cs-CZ"/>
    </w:rPr>
  </w:style>
  <w:style w:type="paragraph" w:styleId="Seznam2">
    <w:name w:val="List 2"/>
    <w:basedOn w:val="Normln"/>
    <w:rsid w:val="00D472E0"/>
    <w:pPr>
      <w:ind w:left="566" w:hanging="283"/>
    </w:pPr>
    <w:rPr>
      <w:rFonts w:ascii="Times New Roman" w:eastAsia="Times New Roman" w:hAnsi="Times New Roman"/>
      <w:sz w:val="20"/>
      <w:szCs w:val="20"/>
      <w:lang w:eastAsia="cs-CZ"/>
    </w:rPr>
  </w:style>
  <w:style w:type="paragraph" w:customStyle="1" w:styleId="Textpoznpodarou0">
    <w:name w:val="Text pozn. pod ?arou"/>
    <w:basedOn w:val="Normln"/>
    <w:qFormat/>
    <w:rsid w:val="00D472E0"/>
    <w:rPr>
      <w:rFonts w:ascii="Times New Roman" w:eastAsia="Times New Roman" w:hAnsi="Times New Roman"/>
      <w:sz w:val="20"/>
      <w:szCs w:val="20"/>
      <w:lang w:eastAsia="cs-CZ"/>
    </w:rPr>
  </w:style>
  <w:style w:type="paragraph" w:customStyle="1" w:styleId="zkladntextmj">
    <w:name w:val="základní text můj"/>
    <w:basedOn w:val="Normln"/>
    <w:qFormat/>
    <w:rsid w:val="00D472E0"/>
    <w:rPr>
      <w:rFonts w:ascii="Times New Roman" w:eastAsia="Times New Roman" w:hAnsi="Times New Roman"/>
      <w:sz w:val="24"/>
      <w:szCs w:val="20"/>
      <w:lang w:eastAsia="cs-CZ"/>
    </w:rPr>
  </w:style>
  <w:style w:type="paragraph" w:styleId="Seznam">
    <w:name w:val="List"/>
    <w:basedOn w:val="Normln"/>
    <w:unhideWhenUsed/>
    <w:rsid w:val="00D472E0"/>
    <w:pPr>
      <w:ind w:left="283" w:hanging="283"/>
      <w:contextualSpacing/>
    </w:pPr>
    <w:rPr>
      <w:rFonts w:ascii="Times New Roman" w:eastAsia="Times New Roman" w:hAnsi="Times New Roman"/>
      <w:sz w:val="24"/>
      <w:szCs w:val="24"/>
      <w:lang w:eastAsia="cs-CZ"/>
    </w:rPr>
  </w:style>
  <w:style w:type="paragraph" w:customStyle="1" w:styleId="Zkladntext31">
    <w:name w:val="Základní text 31"/>
    <w:basedOn w:val="Normln"/>
    <w:uiPriority w:val="99"/>
    <w:qFormat/>
    <w:rsid w:val="00D472E0"/>
    <w:pPr>
      <w:jc w:val="both"/>
    </w:pPr>
    <w:rPr>
      <w:rFonts w:ascii="Times New Roman" w:eastAsia="Times New Roman" w:hAnsi="Times New Roman"/>
      <w:b/>
      <w:sz w:val="24"/>
      <w:szCs w:val="20"/>
      <w:lang w:eastAsia="cs-CZ"/>
    </w:rPr>
  </w:style>
  <w:style w:type="paragraph" w:customStyle="1" w:styleId="Textpsmene">
    <w:name w:val="Text písmene"/>
    <w:basedOn w:val="Normln"/>
    <w:qFormat/>
    <w:rsid w:val="00D472E0"/>
    <w:pPr>
      <w:jc w:val="both"/>
      <w:outlineLvl w:val="7"/>
    </w:pPr>
    <w:rPr>
      <w:rFonts w:ascii="Times New Roman" w:eastAsia="Times New Roman" w:hAnsi="Times New Roman"/>
      <w:sz w:val="24"/>
      <w:szCs w:val="20"/>
      <w:lang w:eastAsia="cs-CZ"/>
    </w:rPr>
  </w:style>
  <w:style w:type="paragraph" w:styleId="Zkladntext2">
    <w:name w:val="Body Text 2"/>
    <w:basedOn w:val="Normln"/>
    <w:link w:val="Zkladntext2Char"/>
    <w:uiPriority w:val="99"/>
    <w:semiHidden/>
    <w:unhideWhenUsed/>
    <w:qFormat/>
    <w:rsid w:val="00D472E0"/>
    <w:pPr>
      <w:spacing w:after="120" w:line="480" w:lineRule="auto"/>
    </w:pPr>
    <w:rPr>
      <w:rFonts w:ascii="Times New Roman" w:eastAsia="Times New Roman" w:hAnsi="Times New Roman"/>
      <w:sz w:val="24"/>
      <w:szCs w:val="24"/>
      <w:lang w:val="x-none" w:eastAsia="x-none"/>
    </w:rPr>
  </w:style>
  <w:style w:type="character" w:customStyle="1" w:styleId="Zkladntext2Char">
    <w:name w:val="Základní text 2 Char"/>
    <w:basedOn w:val="Standardnpsmoodstavce"/>
    <w:link w:val="Zkladntext2"/>
    <w:uiPriority w:val="99"/>
    <w:semiHidden/>
    <w:qFormat/>
    <w:rsid w:val="00D472E0"/>
    <w:rPr>
      <w:rFonts w:ascii="Times New Roman" w:eastAsia="Times New Roman" w:hAnsi="Times New Roman" w:cs="Times New Roman"/>
      <w:sz w:val="24"/>
      <w:szCs w:val="24"/>
      <w:lang w:val="x-none" w:eastAsia="x-none"/>
    </w:rPr>
  </w:style>
  <w:style w:type="paragraph" w:styleId="Nzev">
    <w:name w:val="Title"/>
    <w:basedOn w:val="Normln"/>
    <w:link w:val="NzevChar"/>
    <w:qFormat/>
    <w:rsid w:val="00D472E0"/>
    <w:pPr>
      <w:jc w:val="center"/>
    </w:pPr>
    <w:rPr>
      <w:rFonts w:ascii="Times New Roman" w:eastAsia="Times New Roman" w:hAnsi="Times New Roman"/>
      <w:b/>
      <w:bCs/>
      <w:sz w:val="24"/>
      <w:szCs w:val="24"/>
      <w:lang w:val="x-none" w:eastAsia="x-none"/>
    </w:rPr>
  </w:style>
  <w:style w:type="character" w:customStyle="1" w:styleId="NzevChar">
    <w:name w:val="Název Char"/>
    <w:basedOn w:val="Standardnpsmoodstavce"/>
    <w:link w:val="Nzev"/>
    <w:qFormat/>
    <w:rsid w:val="00D472E0"/>
    <w:rPr>
      <w:rFonts w:ascii="Times New Roman" w:eastAsia="Times New Roman" w:hAnsi="Times New Roman" w:cs="Times New Roman"/>
      <w:b/>
      <w:bCs/>
      <w:sz w:val="24"/>
      <w:szCs w:val="24"/>
      <w:lang w:val="x-none" w:eastAsia="x-none"/>
    </w:rPr>
  </w:style>
  <w:style w:type="paragraph" w:customStyle="1" w:styleId="Default">
    <w:name w:val="Default"/>
    <w:qFormat/>
    <w:rsid w:val="00D472E0"/>
    <w:pPr>
      <w:autoSpaceDE w:val="0"/>
      <w:autoSpaceDN w:val="0"/>
      <w:adjustRightInd w:val="0"/>
      <w:spacing w:after="0" w:line="240" w:lineRule="auto"/>
    </w:pPr>
    <w:rPr>
      <w:rFonts w:ascii="EUAlbertina" w:eastAsia="Calibri" w:hAnsi="EUAlbertina" w:cs="EUAlbertina"/>
      <w:color w:val="000000"/>
      <w:sz w:val="24"/>
      <w:szCs w:val="24"/>
    </w:rPr>
  </w:style>
  <w:style w:type="character" w:styleId="Siln">
    <w:name w:val="Strong"/>
    <w:qFormat/>
    <w:rsid w:val="00D472E0"/>
    <w:rPr>
      <w:b/>
    </w:rPr>
  </w:style>
  <w:style w:type="paragraph" w:customStyle="1" w:styleId="Text1">
    <w:name w:val="Text 1"/>
    <w:basedOn w:val="Normln"/>
    <w:qFormat/>
    <w:rsid w:val="00D472E0"/>
    <w:pPr>
      <w:tabs>
        <w:tab w:val="left" w:pos="851"/>
        <w:tab w:val="left" w:pos="1418"/>
      </w:tabs>
      <w:spacing w:before="120" w:after="120"/>
      <w:ind w:left="851"/>
      <w:jc w:val="both"/>
    </w:pPr>
    <w:rPr>
      <w:rFonts w:ascii="Times New Roman" w:eastAsia="Times New Roman" w:hAnsi="Times New Roman"/>
      <w:sz w:val="24"/>
      <w:szCs w:val="20"/>
      <w:lang w:eastAsia="cs-CZ"/>
    </w:rPr>
  </w:style>
  <w:style w:type="paragraph" w:styleId="Podnadpis">
    <w:name w:val="Subtitle"/>
    <w:aliases w:val="Podtitul"/>
    <w:basedOn w:val="Normln"/>
    <w:link w:val="PodnadpisChar1"/>
    <w:qFormat/>
    <w:rsid w:val="00D472E0"/>
    <w:pPr>
      <w:jc w:val="center"/>
    </w:pPr>
    <w:rPr>
      <w:rFonts w:ascii="Times New Roman" w:eastAsia="Times New Roman" w:hAnsi="Times New Roman"/>
      <w:b/>
      <w:bCs/>
      <w:sz w:val="24"/>
      <w:szCs w:val="24"/>
      <w:lang w:val="x-none" w:eastAsia="x-none"/>
    </w:rPr>
  </w:style>
  <w:style w:type="character" w:customStyle="1" w:styleId="PodnadpisChar">
    <w:name w:val="Podnadpis Char"/>
    <w:basedOn w:val="Standardnpsmoodstavce"/>
    <w:uiPriority w:val="11"/>
    <w:qFormat/>
    <w:rsid w:val="00D472E0"/>
    <w:rPr>
      <w:rFonts w:eastAsiaTheme="minorEastAsia"/>
      <w:color w:val="5A5A5A" w:themeColor="text1" w:themeTint="A5"/>
      <w:spacing w:val="15"/>
    </w:rPr>
  </w:style>
  <w:style w:type="character" w:customStyle="1" w:styleId="PodnadpisChar1">
    <w:name w:val="Podnadpis Char1"/>
    <w:aliases w:val="Podtitul Char"/>
    <w:link w:val="Podnadpis"/>
    <w:qFormat/>
    <w:rsid w:val="00D472E0"/>
    <w:rPr>
      <w:rFonts w:ascii="Times New Roman" w:eastAsia="Times New Roman" w:hAnsi="Times New Roman" w:cs="Times New Roman"/>
      <w:b/>
      <w:bCs/>
      <w:sz w:val="24"/>
      <w:szCs w:val="24"/>
      <w:lang w:val="x-none" w:eastAsia="x-none"/>
    </w:rPr>
  </w:style>
  <w:style w:type="paragraph" w:customStyle="1" w:styleId="xl31">
    <w:name w:val="xl31"/>
    <w:basedOn w:val="Normln"/>
    <w:qFormat/>
    <w:rsid w:val="00D472E0"/>
    <w:pPr>
      <w:spacing w:before="100" w:after="100"/>
    </w:pPr>
    <w:rPr>
      <w:rFonts w:eastAsia="Times New Roman" w:cs="Arial"/>
      <w:sz w:val="24"/>
      <w:szCs w:val="24"/>
      <w:lang w:eastAsia="cs-CZ"/>
    </w:rPr>
  </w:style>
  <w:style w:type="paragraph" w:customStyle="1" w:styleId="tverce">
    <w:name w:val="čtverce"/>
    <w:basedOn w:val="Normln"/>
    <w:autoRedefine/>
    <w:qFormat/>
    <w:rsid w:val="00D472E0"/>
    <w:pPr>
      <w:spacing w:before="40"/>
      <w:jc w:val="both"/>
    </w:pPr>
    <w:rPr>
      <w:rFonts w:eastAsia="Times New Roman"/>
      <w:sz w:val="24"/>
      <w:szCs w:val="20"/>
      <w:lang w:eastAsia="cs-CZ"/>
    </w:rPr>
  </w:style>
  <w:style w:type="paragraph" w:customStyle="1" w:styleId="odstavec">
    <w:name w:val="odstavec"/>
    <w:basedOn w:val="Normln"/>
    <w:qFormat/>
    <w:rsid w:val="00D472E0"/>
    <w:pPr>
      <w:spacing w:before="120"/>
      <w:ind w:firstLine="709"/>
    </w:pPr>
    <w:rPr>
      <w:rFonts w:eastAsia="Times New Roman"/>
      <w:sz w:val="24"/>
      <w:szCs w:val="20"/>
      <w:lang w:eastAsia="cs-CZ"/>
    </w:rPr>
  </w:style>
  <w:style w:type="paragraph" w:customStyle="1" w:styleId="Normln0">
    <w:name w:val="Norm‡ln’"/>
    <w:qFormat/>
    <w:rsid w:val="00D472E0"/>
    <w:pPr>
      <w:widowControl w:val="0"/>
      <w:spacing w:after="0" w:line="240" w:lineRule="auto"/>
    </w:pPr>
    <w:rPr>
      <w:rFonts w:ascii="Times New Roman" w:eastAsia="Times New Roman" w:hAnsi="Times New Roman" w:cs="Times New Roman"/>
      <w:sz w:val="24"/>
      <w:szCs w:val="20"/>
      <w:lang w:eastAsia="cs-CZ"/>
    </w:rPr>
  </w:style>
  <w:style w:type="paragraph" w:customStyle="1" w:styleId="zkladntextmj0">
    <w:name w:val="zkladntextmj"/>
    <w:basedOn w:val="Normln"/>
    <w:qFormat/>
    <w:rsid w:val="00D472E0"/>
    <w:rPr>
      <w:rFonts w:ascii="Times New Roman" w:eastAsia="Arial Unicode MS" w:hAnsi="Times New Roman"/>
      <w:sz w:val="24"/>
      <w:szCs w:val="24"/>
      <w:lang w:eastAsia="cs-CZ"/>
    </w:rPr>
  </w:style>
  <w:style w:type="paragraph" w:customStyle="1" w:styleId="Zkladntext22">
    <w:name w:val="Základní text 22"/>
    <w:basedOn w:val="Normln"/>
    <w:qFormat/>
    <w:rsid w:val="00D472E0"/>
    <w:rPr>
      <w:rFonts w:ascii="Times New Roman" w:eastAsia="Times New Roman" w:hAnsi="Times New Roman"/>
      <w:b/>
      <w:sz w:val="24"/>
      <w:szCs w:val="20"/>
      <w:lang w:eastAsia="cs-CZ"/>
    </w:rPr>
  </w:style>
  <w:style w:type="paragraph" w:customStyle="1" w:styleId="slovn">
    <w:name w:val="slovn"/>
    <w:basedOn w:val="Normln"/>
    <w:qFormat/>
    <w:rsid w:val="00D472E0"/>
    <w:pPr>
      <w:numPr>
        <w:numId w:val="13"/>
      </w:numPr>
      <w:spacing w:after="120"/>
      <w:jc w:val="both"/>
    </w:pPr>
    <w:rPr>
      <w:rFonts w:ascii="Times New Roman" w:eastAsia="Arial Unicode MS" w:hAnsi="Times New Roman"/>
      <w:sz w:val="24"/>
      <w:szCs w:val="24"/>
      <w:lang w:eastAsia="cs-CZ"/>
    </w:rPr>
  </w:style>
  <w:style w:type="paragraph" w:customStyle="1" w:styleId="mezera">
    <w:name w:val="mezera"/>
    <w:basedOn w:val="Normln"/>
    <w:next w:val="Normln"/>
    <w:qFormat/>
    <w:rsid w:val="00D472E0"/>
    <w:pPr>
      <w:jc w:val="both"/>
    </w:pPr>
    <w:rPr>
      <w:rFonts w:eastAsia="Times New Roman"/>
      <w:sz w:val="24"/>
      <w:szCs w:val="20"/>
      <w:lang w:eastAsia="cs-CZ"/>
    </w:rPr>
  </w:style>
  <w:style w:type="paragraph" w:styleId="FormtovanvHTML">
    <w:name w:val="HTML Preformatted"/>
    <w:basedOn w:val="Normln"/>
    <w:link w:val="FormtovanvHTMLChar"/>
    <w:qFormat/>
    <w:rsid w:val="00D472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eastAsia="x-none"/>
    </w:rPr>
  </w:style>
  <w:style w:type="character" w:customStyle="1" w:styleId="FormtovanvHTMLChar">
    <w:name w:val="Formátovaný v HTML Char"/>
    <w:basedOn w:val="Standardnpsmoodstavce"/>
    <w:link w:val="FormtovanvHTML"/>
    <w:qFormat/>
    <w:rsid w:val="00D472E0"/>
    <w:rPr>
      <w:rFonts w:ascii="Arial Unicode MS" w:eastAsia="Arial Unicode MS" w:hAnsi="Arial Unicode MS" w:cs="Times New Roman"/>
      <w:sz w:val="20"/>
      <w:szCs w:val="20"/>
      <w:lang w:val="x-none" w:eastAsia="x-none"/>
    </w:rPr>
  </w:style>
  <w:style w:type="paragraph" w:customStyle="1" w:styleId="tverce0">
    <w:name w:val="?tverce"/>
    <w:basedOn w:val="Normln"/>
    <w:qFormat/>
    <w:rsid w:val="00D472E0"/>
    <w:pPr>
      <w:tabs>
        <w:tab w:val="left" w:pos="360"/>
      </w:tabs>
      <w:ind w:left="360" w:hanging="360"/>
      <w:jc w:val="both"/>
    </w:pPr>
    <w:rPr>
      <w:rFonts w:eastAsia="Times New Roman"/>
      <w:sz w:val="24"/>
      <w:szCs w:val="20"/>
      <w:lang w:eastAsia="cs-CZ"/>
    </w:rPr>
  </w:style>
  <w:style w:type="paragraph" w:styleId="Normlnweb">
    <w:name w:val="Normal (Web)"/>
    <w:basedOn w:val="Normln"/>
    <w:uiPriority w:val="99"/>
    <w:unhideWhenUsed/>
    <w:qFormat/>
    <w:rsid w:val="00D472E0"/>
    <w:pPr>
      <w:spacing w:before="100" w:beforeAutospacing="1" w:after="100" w:afterAutospacing="1"/>
    </w:pPr>
    <w:rPr>
      <w:rFonts w:ascii="Times New Roman" w:eastAsia="Times New Roman" w:hAnsi="Times New Roman"/>
      <w:sz w:val="24"/>
      <w:szCs w:val="24"/>
      <w:lang w:eastAsia="cs-CZ"/>
    </w:rPr>
  </w:style>
  <w:style w:type="paragraph" w:styleId="Textbubliny">
    <w:name w:val="Balloon Text"/>
    <w:basedOn w:val="Normln"/>
    <w:link w:val="TextbublinyChar"/>
    <w:uiPriority w:val="99"/>
    <w:semiHidden/>
    <w:unhideWhenUsed/>
    <w:qFormat/>
    <w:rsid w:val="00D472E0"/>
    <w:rPr>
      <w:rFonts w:ascii="Tahoma" w:eastAsia="Times New Roman" w:hAnsi="Tahoma"/>
      <w:sz w:val="16"/>
      <w:szCs w:val="16"/>
      <w:lang w:val="x-none" w:eastAsia="x-none"/>
    </w:rPr>
  </w:style>
  <w:style w:type="character" w:customStyle="1" w:styleId="TextbublinyChar">
    <w:name w:val="Text bubliny Char"/>
    <w:basedOn w:val="Standardnpsmoodstavce"/>
    <w:link w:val="Textbubliny"/>
    <w:uiPriority w:val="99"/>
    <w:semiHidden/>
    <w:qFormat/>
    <w:rsid w:val="00D472E0"/>
    <w:rPr>
      <w:rFonts w:ascii="Tahoma" w:eastAsia="Times New Roman" w:hAnsi="Tahoma" w:cs="Times New Roman"/>
      <w:sz w:val="16"/>
      <w:szCs w:val="16"/>
      <w:lang w:val="x-none" w:eastAsia="x-none"/>
    </w:rPr>
  </w:style>
  <w:style w:type="paragraph" w:customStyle="1" w:styleId="Zkladntext33">
    <w:name w:val="Základní text 33"/>
    <w:basedOn w:val="Normln"/>
    <w:qFormat/>
    <w:rsid w:val="00D472E0"/>
    <w:pPr>
      <w:jc w:val="both"/>
    </w:pPr>
    <w:rPr>
      <w:rFonts w:ascii="Times New Roman" w:eastAsia="Times New Roman" w:hAnsi="Times New Roman"/>
      <w:b/>
      <w:sz w:val="24"/>
      <w:szCs w:val="20"/>
      <w:lang w:eastAsia="cs-CZ"/>
    </w:rPr>
  </w:style>
  <w:style w:type="paragraph" w:styleId="Obsah4">
    <w:name w:val="toc 4"/>
    <w:basedOn w:val="Normln"/>
    <w:next w:val="Normln"/>
    <w:autoRedefine/>
    <w:uiPriority w:val="39"/>
    <w:unhideWhenUsed/>
    <w:rsid w:val="00D472E0"/>
    <w:pPr>
      <w:spacing w:after="100" w:line="276" w:lineRule="auto"/>
      <w:ind w:left="660"/>
    </w:pPr>
    <w:rPr>
      <w:rFonts w:ascii="Calibri" w:eastAsia="Times New Roman" w:hAnsi="Calibri"/>
      <w:lang w:eastAsia="cs-CZ"/>
    </w:rPr>
  </w:style>
  <w:style w:type="paragraph" w:styleId="Obsah5">
    <w:name w:val="toc 5"/>
    <w:basedOn w:val="Normln"/>
    <w:next w:val="Normln"/>
    <w:autoRedefine/>
    <w:uiPriority w:val="39"/>
    <w:unhideWhenUsed/>
    <w:rsid w:val="00D472E0"/>
    <w:pPr>
      <w:spacing w:after="100" w:line="276" w:lineRule="auto"/>
      <w:ind w:left="880"/>
    </w:pPr>
    <w:rPr>
      <w:rFonts w:ascii="Calibri" w:eastAsia="Times New Roman" w:hAnsi="Calibri"/>
      <w:lang w:eastAsia="cs-CZ"/>
    </w:rPr>
  </w:style>
  <w:style w:type="paragraph" w:styleId="Obsah6">
    <w:name w:val="toc 6"/>
    <w:basedOn w:val="Normln"/>
    <w:next w:val="Normln"/>
    <w:autoRedefine/>
    <w:uiPriority w:val="39"/>
    <w:unhideWhenUsed/>
    <w:rsid w:val="00D472E0"/>
    <w:pPr>
      <w:spacing w:after="100" w:line="276" w:lineRule="auto"/>
      <w:ind w:left="1100"/>
    </w:pPr>
    <w:rPr>
      <w:rFonts w:ascii="Calibri" w:eastAsia="Times New Roman" w:hAnsi="Calibri"/>
      <w:lang w:eastAsia="cs-CZ"/>
    </w:rPr>
  </w:style>
  <w:style w:type="paragraph" w:styleId="Obsah7">
    <w:name w:val="toc 7"/>
    <w:basedOn w:val="Normln"/>
    <w:next w:val="Normln"/>
    <w:autoRedefine/>
    <w:uiPriority w:val="39"/>
    <w:unhideWhenUsed/>
    <w:rsid w:val="00D472E0"/>
    <w:pPr>
      <w:spacing w:after="100" w:line="276" w:lineRule="auto"/>
      <w:ind w:left="1320"/>
    </w:pPr>
    <w:rPr>
      <w:rFonts w:ascii="Calibri" w:eastAsia="Times New Roman" w:hAnsi="Calibri"/>
      <w:lang w:eastAsia="cs-CZ"/>
    </w:rPr>
  </w:style>
  <w:style w:type="paragraph" w:styleId="Obsah8">
    <w:name w:val="toc 8"/>
    <w:basedOn w:val="Normln"/>
    <w:next w:val="Normln"/>
    <w:autoRedefine/>
    <w:uiPriority w:val="39"/>
    <w:unhideWhenUsed/>
    <w:rsid w:val="00D472E0"/>
    <w:pPr>
      <w:spacing w:after="100" w:line="276" w:lineRule="auto"/>
      <w:ind w:left="1540"/>
    </w:pPr>
    <w:rPr>
      <w:rFonts w:ascii="Calibri" w:eastAsia="Times New Roman" w:hAnsi="Calibri"/>
      <w:lang w:eastAsia="cs-CZ"/>
    </w:rPr>
  </w:style>
  <w:style w:type="paragraph" w:styleId="Obsah9">
    <w:name w:val="toc 9"/>
    <w:basedOn w:val="Normln"/>
    <w:next w:val="Normln"/>
    <w:autoRedefine/>
    <w:uiPriority w:val="39"/>
    <w:unhideWhenUsed/>
    <w:rsid w:val="00D472E0"/>
    <w:pPr>
      <w:spacing w:after="100" w:line="276" w:lineRule="auto"/>
      <w:ind w:left="1760"/>
    </w:pPr>
    <w:rPr>
      <w:rFonts w:ascii="Calibri" w:eastAsia="Times New Roman" w:hAnsi="Calibri"/>
      <w:lang w:eastAsia="cs-CZ"/>
    </w:rPr>
  </w:style>
  <w:style w:type="table" w:customStyle="1" w:styleId="Mkatabulky1">
    <w:name w:val="Mřížka tabulky1"/>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D472E0"/>
  </w:style>
  <w:style w:type="table" w:customStyle="1" w:styleId="Mkatabulky3">
    <w:name w:val="Mřížka tabulky3"/>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txtstd5">
    <w:name w:val="urtxtstd5"/>
    <w:qFormat/>
    <w:rsid w:val="00D472E0"/>
    <w:rPr>
      <w:rFonts w:ascii="Tahoma" w:hAnsi="Tahoma" w:cs="Tahoma" w:hint="default"/>
      <w:b w:val="0"/>
      <w:bCs w:val="0"/>
      <w:i w:val="0"/>
      <w:iCs w:val="0"/>
      <w:color w:val="000000"/>
      <w:sz w:val="17"/>
      <w:szCs w:val="17"/>
    </w:rPr>
  </w:style>
  <w:style w:type="paragraph" w:styleId="Textkomente">
    <w:name w:val="annotation text"/>
    <w:basedOn w:val="Normln"/>
    <w:link w:val="TextkomenteChar"/>
    <w:uiPriority w:val="99"/>
    <w:unhideWhenUsed/>
    <w:qFormat/>
    <w:rsid w:val="00D472E0"/>
    <w:rPr>
      <w:rFonts w:ascii="Times New Roman" w:eastAsia="Times New Roman" w:hAnsi="Times New Roman"/>
      <w:sz w:val="20"/>
      <w:szCs w:val="20"/>
      <w:lang w:val="x-none" w:eastAsia="x-none"/>
    </w:rPr>
  </w:style>
  <w:style w:type="character" w:customStyle="1" w:styleId="TextkomenteChar">
    <w:name w:val="Text komentáře Char"/>
    <w:basedOn w:val="Standardnpsmoodstavce"/>
    <w:link w:val="Textkomente"/>
    <w:uiPriority w:val="99"/>
    <w:qFormat/>
    <w:rsid w:val="00D472E0"/>
    <w:rPr>
      <w:rFonts w:ascii="Times New Roman" w:eastAsia="Times New Roman" w:hAnsi="Times New Roman" w:cs="Times New Roman"/>
      <w:sz w:val="20"/>
      <w:szCs w:val="20"/>
      <w:lang w:val="x-none" w:eastAsia="x-none"/>
    </w:rPr>
  </w:style>
  <w:style w:type="character" w:customStyle="1" w:styleId="Ukotvenpoznmkypodarou">
    <w:name w:val="Ukotvení poznámky pod čarou"/>
    <w:rsid w:val="00D472E0"/>
    <w:rPr>
      <w:vertAlign w:val="superscript"/>
    </w:rPr>
  </w:style>
  <w:style w:type="paragraph" w:customStyle="1" w:styleId="Poznmkapodarou">
    <w:name w:val="Poznámka pod čarou"/>
    <w:basedOn w:val="Normln"/>
    <w:rsid w:val="00D472E0"/>
    <w:pPr>
      <w:suppressLineNumbers/>
      <w:ind w:left="339" w:hanging="339"/>
    </w:pPr>
    <w:rPr>
      <w:rFonts w:ascii="Liberation Serif" w:eastAsia="SimSun" w:hAnsi="Liberation Serif" w:cs="Mangal"/>
      <w:sz w:val="20"/>
      <w:szCs w:val="20"/>
      <w:lang w:eastAsia="zh-CN" w:bidi="hi-IN"/>
    </w:rPr>
  </w:style>
  <w:style w:type="paragraph" w:customStyle="1" w:styleId="EntRefer">
    <w:name w:val="EntRefer"/>
    <w:basedOn w:val="Normln"/>
    <w:qFormat/>
    <w:rsid w:val="00D472E0"/>
    <w:pPr>
      <w:widowControl w:val="0"/>
    </w:pPr>
    <w:rPr>
      <w:rFonts w:ascii="Times New Roman" w:eastAsia="Times New Roman" w:hAnsi="Times New Roman"/>
      <w:b/>
      <w:sz w:val="24"/>
      <w:szCs w:val="20"/>
      <w:lang w:eastAsia="cs-CZ"/>
    </w:rPr>
  </w:style>
  <w:style w:type="paragraph" w:customStyle="1" w:styleId="osnova2">
    <w:name w:val="osnova2"/>
    <w:basedOn w:val="Normln"/>
    <w:qFormat/>
    <w:rsid w:val="00D472E0"/>
    <w:pPr>
      <w:numPr>
        <w:numId w:val="14"/>
      </w:numPr>
      <w:tabs>
        <w:tab w:val="left" w:pos="420"/>
        <w:tab w:val="left" w:pos="2260"/>
        <w:tab w:val="left" w:pos="2680"/>
        <w:tab w:val="left" w:pos="5060"/>
        <w:tab w:val="left" w:pos="5660"/>
        <w:tab w:val="left" w:pos="8880"/>
        <w:tab w:val="left" w:pos="14060"/>
      </w:tabs>
      <w:spacing w:before="120"/>
    </w:pPr>
    <w:rPr>
      <w:rFonts w:eastAsia="Times New Roman" w:cs="Arial"/>
      <w:b/>
      <w:sz w:val="20"/>
      <w:szCs w:val="20"/>
      <w:lang w:eastAsia="cs-CZ"/>
    </w:rPr>
  </w:style>
  <w:style w:type="paragraph" w:customStyle="1" w:styleId="osnova3">
    <w:name w:val="osnova3"/>
    <w:basedOn w:val="Normln"/>
    <w:qFormat/>
    <w:rsid w:val="00D472E0"/>
    <w:pPr>
      <w:numPr>
        <w:ilvl w:val="1"/>
        <w:numId w:val="14"/>
      </w:numPr>
      <w:tabs>
        <w:tab w:val="left" w:pos="420"/>
        <w:tab w:val="left" w:pos="2260"/>
        <w:tab w:val="left" w:pos="2680"/>
        <w:tab w:val="left" w:pos="5060"/>
        <w:tab w:val="left" w:pos="5660"/>
        <w:tab w:val="left" w:pos="8880"/>
        <w:tab w:val="left" w:pos="14060"/>
      </w:tabs>
      <w:spacing w:before="60"/>
    </w:pPr>
    <w:rPr>
      <w:rFonts w:eastAsia="Times New Roman" w:cs="Arial"/>
      <w:sz w:val="20"/>
      <w:szCs w:val="20"/>
      <w:lang w:eastAsia="cs-CZ"/>
    </w:rPr>
  </w:style>
  <w:style w:type="paragraph" w:customStyle="1" w:styleId="l4">
    <w:name w:val="l4"/>
    <w:basedOn w:val="Normln"/>
    <w:qFormat/>
    <w:rsid w:val="00D472E0"/>
    <w:pPr>
      <w:spacing w:before="100" w:beforeAutospacing="1" w:after="100" w:afterAutospacing="1"/>
    </w:pPr>
    <w:rPr>
      <w:rFonts w:ascii="Times New Roman" w:eastAsia="Times New Roman" w:hAnsi="Times New Roman"/>
      <w:sz w:val="24"/>
      <w:szCs w:val="24"/>
      <w:lang w:eastAsia="cs-CZ"/>
    </w:rPr>
  </w:style>
  <w:style w:type="character" w:customStyle="1" w:styleId="Internetovodkaz">
    <w:name w:val="Internetový odkaz"/>
    <w:unhideWhenUsed/>
    <w:rsid w:val="00D472E0"/>
    <w:rPr>
      <w:color w:val="0563C1"/>
      <w:u w:val="single"/>
    </w:rPr>
  </w:style>
  <w:style w:type="character" w:styleId="Sledovanodkaz">
    <w:name w:val="FollowedHyperlink"/>
    <w:uiPriority w:val="99"/>
    <w:semiHidden/>
    <w:unhideWhenUsed/>
    <w:qFormat/>
    <w:rsid w:val="00D472E0"/>
    <w:rPr>
      <w:color w:val="954F72"/>
      <w:u w:val="single"/>
    </w:rPr>
  </w:style>
  <w:style w:type="character" w:customStyle="1" w:styleId="PedmtkomenteChar">
    <w:name w:val="Předmět komentáře Char"/>
    <w:link w:val="Pedmtkomente"/>
    <w:uiPriority w:val="99"/>
    <w:semiHidden/>
    <w:qFormat/>
    <w:rsid w:val="00D472E0"/>
    <w:rPr>
      <w:rFonts w:ascii="Times New Roman" w:eastAsia="Times New Roman" w:hAnsi="Times New Roman"/>
      <w:b/>
      <w:bCs/>
    </w:rPr>
  </w:style>
  <w:style w:type="character" w:customStyle="1" w:styleId="Znakypropoznmkupodarou">
    <w:name w:val="Znaky pro poznámku pod čarou"/>
    <w:qFormat/>
    <w:rsid w:val="00D472E0"/>
  </w:style>
  <w:style w:type="character" w:customStyle="1" w:styleId="Ukotvenvysvtlivky">
    <w:name w:val="Ukotvení vysvětlivky"/>
    <w:rsid w:val="00D472E0"/>
    <w:rPr>
      <w:vertAlign w:val="superscript"/>
    </w:rPr>
  </w:style>
  <w:style w:type="character" w:customStyle="1" w:styleId="Znakyprovysvtlivky">
    <w:name w:val="Znaky pro vysvětlivky"/>
    <w:qFormat/>
    <w:rsid w:val="00D472E0"/>
  </w:style>
  <w:style w:type="paragraph" w:customStyle="1" w:styleId="Nadpis">
    <w:name w:val="Nadpis"/>
    <w:basedOn w:val="Normln"/>
    <w:next w:val="Tlotextu"/>
    <w:qFormat/>
    <w:rsid w:val="00D472E0"/>
    <w:pPr>
      <w:keepNext/>
      <w:spacing w:before="240" w:after="120" w:line="276" w:lineRule="auto"/>
    </w:pPr>
    <w:rPr>
      <w:rFonts w:ascii="Liberation Sans" w:eastAsia="Microsoft YaHei" w:hAnsi="Liberation Sans" w:cs="Mangal"/>
      <w:sz w:val="28"/>
      <w:szCs w:val="28"/>
      <w:lang w:eastAsia="cs-CZ"/>
    </w:rPr>
  </w:style>
  <w:style w:type="paragraph" w:customStyle="1" w:styleId="Tlotextu">
    <w:name w:val="Tělo textu"/>
    <w:basedOn w:val="Normln"/>
    <w:rsid w:val="00D472E0"/>
    <w:pPr>
      <w:spacing w:after="140" w:line="288" w:lineRule="auto"/>
    </w:pPr>
    <w:rPr>
      <w:rFonts w:ascii="Calibri" w:eastAsia="Times New Roman" w:hAnsi="Calibri"/>
      <w:lang w:eastAsia="cs-CZ"/>
    </w:rPr>
  </w:style>
  <w:style w:type="paragraph" w:customStyle="1" w:styleId="Popisek">
    <w:name w:val="Popisek"/>
    <w:basedOn w:val="Normln"/>
    <w:rsid w:val="00D472E0"/>
    <w:pPr>
      <w:suppressLineNumbers/>
      <w:spacing w:before="120" w:after="120" w:line="276" w:lineRule="auto"/>
    </w:pPr>
    <w:rPr>
      <w:rFonts w:ascii="Calibri" w:eastAsia="Times New Roman" w:hAnsi="Calibri" w:cs="Mangal"/>
      <w:i/>
      <w:iCs/>
      <w:sz w:val="24"/>
      <w:szCs w:val="24"/>
      <w:lang w:eastAsia="cs-CZ"/>
    </w:rPr>
  </w:style>
  <w:style w:type="paragraph" w:customStyle="1" w:styleId="Rejstk">
    <w:name w:val="Rejstřík"/>
    <w:basedOn w:val="Normln"/>
    <w:qFormat/>
    <w:rsid w:val="00D472E0"/>
    <w:pPr>
      <w:suppressLineNumbers/>
      <w:spacing w:after="200" w:line="276" w:lineRule="auto"/>
    </w:pPr>
    <w:rPr>
      <w:rFonts w:ascii="Calibri" w:eastAsia="Times New Roman" w:hAnsi="Calibri" w:cs="Mangal"/>
      <w:lang w:eastAsia="cs-CZ"/>
    </w:rPr>
  </w:style>
  <w:style w:type="paragraph" w:styleId="Pedmtkomente">
    <w:name w:val="annotation subject"/>
    <w:basedOn w:val="Textkomente"/>
    <w:link w:val="PedmtkomenteChar"/>
    <w:uiPriority w:val="99"/>
    <w:semiHidden/>
    <w:unhideWhenUsed/>
    <w:qFormat/>
    <w:rsid w:val="00D472E0"/>
    <w:pPr>
      <w:spacing w:after="200"/>
    </w:pPr>
    <w:rPr>
      <w:rFonts w:cstheme="minorBidi"/>
      <w:b/>
      <w:bCs/>
      <w:sz w:val="22"/>
      <w:szCs w:val="22"/>
      <w:lang w:val="cs-CZ" w:eastAsia="en-US"/>
    </w:rPr>
  </w:style>
  <w:style w:type="character" w:customStyle="1" w:styleId="PedmtkomenteChar1">
    <w:name w:val="Předmět komentáře Char1"/>
    <w:basedOn w:val="TextkomenteChar"/>
    <w:uiPriority w:val="99"/>
    <w:semiHidden/>
    <w:qFormat/>
    <w:rsid w:val="00D472E0"/>
    <w:rPr>
      <w:rFonts w:ascii="Times New Roman" w:eastAsia="Times New Roman" w:hAnsi="Times New Roman" w:cs="Times New Roman"/>
      <w:b/>
      <w:bCs/>
      <w:sz w:val="20"/>
      <w:szCs w:val="20"/>
      <w:lang w:val="x-none" w:eastAsia="x-none"/>
    </w:rPr>
  </w:style>
  <w:style w:type="character" w:customStyle="1" w:styleId="TextpoznpodarouChar1">
    <w:name w:val="Text pozn. pod čarou Char1"/>
    <w:qFormat/>
    <w:rsid w:val="00D472E0"/>
    <w:rPr>
      <w:rFonts w:ascii="Calibri" w:eastAsia="Calibri" w:hAnsi="Calibri" w:cs="Times New Roman"/>
      <w:szCs w:val="20"/>
      <w:lang w:eastAsia="en-US" w:bidi="ar-SA"/>
    </w:rPr>
  </w:style>
  <w:style w:type="paragraph" w:customStyle="1" w:styleId="Podnadpis2">
    <w:name w:val="Podnadpis2"/>
    <w:uiPriority w:val="99"/>
    <w:qFormat/>
    <w:rsid w:val="00D472E0"/>
    <w:pPr>
      <w:spacing w:before="72" w:after="72" w:line="240" w:lineRule="auto"/>
      <w:jc w:val="center"/>
    </w:pPr>
    <w:rPr>
      <w:rFonts w:ascii="Arial" w:eastAsia="Times New Roman" w:hAnsi="Arial" w:cs="Times New Roman"/>
      <w:b/>
      <w:color w:val="000000"/>
      <w:sz w:val="26"/>
      <w:szCs w:val="20"/>
      <w:lang w:eastAsia="cs-CZ"/>
    </w:rPr>
  </w:style>
  <w:style w:type="character" w:customStyle="1" w:styleId="WW8Num3z0">
    <w:name w:val="WW8Num3z0"/>
    <w:qFormat/>
    <w:rsid w:val="00D472E0"/>
  </w:style>
  <w:style w:type="character" w:customStyle="1" w:styleId="WW8Num4z0">
    <w:name w:val="WW8Num4z0"/>
    <w:qFormat/>
    <w:rsid w:val="00D472E0"/>
  </w:style>
  <w:style w:type="character" w:customStyle="1" w:styleId="WW8Num6z0">
    <w:name w:val="WW8Num6z0"/>
    <w:qFormat/>
    <w:rsid w:val="00D472E0"/>
  </w:style>
  <w:style w:type="character" w:customStyle="1" w:styleId="WW8Num6z1">
    <w:name w:val="WW8Num6z1"/>
    <w:qFormat/>
    <w:rsid w:val="00D472E0"/>
  </w:style>
  <w:style w:type="character" w:customStyle="1" w:styleId="WW8Num6z2">
    <w:name w:val="WW8Num6z2"/>
    <w:qFormat/>
    <w:rsid w:val="00D472E0"/>
  </w:style>
  <w:style w:type="character" w:customStyle="1" w:styleId="WW8Num6z3">
    <w:name w:val="WW8Num6z3"/>
    <w:qFormat/>
    <w:rsid w:val="00D472E0"/>
  </w:style>
  <w:style w:type="character" w:customStyle="1" w:styleId="WW8Num6z4">
    <w:name w:val="WW8Num6z4"/>
    <w:qFormat/>
    <w:rsid w:val="00D472E0"/>
  </w:style>
  <w:style w:type="character" w:customStyle="1" w:styleId="WW8Num6z5">
    <w:name w:val="WW8Num6z5"/>
    <w:qFormat/>
    <w:rsid w:val="00D472E0"/>
  </w:style>
  <w:style w:type="character" w:customStyle="1" w:styleId="WW8Num6z6">
    <w:name w:val="WW8Num6z6"/>
    <w:qFormat/>
    <w:rsid w:val="00D472E0"/>
  </w:style>
  <w:style w:type="character" w:customStyle="1" w:styleId="WW8Num6z7">
    <w:name w:val="WW8Num6z7"/>
    <w:qFormat/>
    <w:rsid w:val="00D472E0"/>
  </w:style>
  <w:style w:type="character" w:customStyle="1" w:styleId="WW8Num6z8">
    <w:name w:val="WW8Num6z8"/>
    <w:qFormat/>
    <w:rsid w:val="00D472E0"/>
  </w:style>
  <w:style w:type="character" w:customStyle="1" w:styleId="WW8Num7z0">
    <w:name w:val="WW8Num7z0"/>
    <w:qFormat/>
    <w:rsid w:val="00D472E0"/>
  </w:style>
  <w:style w:type="character" w:customStyle="1" w:styleId="WW8Num7z1">
    <w:name w:val="WW8Num7z1"/>
    <w:qFormat/>
    <w:rsid w:val="00D472E0"/>
  </w:style>
  <w:style w:type="character" w:customStyle="1" w:styleId="WW8Num7z2">
    <w:name w:val="WW8Num7z2"/>
    <w:qFormat/>
    <w:rsid w:val="00D472E0"/>
  </w:style>
  <w:style w:type="character" w:customStyle="1" w:styleId="WW8Num7z3">
    <w:name w:val="WW8Num7z3"/>
    <w:qFormat/>
    <w:rsid w:val="00D472E0"/>
  </w:style>
  <w:style w:type="character" w:customStyle="1" w:styleId="WW8Num7z4">
    <w:name w:val="WW8Num7z4"/>
    <w:qFormat/>
    <w:rsid w:val="00D472E0"/>
  </w:style>
  <w:style w:type="character" w:customStyle="1" w:styleId="WW8Num7z5">
    <w:name w:val="WW8Num7z5"/>
    <w:qFormat/>
    <w:rsid w:val="00D472E0"/>
  </w:style>
  <w:style w:type="character" w:customStyle="1" w:styleId="WW8Num7z6">
    <w:name w:val="WW8Num7z6"/>
    <w:qFormat/>
    <w:rsid w:val="00D472E0"/>
  </w:style>
  <w:style w:type="character" w:customStyle="1" w:styleId="WW8Num7z7">
    <w:name w:val="WW8Num7z7"/>
    <w:qFormat/>
    <w:rsid w:val="00D472E0"/>
  </w:style>
  <w:style w:type="character" w:customStyle="1" w:styleId="WW8Num7z8">
    <w:name w:val="WW8Num7z8"/>
    <w:qFormat/>
    <w:rsid w:val="00D472E0"/>
  </w:style>
  <w:style w:type="character" w:customStyle="1" w:styleId="WW8Num5z0">
    <w:name w:val="WW8Num5z0"/>
    <w:qFormat/>
    <w:rsid w:val="00D472E0"/>
  </w:style>
  <w:style w:type="numbering" w:customStyle="1" w:styleId="WW8Num3">
    <w:name w:val="WW8Num3"/>
    <w:rsid w:val="00D472E0"/>
  </w:style>
  <w:style w:type="numbering" w:customStyle="1" w:styleId="WW8Num4">
    <w:name w:val="WW8Num4"/>
    <w:rsid w:val="00D472E0"/>
  </w:style>
  <w:style w:type="numbering" w:customStyle="1" w:styleId="WW8Num6">
    <w:name w:val="WW8Num6"/>
    <w:rsid w:val="00D472E0"/>
  </w:style>
  <w:style w:type="numbering" w:customStyle="1" w:styleId="WW8Num7">
    <w:name w:val="WW8Num7"/>
    <w:rsid w:val="00D472E0"/>
  </w:style>
  <w:style w:type="numbering" w:customStyle="1" w:styleId="WW8Num5">
    <w:name w:val="WW8Num5"/>
    <w:rsid w:val="00D472E0"/>
  </w:style>
  <w:style w:type="paragraph" w:customStyle="1" w:styleId="UZEI-logo">
    <w:name w:val="UZEI-logo"/>
    <w:basedOn w:val="Normln"/>
    <w:next w:val="M-nzev"/>
    <w:qFormat/>
    <w:rsid w:val="00D472E0"/>
    <w:pPr>
      <w:keepNext/>
      <w:spacing w:before="120"/>
      <w:jc w:val="center"/>
    </w:pPr>
    <w:rPr>
      <w:rFonts w:eastAsia="Times New Roman"/>
      <w:b/>
      <w:caps/>
      <w:kern w:val="28"/>
      <w:sz w:val="20"/>
      <w:szCs w:val="24"/>
      <w:lang w:eastAsia="cs-CZ"/>
    </w:rPr>
  </w:style>
  <w:style w:type="paragraph" w:customStyle="1" w:styleId="M-nzev">
    <w:name w:val="MÚ - název"/>
    <w:basedOn w:val="Normln"/>
    <w:next w:val="M-T4102"/>
    <w:qFormat/>
    <w:rsid w:val="00D472E0"/>
    <w:pPr>
      <w:pBdr>
        <w:bottom w:val="single" w:sz="4" w:space="1" w:color="548DD4"/>
      </w:pBdr>
      <w:spacing w:before="2160"/>
      <w:jc w:val="center"/>
    </w:pPr>
    <w:rPr>
      <w:rFonts w:eastAsia="Times New Roman" w:cs="Arial"/>
      <w:sz w:val="56"/>
      <w:szCs w:val="56"/>
      <w:lang w:eastAsia="cs-CZ"/>
    </w:rPr>
  </w:style>
  <w:style w:type="paragraph" w:customStyle="1" w:styleId="M-termnodevzdn">
    <w:name w:val="MÚ - termín odevzdání"/>
    <w:basedOn w:val="Normln"/>
    <w:next w:val="Nadpis1"/>
    <w:qFormat/>
    <w:rsid w:val="00D472E0"/>
    <w:pPr>
      <w:spacing w:before="5400"/>
      <w:jc w:val="center"/>
    </w:pPr>
    <w:rPr>
      <w:rFonts w:eastAsia="Times New Roman" w:cs="Arial"/>
      <w:sz w:val="20"/>
      <w:szCs w:val="24"/>
      <w:lang w:eastAsia="cs-CZ"/>
    </w:rPr>
  </w:style>
  <w:style w:type="paragraph" w:customStyle="1" w:styleId="M-termnzadn">
    <w:name w:val="MÚ - termín zadání"/>
    <w:basedOn w:val="Normln"/>
    <w:next w:val="M-termnodevzdn"/>
    <w:qFormat/>
    <w:rsid w:val="00D472E0"/>
    <w:pPr>
      <w:spacing w:before="240" w:line="300" w:lineRule="atLeast"/>
      <w:ind w:left="1701" w:hanging="1701"/>
      <w:jc w:val="both"/>
    </w:pPr>
    <w:rPr>
      <w:rFonts w:eastAsia="Times New Roman" w:cs="Arial"/>
      <w:sz w:val="20"/>
      <w:szCs w:val="24"/>
      <w:lang w:eastAsia="cs-CZ"/>
    </w:rPr>
  </w:style>
  <w:style w:type="paragraph" w:customStyle="1" w:styleId="M-T4102">
    <w:name w:val="MÚ - TÚ 4102"/>
    <w:basedOn w:val="Normln"/>
    <w:next w:val="M-zadavatel"/>
    <w:qFormat/>
    <w:rsid w:val="00D472E0"/>
    <w:pPr>
      <w:spacing w:before="240"/>
      <w:jc w:val="center"/>
    </w:pPr>
    <w:rPr>
      <w:rFonts w:eastAsia="Times New Roman"/>
      <w:sz w:val="20"/>
      <w:szCs w:val="24"/>
      <w:lang w:eastAsia="cs-CZ"/>
    </w:rPr>
  </w:style>
  <w:style w:type="paragraph" w:customStyle="1" w:styleId="M-zadavatel">
    <w:name w:val="MÚ - zadavatel"/>
    <w:basedOn w:val="Normln"/>
    <w:next w:val="M-termnzadn"/>
    <w:qFormat/>
    <w:rsid w:val="00D472E0"/>
    <w:pPr>
      <w:spacing w:before="1800" w:line="300" w:lineRule="atLeast"/>
      <w:ind w:left="1701" w:hanging="1701"/>
      <w:jc w:val="both"/>
    </w:pPr>
    <w:rPr>
      <w:rFonts w:eastAsia="Times New Roman" w:cs="Arial"/>
      <w:sz w:val="20"/>
      <w:szCs w:val="24"/>
      <w:lang w:eastAsia="cs-CZ"/>
    </w:rPr>
  </w:style>
  <w:style w:type="table" w:customStyle="1" w:styleId="Mkatabulky5">
    <w:name w:val="Mřížka tabulky5"/>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qFormat/>
    <w:rsid w:val="00D472E0"/>
    <w:pPr>
      <w:spacing w:after="0" w:line="240" w:lineRule="auto"/>
    </w:pPr>
    <w:rPr>
      <w:rFonts w:ascii="Times New Roman" w:eastAsia="Times New Roman" w:hAnsi="Times New Roman" w:cs="Times New Roman"/>
      <w:sz w:val="24"/>
      <w:szCs w:val="24"/>
      <w:lang w:eastAsia="cs-CZ"/>
    </w:rPr>
  </w:style>
  <w:style w:type="paragraph" w:customStyle="1" w:styleId="zkladntext210">
    <w:name w:val="zkladntext21"/>
    <w:basedOn w:val="Normln"/>
    <w:qFormat/>
    <w:rsid w:val="00D472E0"/>
    <w:pPr>
      <w:spacing w:before="100" w:beforeAutospacing="1" w:after="100" w:afterAutospacing="1"/>
    </w:pPr>
    <w:rPr>
      <w:rFonts w:ascii="Times New Roman" w:hAnsi="Times New Roman"/>
      <w:color w:val="000000"/>
      <w:sz w:val="24"/>
      <w:szCs w:val="24"/>
      <w:lang w:eastAsia="cs-CZ"/>
    </w:rPr>
  </w:style>
  <w:style w:type="numbering" w:customStyle="1" w:styleId="Bezseznamu2">
    <w:name w:val="Bez seznamu2"/>
    <w:next w:val="Bezseznamu"/>
    <w:uiPriority w:val="99"/>
    <w:semiHidden/>
    <w:unhideWhenUsed/>
    <w:rsid w:val="00D472E0"/>
  </w:style>
  <w:style w:type="table" w:customStyle="1" w:styleId="Mkatabulky7">
    <w:name w:val="Mřížka tabulky7"/>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
    <w:name w:val="Mřížka tabulky421"/>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D472E0"/>
  </w:style>
  <w:style w:type="table" w:customStyle="1" w:styleId="Mkatabulky31">
    <w:name w:val="Mřížka tabulky31"/>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
    <w:name w:val="WW8Num31"/>
    <w:rsid w:val="00D472E0"/>
  </w:style>
  <w:style w:type="numbering" w:customStyle="1" w:styleId="WW8Num41">
    <w:name w:val="WW8Num41"/>
    <w:rsid w:val="00D472E0"/>
  </w:style>
  <w:style w:type="numbering" w:customStyle="1" w:styleId="WW8Num61">
    <w:name w:val="WW8Num61"/>
    <w:rsid w:val="00D472E0"/>
  </w:style>
  <w:style w:type="numbering" w:customStyle="1" w:styleId="WW8Num71">
    <w:name w:val="WW8Num71"/>
    <w:rsid w:val="00D472E0"/>
  </w:style>
  <w:style w:type="numbering" w:customStyle="1" w:styleId="WW8Num51">
    <w:name w:val="WW8Num51"/>
    <w:rsid w:val="00D472E0"/>
  </w:style>
  <w:style w:type="table" w:customStyle="1" w:styleId="Mkatabulky51">
    <w:name w:val="Mřížka tabulky51"/>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
    <w:name w:val="Mřížka tabulky411"/>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39"/>
    <w:rsid w:val="00D472E0"/>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39"/>
    <w:rsid w:val="00D472E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3">
    <w:name w:val="Bez seznamu3"/>
    <w:next w:val="Bezseznamu"/>
    <w:uiPriority w:val="99"/>
    <w:semiHidden/>
    <w:unhideWhenUsed/>
    <w:rsid w:val="00D472E0"/>
  </w:style>
  <w:style w:type="paragraph" w:customStyle="1" w:styleId="footnotedescription">
    <w:name w:val="footnote description"/>
    <w:next w:val="Normln"/>
    <w:link w:val="footnotedescriptionChar"/>
    <w:hidden/>
    <w:qFormat/>
    <w:rsid w:val="00D472E0"/>
    <w:pPr>
      <w:spacing w:after="0"/>
      <w:ind w:left="111"/>
    </w:pPr>
    <w:rPr>
      <w:rFonts w:ascii="Arial" w:eastAsia="Arial" w:hAnsi="Arial" w:cs="Arial"/>
      <w:color w:val="000000"/>
      <w:sz w:val="16"/>
      <w:lang w:eastAsia="cs-CZ"/>
    </w:rPr>
  </w:style>
  <w:style w:type="character" w:customStyle="1" w:styleId="footnotedescriptionChar">
    <w:name w:val="footnote description Char"/>
    <w:link w:val="footnotedescription"/>
    <w:qFormat/>
    <w:rsid w:val="00D472E0"/>
    <w:rPr>
      <w:rFonts w:ascii="Arial" w:eastAsia="Arial" w:hAnsi="Arial" w:cs="Arial"/>
      <w:color w:val="000000"/>
      <w:sz w:val="16"/>
      <w:lang w:eastAsia="cs-CZ"/>
    </w:rPr>
  </w:style>
  <w:style w:type="character" w:customStyle="1" w:styleId="footnotemark">
    <w:name w:val="footnote mark"/>
    <w:hidden/>
    <w:qFormat/>
    <w:rsid w:val="00D472E0"/>
    <w:rPr>
      <w:rFonts w:ascii="Arial" w:eastAsia="Arial" w:hAnsi="Arial" w:cs="Arial"/>
      <w:color w:val="000000"/>
      <w:sz w:val="16"/>
      <w:vertAlign w:val="superscript"/>
    </w:rPr>
  </w:style>
  <w:style w:type="table" w:customStyle="1" w:styleId="TableGrid">
    <w:name w:val="TableGrid"/>
    <w:rsid w:val="00D472E0"/>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table" w:customStyle="1" w:styleId="Mkatabulky10">
    <w:name w:val="Mřížka tabulky10"/>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
    <w:name w:val="Mřížka tabulky422"/>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2">
    <w:name w:val="Bez seznamu12"/>
    <w:next w:val="Bezseznamu"/>
    <w:uiPriority w:val="99"/>
    <w:semiHidden/>
    <w:unhideWhenUsed/>
    <w:rsid w:val="00D472E0"/>
  </w:style>
  <w:style w:type="table" w:customStyle="1" w:styleId="Mkatabulky32">
    <w:name w:val="Mřížka tabulky32"/>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2">
    <w:name w:val="WW8Num32"/>
    <w:rsid w:val="00D472E0"/>
  </w:style>
  <w:style w:type="numbering" w:customStyle="1" w:styleId="WW8Num42">
    <w:name w:val="WW8Num42"/>
    <w:rsid w:val="00D472E0"/>
  </w:style>
  <w:style w:type="numbering" w:customStyle="1" w:styleId="WW8Num62">
    <w:name w:val="WW8Num62"/>
    <w:rsid w:val="00D472E0"/>
  </w:style>
  <w:style w:type="numbering" w:customStyle="1" w:styleId="WW8Num72">
    <w:name w:val="WW8Num72"/>
    <w:rsid w:val="00D472E0"/>
  </w:style>
  <w:style w:type="numbering" w:customStyle="1" w:styleId="WW8Num52">
    <w:name w:val="WW8Num52"/>
    <w:rsid w:val="00D472E0"/>
  </w:style>
  <w:style w:type="table" w:customStyle="1" w:styleId="Mkatabulky52">
    <w:name w:val="Mřížka tabulky52"/>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
    <w:name w:val="Mřížka tabulky62"/>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
    <w:name w:val="Mřížka tabulky412"/>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1">
    <w:name w:val="Bez seznamu21"/>
    <w:next w:val="Bezseznamu"/>
    <w:uiPriority w:val="99"/>
    <w:semiHidden/>
    <w:unhideWhenUsed/>
    <w:rsid w:val="00D472E0"/>
  </w:style>
  <w:style w:type="table" w:customStyle="1" w:styleId="Mkatabulky71">
    <w:name w:val="Mřížka tabulky71"/>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
    <w:name w:val="Mřížka tabulky431"/>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
    <w:name w:val="Mřížka tabulky4211"/>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1">
    <w:name w:val="Bez seznamu111"/>
    <w:next w:val="Bezseznamu"/>
    <w:uiPriority w:val="99"/>
    <w:semiHidden/>
    <w:unhideWhenUsed/>
    <w:rsid w:val="00D472E0"/>
  </w:style>
  <w:style w:type="table" w:customStyle="1" w:styleId="Mkatabulky311">
    <w:name w:val="Mřížka tabulky311"/>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1">
    <w:name w:val="WW8Num311"/>
    <w:rsid w:val="00D472E0"/>
  </w:style>
  <w:style w:type="numbering" w:customStyle="1" w:styleId="WW8Num411">
    <w:name w:val="WW8Num411"/>
    <w:rsid w:val="00D472E0"/>
  </w:style>
  <w:style w:type="numbering" w:customStyle="1" w:styleId="WW8Num611">
    <w:name w:val="WW8Num611"/>
    <w:rsid w:val="00D472E0"/>
  </w:style>
  <w:style w:type="numbering" w:customStyle="1" w:styleId="WW8Num711">
    <w:name w:val="WW8Num711"/>
    <w:rsid w:val="00D472E0"/>
  </w:style>
  <w:style w:type="numbering" w:customStyle="1" w:styleId="WW8Num511">
    <w:name w:val="WW8Num511"/>
    <w:rsid w:val="00D472E0"/>
  </w:style>
  <w:style w:type="table" w:customStyle="1" w:styleId="Mkatabulky511">
    <w:name w:val="Mřížka tabulky511"/>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
    <w:name w:val="Mřížka tabulky611"/>
    <w:basedOn w:val="Normlntabulka"/>
    <w:next w:val="Mkatabulky"/>
    <w:uiPriority w:val="5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
    <w:name w:val="Mřížka tabulky4111"/>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39"/>
    <w:rsid w:val="00D472E0"/>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
    <w:name w:val="Mřížka tabulky91"/>
    <w:basedOn w:val="Normlntabulka"/>
    <w:next w:val="Mkatabulky"/>
    <w:uiPriority w:val="39"/>
    <w:rsid w:val="00D472E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D472E0"/>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numbering" w:customStyle="1" w:styleId="Bezseznamu4">
    <w:name w:val="Bez seznamu4"/>
    <w:next w:val="Bezseznamu"/>
    <w:uiPriority w:val="99"/>
    <w:semiHidden/>
    <w:unhideWhenUsed/>
    <w:rsid w:val="00D472E0"/>
  </w:style>
  <w:style w:type="character" w:customStyle="1" w:styleId="FootnoteCharacters">
    <w:name w:val="Footnote Characters"/>
    <w:qFormat/>
    <w:rsid w:val="00D472E0"/>
    <w:rPr>
      <w:vertAlign w:val="superscript"/>
    </w:rPr>
  </w:style>
  <w:style w:type="character" w:customStyle="1" w:styleId="ListLabel1">
    <w:name w:val="ListLabel 1"/>
    <w:qFormat/>
    <w:rsid w:val="00D472E0"/>
    <w:rPr>
      <w:rFonts w:cs="Times New Roman"/>
    </w:rPr>
  </w:style>
  <w:style w:type="character" w:customStyle="1" w:styleId="ListLabel2">
    <w:name w:val="ListLabel 2"/>
    <w:qFormat/>
    <w:rsid w:val="00D472E0"/>
    <w:rPr>
      <w:rFonts w:cs="Times New Roman"/>
    </w:rPr>
  </w:style>
  <w:style w:type="character" w:customStyle="1" w:styleId="ListLabel3">
    <w:name w:val="ListLabel 3"/>
    <w:qFormat/>
    <w:rsid w:val="00D472E0"/>
    <w:rPr>
      <w:rFonts w:cs="Times New Roman"/>
    </w:rPr>
  </w:style>
  <w:style w:type="character" w:customStyle="1" w:styleId="ListLabel4">
    <w:name w:val="ListLabel 4"/>
    <w:qFormat/>
    <w:rsid w:val="00D472E0"/>
    <w:rPr>
      <w:rFonts w:cs="Times New Roman"/>
    </w:rPr>
  </w:style>
  <w:style w:type="character" w:customStyle="1" w:styleId="ListLabel5">
    <w:name w:val="ListLabel 5"/>
    <w:qFormat/>
    <w:rsid w:val="00D472E0"/>
    <w:rPr>
      <w:rFonts w:cs="Times New Roman"/>
    </w:rPr>
  </w:style>
  <w:style w:type="character" w:customStyle="1" w:styleId="ListLabel6">
    <w:name w:val="ListLabel 6"/>
    <w:qFormat/>
    <w:rsid w:val="00D472E0"/>
    <w:rPr>
      <w:rFonts w:cs="Times New Roman"/>
    </w:rPr>
  </w:style>
  <w:style w:type="character" w:customStyle="1" w:styleId="ListLabel7">
    <w:name w:val="ListLabel 7"/>
    <w:qFormat/>
    <w:rsid w:val="00D472E0"/>
    <w:rPr>
      <w:rFonts w:cs="Times New Roman"/>
    </w:rPr>
  </w:style>
  <w:style w:type="character" w:customStyle="1" w:styleId="ListLabel8">
    <w:name w:val="ListLabel 8"/>
    <w:qFormat/>
    <w:rsid w:val="00D472E0"/>
    <w:rPr>
      <w:rFonts w:cs="Times New Roman"/>
    </w:rPr>
  </w:style>
  <w:style w:type="character" w:customStyle="1" w:styleId="ListLabel9">
    <w:name w:val="ListLabel 9"/>
    <w:qFormat/>
    <w:rsid w:val="00D472E0"/>
    <w:rPr>
      <w:rFonts w:cs="Times New Roman"/>
    </w:rPr>
  </w:style>
  <w:style w:type="character" w:customStyle="1" w:styleId="ListLabel10">
    <w:name w:val="ListLabel 10"/>
    <w:qFormat/>
    <w:rsid w:val="00D472E0"/>
    <w:rPr>
      <w:rFonts w:ascii="Arial" w:hAnsi="Arial"/>
      <w:b/>
      <w:i w:val="0"/>
      <w:caps w:val="0"/>
      <w:smallCaps w:val="0"/>
      <w:strike w:val="0"/>
      <w:dstrike w:val="0"/>
      <w:vanish w:val="0"/>
      <w:color w:val="000000"/>
      <w:position w:val="0"/>
      <w:sz w:val="24"/>
      <w:u w:val="none" w:color="000000"/>
      <w:vertAlign w:val="baseline"/>
    </w:rPr>
  </w:style>
  <w:style w:type="character" w:customStyle="1" w:styleId="ListLabel11">
    <w:name w:val="ListLabel 11"/>
    <w:qFormat/>
    <w:rsid w:val="00D472E0"/>
    <w:rPr>
      <w:rFonts w:cs="Courier New"/>
    </w:rPr>
  </w:style>
  <w:style w:type="character" w:customStyle="1" w:styleId="ListLabel12">
    <w:name w:val="ListLabel 12"/>
    <w:qFormat/>
    <w:rsid w:val="00D472E0"/>
    <w:rPr>
      <w:rFonts w:cs="Courier New"/>
    </w:rPr>
  </w:style>
  <w:style w:type="character" w:customStyle="1" w:styleId="ListLabel13">
    <w:name w:val="ListLabel 13"/>
    <w:qFormat/>
    <w:rsid w:val="00D472E0"/>
    <w:rPr>
      <w:rFonts w:cs="Courier New"/>
    </w:rPr>
  </w:style>
  <w:style w:type="character" w:customStyle="1" w:styleId="ListLabel14">
    <w:name w:val="ListLabel 14"/>
    <w:qFormat/>
    <w:rsid w:val="00D472E0"/>
    <w:rPr>
      <w:rFonts w:ascii="Arial" w:eastAsia="Times New Roman" w:hAnsi="Arial" w:cs="Arial"/>
      <w:sz w:val="24"/>
    </w:rPr>
  </w:style>
  <w:style w:type="character" w:customStyle="1" w:styleId="ListLabel15">
    <w:name w:val="ListLabel 15"/>
    <w:qFormat/>
    <w:rsid w:val="00D472E0"/>
    <w:rPr>
      <w:rFonts w:cs="Courier New"/>
    </w:rPr>
  </w:style>
  <w:style w:type="character" w:customStyle="1" w:styleId="ListLabel16">
    <w:name w:val="ListLabel 16"/>
    <w:qFormat/>
    <w:rsid w:val="00D472E0"/>
    <w:rPr>
      <w:rFonts w:cs="Courier New"/>
    </w:rPr>
  </w:style>
  <w:style w:type="character" w:customStyle="1" w:styleId="ListLabel17">
    <w:name w:val="ListLabel 17"/>
    <w:qFormat/>
    <w:rsid w:val="00D472E0"/>
    <w:rPr>
      <w:rFonts w:cs="Courier New"/>
    </w:rPr>
  </w:style>
  <w:style w:type="character" w:customStyle="1" w:styleId="ListLabel18">
    <w:name w:val="ListLabel 18"/>
    <w:qFormat/>
    <w:rsid w:val="00D472E0"/>
    <w:rPr>
      <w:rFonts w:cs="Courier New"/>
    </w:rPr>
  </w:style>
  <w:style w:type="character" w:customStyle="1" w:styleId="ListLabel19">
    <w:name w:val="ListLabel 19"/>
    <w:qFormat/>
    <w:rsid w:val="00D472E0"/>
    <w:rPr>
      <w:rFonts w:cs="Courier New"/>
    </w:rPr>
  </w:style>
  <w:style w:type="character" w:customStyle="1" w:styleId="ListLabel20">
    <w:name w:val="ListLabel 20"/>
    <w:qFormat/>
    <w:rsid w:val="00D472E0"/>
    <w:rPr>
      <w:rFonts w:cs="Courier New"/>
    </w:rPr>
  </w:style>
  <w:style w:type="character" w:customStyle="1" w:styleId="ListLabel21">
    <w:name w:val="ListLabel 21"/>
    <w:qFormat/>
    <w:rsid w:val="00D472E0"/>
    <w:rPr>
      <w:rFonts w:ascii="Arial" w:hAnsi="Arial"/>
      <w:b w:val="0"/>
      <w:i w:val="0"/>
      <w:caps w:val="0"/>
      <w:smallCaps w:val="0"/>
      <w:strike w:val="0"/>
      <w:dstrike w:val="0"/>
      <w:vanish w:val="0"/>
      <w:color w:val="000000"/>
      <w:position w:val="0"/>
      <w:sz w:val="24"/>
      <w:u w:val="none" w:color="000000"/>
      <w:effect w:val="none"/>
      <w:vertAlign w:val="baseline"/>
    </w:rPr>
  </w:style>
  <w:style w:type="character" w:customStyle="1" w:styleId="ListLabel22">
    <w:name w:val="ListLabel 22"/>
    <w:qFormat/>
    <w:rsid w:val="00D472E0"/>
    <w:rPr>
      <w:rFonts w:cs="Courier New"/>
    </w:rPr>
  </w:style>
  <w:style w:type="character" w:customStyle="1" w:styleId="ListLabel23">
    <w:name w:val="ListLabel 23"/>
    <w:qFormat/>
    <w:rsid w:val="00D472E0"/>
    <w:rPr>
      <w:rFonts w:cs="Courier New"/>
    </w:rPr>
  </w:style>
  <w:style w:type="character" w:customStyle="1" w:styleId="ListLabel24">
    <w:name w:val="ListLabel 24"/>
    <w:qFormat/>
    <w:rsid w:val="00D472E0"/>
    <w:rPr>
      <w:rFonts w:cs="Courier New"/>
    </w:rPr>
  </w:style>
  <w:style w:type="character" w:customStyle="1" w:styleId="ListLabel25">
    <w:name w:val="ListLabel 25"/>
    <w:qFormat/>
    <w:rsid w:val="00D472E0"/>
    <w:rPr>
      <w:rFonts w:cs="Courier New"/>
    </w:rPr>
  </w:style>
  <w:style w:type="character" w:customStyle="1" w:styleId="ListLabel26">
    <w:name w:val="ListLabel 26"/>
    <w:qFormat/>
    <w:rsid w:val="00D472E0"/>
    <w:rPr>
      <w:rFonts w:cs="Courier New"/>
    </w:rPr>
  </w:style>
  <w:style w:type="character" w:customStyle="1" w:styleId="ListLabel27">
    <w:name w:val="ListLabel 27"/>
    <w:qFormat/>
    <w:rsid w:val="00D472E0"/>
    <w:rPr>
      <w:rFonts w:cs="Courier New"/>
    </w:rPr>
  </w:style>
  <w:style w:type="character" w:customStyle="1" w:styleId="ListLabel28">
    <w:name w:val="ListLabel 28"/>
    <w:qFormat/>
    <w:rsid w:val="00D472E0"/>
    <w:rPr>
      <w:rFonts w:cs="Courier New"/>
    </w:rPr>
  </w:style>
  <w:style w:type="character" w:customStyle="1" w:styleId="ListLabel29">
    <w:name w:val="ListLabel 29"/>
    <w:qFormat/>
    <w:rsid w:val="00D472E0"/>
    <w:rPr>
      <w:rFonts w:cs="Courier New"/>
    </w:rPr>
  </w:style>
  <w:style w:type="character" w:customStyle="1" w:styleId="ListLabel30">
    <w:name w:val="ListLabel 30"/>
    <w:qFormat/>
    <w:rsid w:val="00D472E0"/>
    <w:rPr>
      <w:rFonts w:cs="Courier New"/>
    </w:rPr>
  </w:style>
  <w:style w:type="paragraph" w:customStyle="1" w:styleId="Zkladntext1">
    <w:name w:val="Základní text1"/>
    <w:basedOn w:val="Normln"/>
    <w:rsid w:val="00D472E0"/>
    <w:pPr>
      <w:spacing w:after="140" w:line="288" w:lineRule="auto"/>
    </w:pPr>
    <w:rPr>
      <w:rFonts w:ascii="Calibri" w:eastAsia="Times New Roman" w:hAnsi="Calibri"/>
      <w:lang w:eastAsia="cs-CZ"/>
    </w:rPr>
  </w:style>
  <w:style w:type="paragraph" w:customStyle="1" w:styleId="Titulek1">
    <w:name w:val="Titulek1"/>
    <w:basedOn w:val="Normln"/>
    <w:qFormat/>
    <w:rsid w:val="00D472E0"/>
    <w:pPr>
      <w:suppressLineNumbers/>
      <w:spacing w:before="120" w:after="120" w:line="276" w:lineRule="auto"/>
    </w:pPr>
    <w:rPr>
      <w:rFonts w:ascii="Calibri" w:eastAsia="Times New Roman" w:hAnsi="Calibri" w:cs="Mangal"/>
      <w:i/>
      <w:iCs/>
      <w:sz w:val="24"/>
      <w:szCs w:val="24"/>
      <w:lang w:eastAsia="cs-CZ"/>
    </w:rPr>
  </w:style>
  <w:style w:type="paragraph" w:customStyle="1" w:styleId="Textpoznpodarou1">
    <w:name w:val="Text pozn. pod čarou1"/>
    <w:basedOn w:val="Normln"/>
    <w:rsid w:val="00D472E0"/>
    <w:pPr>
      <w:suppressLineNumbers/>
      <w:ind w:left="339" w:hanging="339"/>
    </w:pPr>
    <w:rPr>
      <w:rFonts w:ascii="Liberation Serif" w:eastAsia="SimSun" w:hAnsi="Liberation Serif" w:cs="Mangal"/>
      <w:sz w:val="20"/>
      <w:szCs w:val="20"/>
      <w:lang w:eastAsia="zh-CN" w:bidi="hi-IN"/>
    </w:rPr>
  </w:style>
  <w:style w:type="paragraph" w:styleId="Seznamsodrkami3">
    <w:name w:val="List Bullet 3"/>
    <w:basedOn w:val="Normln"/>
    <w:rsid w:val="00D472E0"/>
    <w:pPr>
      <w:ind w:left="566" w:hanging="283"/>
    </w:pPr>
    <w:rPr>
      <w:rFonts w:ascii="Times New Roman" w:eastAsia="Times New Roman" w:hAnsi="Times New Roman"/>
      <w:sz w:val="20"/>
      <w:szCs w:val="20"/>
      <w:lang w:eastAsia="cs-CZ"/>
    </w:rPr>
  </w:style>
  <w:style w:type="numbering" w:customStyle="1" w:styleId="Bezseznamu13">
    <w:name w:val="Bez seznamu13"/>
    <w:uiPriority w:val="99"/>
    <w:semiHidden/>
    <w:unhideWhenUsed/>
    <w:qFormat/>
    <w:rsid w:val="00D472E0"/>
  </w:style>
  <w:style w:type="numbering" w:customStyle="1" w:styleId="Bezseznamu112">
    <w:name w:val="Bez seznamu112"/>
    <w:uiPriority w:val="99"/>
    <w:semiHidden/>
    <w:unhideWhenUsed/>
    <w:qFormat/>
    <w:rsid w:val="00D472E0"/>
  </w:style>
  <w:style w:type="numbering" w:customStyle="1" w:styleId="WW8Num33">
    <w:name w:val="WW8Num33"/>
    <w:qFormat/>
    <w:rsid w:val="00D472E0"/>
  </w:style>
  <w:style w:type="numbering" w:customStyle="1" w:styleId="WW8Num43">
    <w:name w:val="WW8Num43"/>
    <w:qFormat/>
    <w:rsid w:val="00D472E0"/>
  </w:style>
  <w:style w:type="numbering" w:customStyle="1" w:styleId="WW8Num63">
    <w:name w:val="WW8Num63"/>
    <w:qFormat/>
    <w:rsid w:val="00D472E0"/>
  </w:style>
  <w:style w:type="numbering" w:customStyle="1" w:styleId="WW8Num73">
    <w:name w:val="WW8Num73"/>
    <w:qFormat/>
    <w:rsid w:val="00D472E0"/>
  </w:style>
  <w:style w:type="numbering" w:customStyle="1" w:styleId="WW8Num53">
    <w:name w:val="WW8Num53"/>
    <w:qFormat/>
    <w:rsid w:val="00D472E0"/>
  </w:style>
  <w:style w:type="numbering" w:customStyle="1" w:styleId="Bezseznamu22">
    <w:name w:val="Bez seznamu22"/>
    <w:uiPriority w:val="99"/>
    <w:semiHidden/>
    <w:unhideWhenUsed/>
    <w:qFormat/>
    <w:rsid w:val="00D472E0"/>
  </w:style>
  <w:style w:type="numbering" w:customStyle="1" w:styleId="Bezseznamu1111">
    <w:name w:val="Bez seznamu1111"/>
    <w:uiPriority w:val="99"/>
    <w:semiHidden/>
    <w:unhideWhenUsed/>
    <w:qFormat/>
    <w:rsid w:val="00D472E0"/>
  </w:style>
  <w:style w:type="numbering" w:customStyle="1" w:styleId="WW8Num312">
    <w:name w:val="WW8Num312"/>
    <w:qFormat/>
    <w:rsid w:val="00D472E0"/>
  </w:style>
  <w:style w:type="numbering" w:customStyle="1" w:styleId="WW8Num412">
    <w:name w:val="WW8Num412"/>
    <w:qFormat/>
    <w:rsid w:val="00D472E0"/>
  </w:style>
  <w:style w:type="numbering" w:customStyle="1" w:styleId="WW8Num612">
    <w:name w:val="WW8Num612"/>
    <w:qFormat/>
    <w:rsid w:val="00D472E0"/>
  </w:style>
  <w:style w:type="numbering" w:customStyle="1" w:styleId="WW8Num712">
    <w:name w:val="WW8Num712"/>
    <w:qFormat/>
    <w:rsid w:val="00D472E0"/>
  </w:style>
  <w:style w:type="numbering" w:customStyle="1" w:styleId="WW8Num512">
    <w:name w:val="WW8Num512"/>
    <w:qFormat/>
    <w:rsid w:val="00D472E0"/>
  </w:style>
  <w:style w:type="numbering" w:customStyle="1" w:styleId="Bezseznamu31">
    <w:name w:val="Bez seznamu31"/>
    <w:uiPriority w:val="99"/>
    <w:semiHidden/>
    <w:unhideWhenUsed/>
    <w:qFormat/>
    <w:rsid w:val="00D472E0"/>
  </w:style>
  <w:style w:type="numbering" w:customStyle="1" w:styleId="Bezseznamu121">
    <w:name w:val="Bez seznamu121"/>
    <w:uiPriority w:val="99"/>
    <w:semiHidden/>
    <w:unhideWhenUsed/>
    <w:qFormat/>
    <w:rsid w:val="00D472E0"/>
  </w:style>
  <w:style w:type="numbering" w:customStyle="1" w:styleId="WW8Num321">
    <w:name w:val="WW8Num321"/>
    <w:qFormat/>
    <w:rsid w:val="00D472E0"/>
  </w:style>
  <w:style w:type="numbering" w:customStyle="1" w:styleId="WW8Num421">
    <w:name w:val="WW8Num421"/>
    <w:qFormat/>
    <w:rsid w:val="00D472E0"/>
  </w:style>
  <w:style w:type="numbering" w:customStyle="1" w:styleId="WW8Num621">
    <w:name w:val="WW8Num621"/>
    <w:qFormat/>
    <w:rsid w:val="00D472E0"/>
  </w:style>
  <w:style w:type="numbering" w:customStyle="1" w:styleId="WW8Num721">
    <w:name w:val="WW8Num721"/>
    <w:qFormat/>
    <w:rsid w:val="00D472E0"/>
  </w:style>
  <w:style w:type="numbering" w:customStyle="1" w:styleId="WW8Num521">
    <w:name w:val="WW8Num521"/>
    <w:qFormat/>
    <w:rsid w:val="00D472E0"/>
  </w:style>
  <w:style w:type="numbering" w:customStyle="1" w:styleId="Bezseznamu211">
    <w:name w:val="Bez seznamu211"/>
    <w:uiPriority w:val="99"/>
    <w:semiHidden/>
    <w:unhideWhenUsed/>
    <w:qFormat/>
    <w:rsid w:val="00D472E0"/>
  </w:style>
  <w:style w:type="numbering" w:customStyle="1" w:styleId="Bezseznamu11111">
    <w:name w:val="Bez seznamu11111"/>
    <w:uiPriority w:val="99"/>
    <w:semiHidden/>
    <w:unhideWhenUsed/>
    <w:qFormat/>
    <w:rsid w:val="00D472E0"/>
  </w:style>
  <w:style w:type="numbering" w:customStyle="1" w:styleId="WW8Num3111">
    <w:name w:val="WW8Num3111"/>
    <w:qFormat/>
    <w:rsid w:val="00D472E0"/>
  </w:style>
  <w:style w:type="numbering" w:customStyle="1" w:styleId="WW8Num4111">
    <w:name w:val="WW8Num4111"/>
    <w:qFormat/>
    <w:rsid w:val="00D472E0"/>
  </w:style>
  <w:style w:type="numbering" w:customStyle="1" w:styleId="WW8Num6111">
    <w:name w:val="WW8Num6111"/>
    <w:qFormat/>
    <w:rsid w:val="00D472E0"/>
  </w:style>
  <w:style w:type="numbering" w:customStyle="1" w:styleId="WW8Num7111">
    <w:name w:val="WW8Num7111"/>
    <w:qFormat/>
    <w:rsid w:val="00D472E0"/>
  </w:style>
  <w:style w:type="numbering" w:customStyle="1" w:styleId="WW8Num5111">
    <w:name w:val="WW8Num5111"/>
    <w:qFormat/>
    <w:rsid w:val="00D472E0"/>
  </w:style>
  <w:style w:type="numbering" w:customStyle="1" w:styleId="Bezseznamu41">
    <w:name w:val="Bez seznamu41"/>
    <w:uiPriority w:val="99"/>
    <w:semiHidden/>
    <w:unhideWhenUsed/>
    <w:qFormat/>
    <w:rsid w:val="00D472E0"/>
  </w:style>
  <w:style w:type="numbering" w:customStyle="1" w:styleId="Bezseznamu131">
    <w:name w:val="Bez seznamu131"/>
    <w:uiPriority w:val="99"/>
    <w:semiHidden/>
    <w:unhideWhenUsed/>
    <w:qFormat/>
    <w:rsid w:val="00D472E0"/>
  </w:style>
  <w:style w:type="numbering" w:customStyle="1" w:styleId="WW8Num331">
    <w:name w:val="WW8Num331"/>
    <w:qFormat/>
    <w:rsid w:val="00D472E0"/>
  </w:style>
  <w:style w:type="numbering" w:customStyle="1" w:styleId="WW8Num431">
    <w:name w:val="WW8Num431"/>
    <w:qFormat/>
    <w:rsid w:val="00D472E0"/>
  </w:style>
  <w:style w:type="numbering" w:customStyle="1" w:styleId="WW8Num631">
    <w:name w:val="WW8Num631"/>
    <w:qFormat/>
    <w:rsid w:val="00D472E0"/>
  </w:style>
  <w:style w:type="numbering" w:customStyle="1" w:styleId="WW8Num731">
    <w:name w:val="WW8Num731"/>
    <w:qFormat/>
    <w:rsid w:val="00D472E0"/>
  </w:style>
  <w:style w:type="numbering" w:customStyle="1" w:styleId="WW8Num531">
    <w:name w:val="WW8Num531"/>
    <w:qFormat/>
    <w:rsid w:val="00D472E0"/>
  </w:style>
  <w:style w:type="numbering" w:customStyle="1" w:styleId="Bezseznamu221">
    <w:name w:val="Bez seznamu221"/>
    <w:uiPriority w:val="99"/>
    <w:semiHidden/>
    <w:unhideWhenUsed/>
    <w:qFormat/>
    <w:rsid w:val="00D472E0"/>
  </w:style>
  <w:style w:type="numbering" w:customStyle="1" w:styleId="Bezseznamu1121">
    <w:name w:val="Bez seznamu1121"/>
    <w:uiPriority w:val="99"/>
    <w:semiHidden/>
    <w:unhideWhenUsed/>
    <w:qFormat/>
    <w:rsid w:val="00D472E0"/>
  </w:style>
  <w:style w:type="numbering" w:customStyle="1" w:styleId="WW8Num3121">
    <w:name w:val="WW8Num3121"/>
    <w:qFormat/>
    <w:rsid w:val="00D472E0"/>
  </w:style>
  <w:style w:type="numbering" w:customStyle="1" w:styleId="WW8Num4121">
    <w:name w:val="WW8Num4121"/>
    <w:qFormat/>
    <w:rsid w:val="00D472E0"/>
  </w:style>
  <w:style w:type="numbering" w:customStyle="1" w:styleId="WW8Num6121">
    <w:name w:val="WW8Num6121"/>
    <w:qFormat/>
    <w:rsid w:val="00D472E0"/>
  </w:style>
  <w:style w:type="numbering" w:customStyle="1" w:styleId="WW8Num7121">
    <w:name w:val="WW8Num7121"/>
    <w:qFormat/>
    <w:rsid w:val="00D472E0"/>
  </w:style>
  <w:style w:type="numbering" w:customStyle="1" w:styleId="WW8Num5121">
    <w:name w:val="WW8Num5121"/>
    <w:qFormat/>
    <w:rsid w:val="00D472E0"/>
  </w:style>
  <w:style w:type="numbering" w:customStyle="1" w:styleId="Bezseznamu311">
    <w:name w:val="Bez seznamu311"/>
    <w:uiPriority w:val="99"/>
    <w:semiHidden/>
    <w:unhideWhenUsed/>
    <w:qFormat/>
    <w:rsid w:val="00D472E0"/>
  </w:style>
  <w:style w:type="numbering" w:customStyle="1" w:styleId="Bezseznamu1211">
    <w:name w:val="Bez seznamu1211"/>
    <w:uiPriority w:val="99"/>
    <w:semiHidden/>
    <w:unhideWhenUsed/>
    <w:qFormat/>
    <w:rsid w:val="00D472E0"/>
  </w:style>
  <w:style w:type="numbering" w:customStyle="1" w:styleId="WW8Num3211">
    <w:name w:val="WW8Num3211"/>
    <w:qFormat/>
    <w:rsid w:val="00D472E0"/>
  </w:style>
  <w:style w:type="numbering" w:customStyle="1" w:styleId="WW8Num4211">
    <w:name w:val="WW8Num4211"/>
    <w:qFormat/>
    <w:rsid w:val="00D472E0"/>
  </w:style>
  <w:style w:type="numbering" w:customStyle="1" w:styleId="WW8Num6211">
    <w:name w:val="WW8Num6211"/>
    <w:qFormat/>
    <w:rsid w:val="00D472E0"/>
  </w:style>
  <w:style w:type="numbering" w:customStyle="1" w:styleId="WW8Num7211">
    <w:name w:val="WW8Num7211"/>
    <w:qFormat/>
    <w:rsid w:val="00D472E0"/>
  </w:style>
  <w:style w:type="numbering" w:customStyle="1" w:styleId="WW8Num5211">
    <w:name w:val="WW8Num5211"/>
    <w:qFormat/>
    <w:rsid w:val="00D472E0"/>
  </w:style>
  <w:style w:type="numbering" w:customStyle="1" w:styleId="Bezseznamu2111">
    <w:name w:val="Bez seznamu2111"/>
    <w:uiPriority w:val="99"/>
    <w:semiHidden/>
    <w:unhideWhenUsed/>
    <w:qFormat/>
    <w:rsid w:val="00D472E0"/>
  </w:style>
  <w:style w:type="numbering" w:customStyle="1" w:styleId="Bezseznamu111111">
    <w:name w:val="Bez seznamu111111"/>
    <w:uiPriority w:val="99"/>
    <w:semiHidden/>
    <w:unhideWhenUsed/>
    <w:qFormat/>
    <w:rsid w:val="00D472E0"/>
  </w:style>
  <w:style w:type="numbering" w:customStyle="1" w:styleId="WW8Num31111">
    <w:name w:val="WW8Num31111"/>
    <w:qFormat/>
    <w:rsid w:val="00D472E0"/>
  </w:style>
  <w:style w:type="numbering" w:customStyle="1" w:styleId="WW8Num41111">
    <w:name w:val="WW8Num41111"/>
    <w:qFormat/>
    <w:rsid w:val="00D472E0"/>
  </w:style>
  <w:style w:type="numbering" w:customStyle="1" w:styleId="WW8Num61111">
    <w:name w:val="WW8Num61111"/>
    <w:qFormat/>
    <w:rsid w:val="00D472E0"/>
  </w:style>
  <w:style w:type="numbering" w:customStyle="1" w:styleId="WW8Num71111">
    <w:name w:val="WW8Num71111"/>
    <w:qFormat/>
    <w:rsid w:val="00D472E0"/>
  </w:style>
  <w:style w:type="numbering" w:customStyle="1" w:styleId="WW8Num51111">
    <w:name w:val="WW8Num51111"/>
    <w:qFormat/>
    <w:rsid w:val="00D472E0"/>
  </w:style>
  <w:style w:type="numbering" w:customStyle="1" w:styleId="Bezseznamu5">
    <w:name w:val="Bez seznamu5"/>
    <w:uiPriority w:val="99"/>
    <w:semiHidden/>
    <w:unhideWhenUsed/>
    <w:qFormat/>
    <w:rsid w:val="00D472E0"/>
  </w:style>
  <w:style w:type="numbering" w:customStyle="1" w:styleId="Bezseznamu14">
    <w:name w:val="Bez seznamu14"/>
    <w:uiPriority w:val="99"/>
    <w:semiHidden/>
    <w:unhideWhenUsed/>
    <w:qFormat/>
    <w:rsid w:val="00D472E0"/>
  </w:style>
  <w:style w:type="numbering" w:customStyle="1" w:styleId="WW8Num34">
    <w:name w:val="WW8Num34"/>
    <w:qFormat/>
    <w:rsid w:val="00D472E0"/>
  </w:style>
  <w:style w:type="numbering" w:customStyle="1" w:styleId="WW8Num44">
    <w:name w:val="WW8Num44"/>
    <w:qFormat/>
    <w:rsid w:val="00D472E0"/>
  </w:style>
  <w:style w:type="numbering" w:customStyle="1" w:styleId="WW8Num64">
    <w:name w:val="WW8Num64"/>
    <w:qFormat/>
    <w:rsid w:val="00D472E0"/>
  </w:style>
  <w:style w:type="numbering" w:customStyle="1" w:styleId="WW8Num74">
    <w:name w:val="WW8Num74"/>
    <w:qFormat/>
    <w:rsid w:val="00D472E0"/>
  </w:style>
  <w:style w:type="numbering" w:customStyle="1" w:styleId="WW8Num54">
    <w:name w:val="WW8Num54"/>
    <w:qFormat/>
    <w:rsid w:val="00D472E0"/>
  </w:style>
  <w:style w:type="numbering" w:customStyle="1" w:styleId="Bezseznamu23">
    <w:name w:val="Bez seznamu23"/>
    <w:uiPriority w:val="99"/>
    <w:semiHidden/>
    <w:unhideWhenUsed/>
    <w:qFormat/>
    <w:rsid w:val="00D472E0"/>
  </w:style>
  <w:style w:type="numbering" w:customStyle="1" w:styleId="Bezseznamu113">
    <w:name w:val="Bez seznamu113"/>
    <w:uiPriority w:val="99"/>
    <w:semiHidden/>
    <w:unhideWhenUsed/>
    <w:qFormat/>
    <w:rsid w:val="00D472E0"/>
  </w:style>
  <w:style w:type="numbering" w:customStyle="1" w:styleId="WW8Num313">
    <w:name w:val="WW8Num313"/>
    <w:qFormat/>
    <w:rsid w:val="00D472E0"/>
  </w:style>
  <w:style w:type="numbering" w:customStyle="1" w:styleId="WW8Num413">
    <w:name w:val="WW8Num413"/>
    <w:qFormat/>
    <w:rsid w:val="00D472E0"/>
  </w:style>
  <w:style w:type="numbering" w:customStyle="1" w:styleId="WW8Num613">
    <w:name w:val="WW8Num613"/>
    <w:qFormat/>
    <w:rsid w:val="00D472E0"/>
  </w:style>
  <w:style w:type="numbering" w:customStyle="1" w:styleId="WW8Num713">
    <w:name w:val="WW8Num713"/>
    <w:qFormat/>
    <w:rsid w:val="00D472E0"/>
  </w:style>
  <w:style w:type="numbering" w:customStyle="1" w:styleId="WW8Num513">
    <w:name w:val="WW8Num513"/>
    <w:qFormat/>
    <w:rsid w:val="00D472E0"/>
  </w:style>
  <w:style w:type="numbering" w:customStyle="1" w:styleId="Bezseznamu32">
    <w:name w:val="Bez seznamu32"/>
    <w:uiPriority w:val="99"/>
    <w:semiHidden/>
    <w:unhideWhenUsed/>
    <w:qFormat/>
    <w:rsid w:val="00D472E0"/>
  </w:style>
  <w:style w:type="numbering" w:customStyle="1" w:styleId="Bezseznamu122">
    <w:name w:val="Bez seznamu122"/>
    <w:uiPriority w:val="99"/>
    <w:semiHidden/>
    <w:unhideWhenUsed/>
    <w:qFormat/>
    <w:rsid w:val="00D472E0"/>
  </w:style>
  <w:style w:type="numbering" w:customStyle="1" w:styleId="WW8Num322">
    <w:name w:val="WW8Num322"/>
    <w:qFormat/>
    <w:rsid w:val="00D472E0"/>
  </w:style>
  <w:style w:type="numbering" w:customStyle="1" w:styleId="WW8Num422">
    <w:name w:val="WW8Num422"/>
    <w:qFormat/>
    <w:rsid w:val="00D472E0"/>
  </w:style>
  <w:style w:type="numbering" w:customStyle="1" w:styleId="WW8Num622">
    <w:name w:val="WW8Num622"/>
    <w:qFormat/>
    <w:rsid w:val="00D472E0"/>
  </w:style>
  <w:style w:type="numbering" w:customStyle="1" w:styleId="WW8Num722">
    <w:name w:val="WW8Num722"/>
    <w:qFormat/>
    <w:rsid w:val="00D472E0"/>
  </w:style>
  <w:style w:type="numbering" w:customStyle="1" w:styleId="WW8Num522">
    <w:name w:val="WW8Num522"/>
    <w:qFormat/>
    <w:rsid w:val="00D472E0"/>
  </w:style>
  <w:style w:type="numbering" w:customStyle="1" w:styleId="Bezseznamu212">
    <w:name w:val="Bez seznamu212"/>
    <w:uiPriority w:val="99"/>
    <w:semiHidden/>
    <w:unhideWhenUsed/>
    <w:qFormat/>
    <w:rsid w:val="00D472E0"/>
  </w:style>
  <w:style w:type="numbering" w:customStyle="1" w:styleId="Bezseznamu1112">
    <w:name w:val="Bez seznamu1112"/>
    <w:uiPriority w:val="99"/>
    <w:semiHidden/>
    <w:unhideWhenUsed/>
    <w:qFormat/>
    <w:rsid w:val="00D472E0"/>
  </w:style>
  <w:style w:type="numbering" w:customStyle="1" w:styleId="WW8Num3112">
    <w:name w:val="WW8Num3112"/>
    <w:qFormat/>
    <w:rsid w:val="00D472E0"/>
  </w:style>
  <w:style w:type="numbering" w:customStyle="1" w:styleId="WW8Num4112">
    <w:name w:val="WW8Num4112"/>
    <w:qFormat/>
    <w:rsid w:val="00D472E0"/>
  </w:style>
  <w:style w:type="numbering" w:customStyle="1" w:styleId="WW8Num6112">
    <w:name w:val="WW8Num6112"/>
    <w:qFormat/>
    <w:rsid w:val="00D472E0"/>
  </w:style>
  <w:style w:type="numbering" w:customStyle="1" w:styleId="WW8Num7112">
    <w:name w:val="WW8Num7112"/>
    <w:qFormat/>
    <w:rsid w:val="00D472E0"/>
  </w:style>
  <w:style w:type="numbering" w:customStyle="1" w:styleId="WW8Num5112">
    <w:name w:val="WW8Num5112"/>
    <w:qFormat/>
    <w:rsid w:val="00D472E0"/>
  </w:style>
  <w:style w:type="table" w:customStyle="1" w:styleId="Mkatabulky13">
    <w:name w:val="Mřížka tabulky13"/>
    <w:basedOn w:val="Normlntabulka"/>
    <w:next w:val="Mkatabulky"/>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5">
    <w:name w:val="Mřížka tabulky45"/>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3">
    <w:name w:val="Mřížka tabulky423"/>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3">
    <w:name w:val="Mřížka tabulky33"/>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3">
    <w:name w:val="Mřížka tabulky53"/>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3">
    <w:name w:val="Mřížka tabulky63"/>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3">
    <w:name w:val="Mřížka tabulky413"/>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2">
    <w:name w:val="Mřížka tabulky72"/>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2">
    <w:name w:val="Mřížka tabulky432"/>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2">
    <w:name w:val="Mřížka tabulky4212"/>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2">
    <w:name w:val="Mřížka tabulky21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2">
    <w:name w:val="Mřížka tabulky31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2">
    <w:name w:val="Mřížka tabulky51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2">
    <w:name w:val="Mřížka tabulky61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2">
    <w:name w:val="Mřížka tabulky4112"/>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2">
    <w:name w:val="Mřížka tabulky82"/>
    <w:basedOn w:val="Normlntabulka"/>
    <w:uiPriority w:val="39"/>
    <w:rsid w:val="00D472E0"/>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2">
    <w:name w:val="Mřížka tabulky92"/>
    <w:basedOn w:val="Normlntabulka"/>
    <w:uiPriority w:val="39"/>
    <w:rsid w:val="00D472E0"/>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D472E0"/>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1">
    <w:name w:val="Mřížka tabulky101"/>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1">
    <w:name w:val="Mřížka tabulky441"/>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1">
    <w:name w:val="Mřížka tabulky4221"/>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
    <w:name w:val="Mřížka tabulky221"/>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1">
    <w:name w:val="Mřížka tabulky321"/>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1">
    <w:name w:val="Mřížka tabulky521"/>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1">
    <w:name w:val="Mřížka tabulky621"/>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1">
    <w:name w:val="Mřížka tabulky4121"/>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1">
    <w:name w:val="Mřížka tabulky711"/>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1">
    <w:name w:val="Mřížka tabulky4311"/>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1">
    <w:name w:val="Mřížka tabulky42111"/>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1">
    <w:name w:val="Mřížka tabulky1111"/>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1">
    <w:name w:val="Mřížka tabulky2111"/>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1">
    <w:name w:val="Mřížka tabulky3111"/>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1">
    <w:name w:val="Mřížka tabulky5111"/>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1">
    <w:name w:val="Mřížka tabulky6111"/>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1">
    <w:name w:val="Mřížka tabulky41111"/>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1">
    <w:name w:val="Mřížka tabulky811"/>
    <w:basedOn w:val="Normlntabulka"/>
    <w:uiPriority w:val="39"/>
    <w:rsid w:val="00D472E0"/>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1">
    <w:name w:val="Mřížka tabulky911"/>
    <w:basedOn w:val="Normlntabulka"/>
    <w:uiPriority w:val="39"/>
    <w:rsid w:val="00D472E0"/>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D472E0"/>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5">
    <w:name w:val="Mřížka tabulky15"/>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6">
    <w:name w:val="Mřížka tabulky46"/>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4">
    <w:name w:val="Mřížka tabulky424"/>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4">
    <w:name w:val="Mřížka tabulky34"/>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4">
    <w:name w:val="Mřížka tabulky54"/>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4">
    <w:name w:val="Mřížka tabulky64"/>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4">
    <w:name w:val="Mřížka tabulky414"/>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3">
    <w:name w:val="Mřížka tabulky73"/>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3">
    <w:name w:val="Mřížka tabulky433"/>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3">
    <w:name w:val="Mřížka tabulky4213"/>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3">
    <w:name w:val="Mřížka tabulky113"/>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3">
    <w:name w:val="Mřížka tabulky213"/>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3">
    <w:name w:val="Mřížka tabulky313"/>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3">
    <w:name w:val="Mřížka tabulky513"/>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3">
    <w:name w:val="Mřížka tabulky613"/>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3">
    <w:name w:val="Mřížka tabulky4113"/>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3">
    <w:name w:val="Mřížka tabulky83"/>
    <w:basedOn w:val="Normlntabulka"/>
    <w:uiPriority w:val="39"/>
    <w:rsid w:val="00D472E0"/>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3">
    <w:name w:val="Mřížka tabulky93"/>
    <w:basedOn w:val="Normlntabulka"/>
    <w:uiPriority w:val="39"/>
    <w:rsid w:val="00D472E0"/>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472E0"/>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2">
    <w:name w:val="Mřížka tabulky102"/>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2">
    <w:name w:val="Mřížka tabulky442"/>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2">
    <w:name w:val="Mřížka tabulky4222"/>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2">
    <w:name w:val="Mřížka tabulky12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2">
    <w:name w:val="Mřížka tabulky22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2">
    <w:name w:val="Mřížka tabulky32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2">
    <w:name w:val="Mřížka tabulky52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2">
    <w:name w:val="Mřížka tabulky62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2">
    <w:name w:val="Mřížka tabulky4122"/>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2">
    <w:name w:val="Mřížka tabulky712"/>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2">
    <w:name w:val="Mřížka tabulky4312"/>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2">
    <w:name w:val="Mřížka tabulky42112"/>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2">
    <w:name w:val="Mřížka tabulky111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2">
    <w:name w:val="Mřížka tabulky211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2">
    <w:name w:val="Mřížka tabulky311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2">
    <w:name w:val="Mřížka tabulky511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2">
    <w:name w:val="Mřížka tabulky6112"/>
    <w:basedOn w:val="Normlntabulka"/>
    <w:uiPriority w:val="5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2">
    <w:name w:val="Mřížka tabulky41112"/>
    <w:basedOn w:val="Normlntabulka"/>
    <w:uiPriority w:val="39"/>
    <w:rsid w:val="00D472E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2">
    <w:name w:val="Mřížka tabulky812"/>
    <w:basedOn w:val="Normlntabulka"/>
    <w:uiPriority w:val="39"/>
    <w:rsid w:val="00D472E0"/>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2">
    <w:name w:val="Mřížka tabulky912"/>
    <w:basedOn w:val="Normlntabulka"/>
    <w:uiPriority w:val="39"/>
    <w:rsid w:val="00D472E0"/>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D472E0"/>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7">
    <w:name w:val="Mřížka tabulky17"/>
    <w:basedOn w:val="Normlntabulka"/>
    <w:next w:val="Mkatabulky"/>
    <w:uiPriority w:val="39"/>
    <w:rsid w:val="00D472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ln"/>
    <w:rsid w:val="00D472E0"/>
    <w:pPr>
      <w:spacing w:before="100" w:beforeAutospacing="1" w:after="100" w:afterAutospacing="1"/>
    </w:pPr>
    <w:rPr>
      <w:rFonts w:ascii="Times New Roman" w:eastAsia="Times New Roman" w:hAnsi="Times New Roman"/>
      <w:sz w:val="24"/>
      <w:szCs w:val="24"/>
      <w:lang w:eastAsia="cs-CZ"/>
    </w:rPr>
  </w:style>
  <w:style w:type="character" w:customStyle="1" w:styleId="normaltextrun">
    <w:name w:val="normaltextrun"/>
    <w:rsid w:val="00D472E0"/>
  </w:style>
  <w:style w:type="character" w:customStyle="1" w:styleId="eop">
    <w:name w:val="eop"/>
    <w:rsid w:val="00D472E0"/>
  </w:style>
  <w:style w:type="numbering" w:customStyle="1" w:styleId="Bezseznamu6">
    <w:name w:val="Bez seznamu6"/>
    <w:next w:val="Bezseznamu"/>
    <w:uiPriority w:val="99"/>
    <w:semiHidden/>
    <w:unhideWhenUsed/>
    <w:rsid w:val="00D472E0"/>
  </w:style>
  <w:style w:type="numbering" w:customStyle="1" w:styleId="Bezseznamu15">
    <w:name w:val="Bez seznamu15"/>
    <w:next w:val="Bezseznamu"/>
    <w:uiPriority w:val="99"/>
    <w:semiHidden/>
    <w:unhideWhenUsed/>
    <w:rsid w:val="00D472E0"/>
  </w:style>
  <w:style w:type="numbering" w:customStyle="1" w:styleId="Bezseznamu114">
    <w:name w:val="Bez seznamu114"/>
    <w:next w:val="Bezseznamu"/>
    <w:uiPriority w:val="99"/>
    <w:semiHidden/>
    <w:unhideWhenUsed/>
    <w:rsid w:val="00D472E0"/>
  </w:style>
  <w:style w:type="numbering" w:customStyle="1" w:styleId="WW8Num35">
    <w:name w:val="WW8Num35"/>
    <w:rsid w:val="00D472E0"/>
  </w:style>
  <w:style w:type="numbering" w:customStyle="1" w:styleId="WW8Num45">
    <w:name w:val="WW8Num45"/>
    <w:rsid w:val="00D472E0"/>
  </w:style>
  <w:style w:type="numbering" w:customStyle="1" w:styleId="WW8Num65">
    <w:name w:val="WW8Num65"/>
    <w:rsid w:val="00D472E0"/>
  </w:style>
  <w:style w:type="numbering" w:customStyle="1" w:styleId="WW8Num75">
    <w:name w:val="WW8Num75"/>
    <w:rsid w:val="00D472E0"/>
  </w:style>
  <w:style w:type="numbering" w:customStyle="1" w:styleId="WW8Num55">
    <w:name w:val="WW8Num55"/>
    <w:rsid w:val="00D472E0"/>
  </w:style>
  <w:style w:type="numbering" w:customStyle="1" w:styleId="Bezseznamu24">
    <w:name w:val="Bez seznamu24"/>
    <w:next w:val="Bezseznamu"/>
    <w:uiPriority w:val="99"/>
    <w:semiHidden/>
    <w:unhideWhenUsed/>
    <w:rsid w:val="00D472E0"/>
  </w:style>
  <w:style w:type="numbering" w:customStyle="1" w:styleId="Bezseznamu1113">
    <w:name w:val="Bez seznamu1113"/>
    <w:next w:val="Bezseznamu"/>
    <w:uiPriority w:val="99"/>
    <w:semiHidden/>
    <w:unhideWhenUsed/>
    <w:rsid w:val="00D472E0"/>
  </w:style>
  <w:style w:type="numbering" w:customStyle="1" w:styleId="WW8Num314">
    <w:name w:val="WW8Num314"/>
    <w:rsid w:val="00D472E0"/>
  </w:style>
  <w:style w:type="numbering" w:customStyle="1" w:styleId="WW8Num414">
    <w:name w:val="WW8Num414"/>
    <w:rsid w:val="00D472E0"/>
  </w:style>
  <w:style w:type="numbering" w:customStyle="1" w:styleId="WW8Num614">
    <w:name w:val="WW8Num614"/>
    <w:rsid w:val="00D472E0"/>
  </w:style>
  <w:style w:type="numbering" w:customStyle="1" w:styleId="WW8Num714">
    <w:name w:val="WW8Num714"/>
    <w:rsid w:val="00D472E0"/>
  </w:style>
  <w:style w:type="numbering" w:customStyle="1" w:styleId="WW8Num514">
    <w:name w:val="WW8Num514"/>
    <w:rsid w:val="00D472E0"/>
  </w:style>
  <w:style w:type="numbering" w:customStyle="1" w:styleId="Bezseznamu33">
    <w:name w:val="Bez seznamu33"/>
    <w:next w:val="Bezseznamu"/>
    <w:uiPriority w:val="99"/>
    <w:semiHidden/>
    <w:unhideWhenUsed/>
    <w:rsid w:val="00D472E0"/>
  </w:style>
  <w:style w:type="numbering" w:customStyle="1" w:styleId="Bezseznamu123">
    <w:name w:val="Bez seznamu123"/>
    <w:next w:val="Bezseznamu"/>
    <w:uiPriority w:val="99"/>
    <w:semiHidden/>
    <w:unhideWhenUsed/>
    <w:rsid w:val="00D472E0"/>
  </w:style>
  <w:style w:type="numbering" w:customStyle="1" w:styleId="WW8Num323">
    <w:name w:val="WW8Num323"/>
    <w:rsid w:val="00D472E0"/>
  </w:style>
  <w:style w:type="numbering" w:customStyle="1" w:styleId="WW8Num423">
    <w:name w:val="WW8Num423"/>
    <w:rsid w:val="00D472E0"/>
  </w:style>
  <w:style w:type="numbering" w:customStyle="1" w:styleId="WW8Num623">
    <w:name w:val="WW8Num623"/>
    <w:rsid w:val="00D472E0"/>
  </w:style>
  <w:style w:type="numbering" w:customStyle="1" w:styleId="WW8Num723">
    <w:name w:val="WW8Num723"/>
    <w:rsid w:val="00D472E0"/>
  </w:style>
  <w:style w:type="numbering" w:customStyle="1" w:styleId="WW8Num523">
    <w:name w:val="WW8Num523"/>
    <w:rsid w:val="00D472E0"/>
  </w:style>
  <w:style w:type="numbering" w:customStyle="1" w:styleId="Bezseznamu213">
    <w:name w:val="Bez seznamu213"/>
    <w:next w:val="Bezseznamu"/>
    <w:uiPriority w:val="99"/>
    <w:semiHidden/>
    <w:unhideWhenUsed/>
    <w:rsid w:val="00D472E0"/>
  </w:style>
  <w:style w:type="numbering" w:customStyle="1" w:styleId="Bezseznamu11112">
    <w:name w:val="Bez seznamu11112"/>
    <w:next w:val="Bezseznamu"/>
    <w:uiPriority w:val="99"/>
    <w:semiHidden/>
    <w:unhideWhenUsed/>
    <w:qFormat/>
    <w:rsid w:val="00D472E0"/>
  </w:style>
  <w:style w:type="numbering" w:customStyle="1" w:styleId="WW8Num3113">
    <w:name w:val="WW8Num3113"/>
    <w:rsid w:val="00D472E0"/>
  </w:style>
  <w:style w:type="numbering" w:customStyle="1" w:styleId="WW8Num4113">
    <w:name w:val="WW8Num4113"/>
    <w:rsid w:val="00D472E0"/>
  </w:style>
  <w:style w:type="numbering" w:customStyle="1" w:styleId="WW8Num6113">
    <w:name w:val="WW8Num6113"/>
    <w:rsid w:val="00D472E0"/>
  </w:style>
  <w:style w:type="numbering" w:customStyle="1" w:styleId="WW8Num7113">
    <w:name w:val="WW8Num7113"/>
    <w:rsid w:val="00D472E0"/>
  </w:style>
  <w:style w:type="numbering" w:customStyle="1" w:styleId="WW8Num5113">
    <w:name w:val="WW8Num5113"/>
    <w:rsid w:val="00D472E0"/>
  </w:style>
  <w:style w:type="numbering" w:customStyle="1" w:styleId="Bezseznamu42">
    <w:name w:val="Bez seznamu42"/>
    <w:next w:val="Bezseznamu"/>
    <w:uiPriority w:val="99"/>
    <w:semiHidden/>
    <w:unhideWhenUsed/>
    <w:rsid w:val="00D472E0"/>
  </w:style>
  <w:style w:type="numbering" w:customStyle="1" w:styleId="Bezseznamu132">
    <w:name w:val="Bez seznamu132"/>
    <w:uiPriority w:val="99"/>
    <w:semiHidden/>
    <w:unhideWhenUsed/>
    <w:qFormat/>
    <w:rsid w:val="00D472E0"/>
  </w:style>
  <w:style w:type="numbering" w:customStyle="1" w:styleId="Bezseznamu1122">
    <w:name w:val="Bez seznamu1122"/>
    <w:uiPriority w:val="99"/>
    <w:semiHidden/>
    <w:unhideWhenUsed/>
    <w:qFormat/>
    <w:rsid w:val="00D472E0"/>
  </w:style>
  <w:style w:type="numbering" w:customStyle="1" w:styleId="WW8Num332">
    <w:name w:val="WW8Num332"/>
    <w:qFormat/>
    <w:rsid w:val="00D472E0"/>
  </w:style>
  <w:style w:type="numbering" w:customStyle="1" w:styleId="WW8Num432">
    <w:name w:val="WW8Num432"/>
    <w:qFormat/>
    <w:rsid w:val="00D472E0"/>
  </w:style>
  <w:style w:type="numbering" w:customStyle="1" w:styleId="WW8Num632">
    <w:name w:val="WW8Num632"/>
    <w:qFormat/>
    <w:rsid w:val="00D472E0"/>
  </w:style>
  <w:style w:type="numbering" w:customStyle="1" w:styleId="WW8Num732">
    <w:name w:val="WW8Num732"/>
    <w:qFormat/>
    <w:rsid w:val="00D472E0"/>
  </w:style>
  <w:style w:type="numbering" w:customStyle="1" w:styleId="WW8Num532">
    <w:name w:val="WW8Num532"/>
    <w:qFormat/>
    <w:rsid w:val="00D472E0"/>
  </w:style>
  <w:style w:type="numbering" w:customStyle="1" w:styleId="Bezseznamu222">
    <w:name w:val="Bez seznamu222"/>
    <w:uiPriority w:val="99"/>
    <w:semiHidden/>
    <w:unhideWhenUsed/>
    <w:qFormat/>
    <w:rsid w:val="00D472E0"/>
  </w:style>
  <w:style w:type="numbering" w:customStyle="1" w:styleId="Bezseznamu111112">
    <w:name w:val="Bez seznamu111112"/>
    <w:uiPriority w:val="99"/>
    <w:semiHidden/>
    <w:unhideWhenUsed/>
    <w:qFormat/>
    <w:rsid w:val="00D472E0"/>
  </w:style>
  <w:style w:type="numbering" w:customStyle="1" w:styleId="WW8Num3122">
    <w:name w:val="WW8Num3122"/>
    <w:qFormat/>
    <w:rsid w:val="00D472E0"/>
  </w:style>
  <w:style w:type="numbering" w:customStyle="1" w:styleId="WW8Num4122">
    <w:name w:val="WW8Num4122"/>
    <w:qFormat/>
    <w:rsid w:val="00D472E0"/>
  </w:style>
  <w:style w:type="numbering" w:customStyle="1" w:styleId="WW8Num6122">
    <w:name w:val="WW8Num6122"/>
    <w:qFormat/>
    <w:rsid w:val="00D472E0"/>
  </w:style>
  <w:style w:type="numbering" w:customStyle="1" w:styleId="WW8Num7122">
    <w:name w:val="WW8Num7122"/>
    <w:qFormat/>
    <w:rsid w:val="00D472E0"/>
  </w:style>
  <w:style w:type="numbering" w:customStyle="1" w:styleId="WW8Num5122">
    <w:name w:val="WW8Num5122"/>
    <w:qFormat/>
    <w:rsid w:val="00D472E0"/>
  </w:style>
  <w:style w:type="numbering" w:customStyle="1" w:styleId="Bezseznamu312">
    <w:name w:val="Bez seznamu312"/>
    <w:uiPriority w:val="99"/>
    <w:semiHidden/>
    <w:unhideWhenUsed/>
    <w:qFormat/>
    <w:rsid w:val="00D472E0"/>
  </w:style>
  <w:style w:type="numbering" w:customStyle="1" w:styleId="Bezseznamu1212">
    <w:name w:val="Bez seznamu1212"/>
    <w:uiPriority w:val="99"/>
    <w:semiHidden/>
    <w:unhideWhenUsed/>
    <w:qFormat/>
    <w:rsid w:val="00D472E0"/>
  </w:style>
  <w:style w:type="numbering" w:customStyle="1" w:styleId="WW8Num3212">
    <w:name w:val="WW8Num3212"/>
    <w:qFormat/>
    <w:rsid w:val="00D472E0"/>
  </w:style>
  <w:style w:type="numbering" w:customStyle="1" w:styleId="WW8Num4212">
    <w:name w:val="WW8Num4212"/>
    <w:qFormat/>
    <w:rsid w:val="00D472E0"/>
  </w:style>
  <w:style w:type="numbering" w:customStyle="1" w:styleId="WW8Num6212">
    <w:name w:val="WW8Num6212"/>
    <w:qFormat/>
    <w:rsid w:val="00D472E0"/>
  </w:style>
  <w:style w:type="numbering" w:customStyle="1" w:styleId="WW8Num7212">
    <w:name w:val="WW8Num7212"/>
    <w:qFormat/>
    <w:rsid w:val="00D472E0"/>
  </w:style>
  <w:style w:type="numbering" w:customStyle="1" w:styleId="WW8Num5212">
    <w:name w:val="WW8Num5212"/>
    <w:qFormat/>
    <w:rsid w:val="00D472E0"/>
  </w:style>
  <w:style w:type="numbering" w:customStyle="1" w:styleId="Bezseznamu2112">
    <w:name w:val="Bez seznamu2112"/>
    <w:uiPriority w:val="99"/>
    <w:semiHidden/>
    <w:unhideWhenUsed/>
    <w:qFormat/>
    <w:rsid w:val="00D472E0"/>
  </w:style>
  <w:style w:type="numbering" w:customStyle="1" w:styleId="Bezseznamu1111111">
    <w:name w:val="Bez seznamu1111111"/>
    <w:uiPriority w:val="99"/>
    <w:semiHidden/>
    <w:unhideWhenUsed/>
    <w:qFormat/>
    <w:rsid w:val="00D472E0"/>
  </w:style>
  <w:style w:type="numbering" w:customStyle="1" w:styleId="WW8Num31112">
    <w:name w:val="WW8Num31112"/>
    <w:qFormat/>
    <w:rsid w:val="00D472E0"/>
  </w:style>
  <w:style w:type="numbering" w:customStyle="1" w:styleId="WW8Num41112">
    <w:name w:val="WW8Num41112"/>
    <w:qFormat/>
    <w:rsid w:val="00D472E0"/>
  </w:style>
  <w:style w:type="numbering" w:customStyle="1" w:styleId="WW8Num61112">
    <w:name w:val="WW8Num61112"/>
    <w:qFormat/>
    <w:rsid w:val="00D472E0"/>
  </w:style>
  <w:style w:type="numbering" w:customStyle="1" w:styleId="WW8Num71112">
    <w:name w:val="WW8Num71112"/>
    <w:qFormat/>
    <w:rsid w:val="00D472E0"/>
  </w:style>
  <w:style w:type="numbering" w:customStyle="1" w:styleId="WW8Num51112">
    <w:name w:val="WW8Num51112"/>
    <w:qFormat/>
    <w:rsid w:val="00D472E0"/>
  </w:style>
  <w:style w:type="numbering" w:customStyle="1" w:styleId="Bezseznamu411">
    <w:name w:val="Bez seznamu411"/>
    <w:uiPriority w:val="99"/>
    <w:semiHidden/>
    <w:unhideWhenUsed/>
    <w:qFormat/>
    <w:rsid w:val="00D472E0"/>
  </w:style>
  <w:style w:type="numbering" w:customStyle="1" w:styleId="Bezseznamu1311">
    <w:name w:val="Bez seznamu1311"/>
    <w:uiPriority w:val="99"/>
    <w:semiHidden/>
    <w:unhideWhenUsed/>
    <w:qFormat/>
    <w:rsid w:val="00D472E0"/>
  </w:style>
  <w:style w:type="numbering" w:customStyle="1" w:styleId="WW8Num3311">
    <w:name w:val="WW8Num3311"/>
    <w:qFormat/>
    <w:rsid w:val="00D472E0"/>
  </w:style>
  <w:style w:type="numbering" w:customStyle="1" w:styleId="WW8Num4311">
    <w:name w:val="WW8Num4311"/>
    <w:qFormat/>
    <w:rsid w:val="00D472E0"/>
  </w:style>
  <w:style w:type="numbering" w:customStyle="1" w:styleId="WW8Num6311">
    <w:name w:val="WW8Num6311"/>
    <w:qFormat/>
    <w:rsid w:val="00D472E0"/>
  </w:style>
  <w:style w:type="numbering" w:customStyle="1" w:styleId="WW8Num7311">
    <w:name w:val="WW8Num7311"/>
    <w:qFormat/>
    <w:rsid w:val="00D472E0"/>
  </w:style>
  <w:style w:type="numbering" w:customStyle="1" w:styleId="WW8Num5311">
    <w:name w:val="WW8Num5311"/>
    <w:qFormat/>
    <w:rsid w:val="00D472E0"/>
  </w:style>
  <w:style w:type="numbering" w:customStyle="1" w:styleId="Bezseznamu2211">
    <w:name w:val="Bez seznamu2211"/>
    <w:uiPriority w:val="99"/>
    <w:semiHidden/>
    <w:unhideWhenUsed/>
    <w:qFormat/>
    <w:rsid w:val="00D472E0"/>
  </w:style>
  <w:style w:type="numbering" w:customStyle="1" w:styleId="Bezseznamu11211">
    <w:name w:val="Bez seznamu11211"/>
    <w:uiPriority w:val="99"/>
    <w:semiHidden/>
    <w:unhideWhenUsed/>
    <w:qFormat/>
    <w:rsid w:val="00D472E0"/>
  </w:style>
  <w:style w:type="numbering" w:customStyle="1" w:styleId="WW8Num31211">
    <w:name w:val="WW8Num31211"/>
    <w:qFormat/>
    <w:rsid w:val="00D472E0"/>
  </w:style>
  <w:style w:type="numbering" w:customStyle="1" w:styleId="WW8Num41211">
    <w:name w:val="WW8Num41211"/>
    <w:qFormat/>
    <w:rsid w:val="00D472E0"/>
  </w:style>
  <w:style w:type="numbering" w:customStyle="1" w:styleId="WW8Num61211">
    <w:name w:val="WW8Num61211"/>
    <w:qFormat/>
    <w:rsid w:val="00D472E0"/>
  </w:style>
  <w:style w:type="numbering" w:customStyle="1" w:styleId="WW8Num71211">
    <w:name w:val="WW8Num71211"/>
    <w:qFormat/>
    <w:rsid w:val="00D472E0"/>
  </w:style>
  <w:style w:type="numbering" w:customStyle="1" w:styleId="WW8Num51211">
    <w:name w:val="WW8Num51211"/>
    <w:qFormat/>
    <w:rsid w:val="00D472E0"/>
  </w:style>
  <w:style w:type="numbering" w:customStyle="1" w:styleId="Bezseznamu3111">
    <w:name w:val="Bez seznamu3111"/>
    <w:uiPriority w:val="99"/>
    <w:semiHidden/>
    <w:unhideWhenUsed/>
    <w:qFormat/>
    <w:rsid w:val="00D472E0"/>
  </w:style>
  <w:style w:type="numbering" w:customStyle="1" w:styleId="Bezseznamu12111">
    <w:name w:val="Bez seznamu12111"/>
    <w:uiPriority w:val="99"/>
    <w:semiHidden/>
    <w:unhideWhenUsed/>
    <w:qFormat/>
    <w:rsid w:val="00D472E0"/>
  </w:style>
  <w:style w:type="numbering" w:customStyle="1" w:styleId="WW8Num32111">
    <w:name w:val="WW8Num32111"/>
    <w:qFormat/>
    <w:rsid w:val="00D472E0"/>
  </w:style>
  <w:style w:type="numbering" w:customStyle="1" w:styleId="WW8Num42111">
    <w:name w:val="WW8Num42111"/>
    <w:qFormat/>
    <w:rsid w:val="00D472E0"/>
  </w:style>
  <w:style w:type="numbering" w:customStyle="1" w:styleId="WW8Num62111">
    <w:name w:val="WW8Num62111"/>
    <w:qFormat/>
    <w:rsid w:val="00D472E0"/>
  </w:style>
  <w:style w:type="numbering" w:customStyle="1" w:styleId="WW8Num72111">
    <w:name w:val="WW8Num72111"/>
    <w:qFormat/>
    <w:rsid w:val="00D472E0"/>
  </w:style>
  <w:style w:type="numbering" w:customStyle="1" w:styleId="WW8Num52111">
    <w:name w:val="WW8Num52111"/>
    <w:qFormat/>
    <w:rsid w:val="00D472E0"/>
  </w:style>
  <w:style w:type="numbering" w:customStyle="1" w:styleId="Bezseznamu21111">
    <w:name w:val="Bez seznamu21111"/>
    <w:uiPriority w:val="99"/>
    <w:semiHidden/>
    <w:unhideWhenUsed/>
    <w:qFormat/>
    <w:rsid w:val="00D472E0"/>
  </w:style>
  <w:style w:type="numbering" w:customStyle="1" w:styleId="Bezseznamu11111111">
    <w:name w:val="Bez seznamu11111111"/>
    <w:uiPriority w:val="99"/>
    <w:semiHidden/>
    <w:unhideWhenUsed/>
    <w:qFormat/>
    <w:rsid w:val="00D472E0"/>
  </w:style>
  <w:style w:type="numbering" w:customStyle="1" w:styleId="WW8Num311111">
    <w:name w:val="WW8Num311111"/>
    <w:qFormat/>
    <w:rsid w:val="00D472E0"/>
  </w:style>
  <w:style w:type="numbering" w:customStyle="1" w:styleId="WW8Num411111">
    <w:name w:val="WW8Num411111"/>
    <w:qFormat/>
    <w:rsid w:val="00D472E0"/>
  </w:style>
  <w:style w:type="numbering" w:customStyle="1" w:styleId="WW8Num611111">
    <w:name w:val="WW8Num611111"/>
    <w:qFormat/>
    <w:rsid w:val="00D472E0"/>
  </w:style>
  <w:style w:type="numbering" w:customStyle="1" w:styleId="WW8Num711111">
    <w:name w:val="WW8Num711111"/>
    <w:qFormat/>
    <w:rsid w:val="00D472E0"/>
  </w:style>
  <w:style w:type="numbering" w:customStyle="1" w:styleId="WW8Num511111">
    <w:name w:val="WW8Num511111"/>
    <w:qFormat/>
    <w:rsid w:val="00D472E0"/>
  </w:style>
  <w:style w:type="numbering" w:customStyle="1" w:styleId="Bezseznamu51">
    <w:name w:val="Bez seznamu51"/>
    <w:uiPriority w:val="99"/>
    <w:semiHidden/>
    <w:unhideWhenUsed/>
    <w:qFormat/>
    <w:rsid w:val="00D472E0"/>
  </w:style>
  <w:style w:type="numbering" w:customStyle="1" w:styleId="Bezseznamu141">
    <w:name w:val="Bez seznamu141"/>
    <w:uiPriority w:val="99"/>
    <w:semiHidden/>
    <w:unhideWhenUsed/>
    <w:qFormat/>
    <w:rsid w:val="00D472E0"/>
  </w:style>
  <w:style w:type="numbering" w:customStyle="1" w:styleId="WW8Num341">
    <w:name w:val="WW8Num341"/>
    <w:qFormat/>
    <w:rsid w:val="00D472E0"/>
  </w:style>
  <w:style w:type="numbering" w:customStyle="1" w:styleId="WW8Num441">
    <w:name w:val="WW8Num441"/>
    <w:qFormat/>
    <w:rsid w:val="00D472E0"/>
  </w:style>
  <w:style w:type="numbering" w:customStyle="1" w:styleId="WW8Num641">
    <w:name w:val="WW8Num641"/>
    <w:qFormat/>
    <w:rsid w:val="00D472E0"/>
  </w:style>
  <w:style w:type="numbering" w:customStyle="1" w:styleId="WW8Num741">
    <w:name w:val="WW8Num741"/>
    <w:qFormat/>
    <w:rsid w:val="00D472E0"/>
  </w:style>
  <w:style w:type="numbering" w:customStyle="1" w:styleId="WW8Num541">
    <w:name w:val="WW8Num541"/>
    <w:qFormat/>
    <w:rsid w:val="00D472E0"/>
  </w:style>
  <w:style w:type="numbering" w:customStyle="1" w:styleId="Bezseznamu231">
    <w:name w:val="Bez seznamu231"/>
    <w:uiPriority w:val="99"/>
    <w:semiHidden/>
    <w:unhideWhenUsed/>
    <w:qFormat/>
    <w:rsid w:val="00D472E0"/>
  </w:style>
  <w:style w:type="numbering" w:customStyle="1" w:styleId="Bezseznamu1131">
    <w:name w:val="Bez seznamu1131"/>
    <w:uiPriority w:val="99"/>
    <w:semiHidden/>
    <w:unhideWhenUsed/>
    <w:qFormat/>
    <w:rsid w:val="00D472E0"/>
  </w:style>
  <w:style w:type="numbering" w:customStyle="1" w:styleId="WW8Num3131">
    <w:name w:val="WW8Num3131"/>
    <w:qFormat/>
    <w:rsid w:val="00D472E0"/>
  </w:style>
  <w:style w:type="numbering" w:customStyle="1" w:styleId="WW8Num4131">
    <w:name w:val="WW8Num4131"/>
    <w:qFormat/>
    <w:rsid w:val="00D472E0"/>
  </w:style>
  <w:style w:type="numbering" w:customStyle="1" w:styleId="WW8Num6131">
    <w:name w:val="WW8Num6131"/>
    <w:qFormat/>
    <w:rsid w:val="00D472E0"/>
  </w:style>
  <w:style w:type="numbering" w:customStyle="1" w:styleId="WW8Num7131">
    <w:name w:val="WW8Num7131"/>
    <w:qFormat/>
    <w:rsid w:val="00D472E0"/>
  </w:style>
  <w:style w:type="numbering" w:customStyle="1" w:styleId="WW8Num5131">
    <w:name w:val="WW8Num5131"/>
    <w:qFormat/>
    <w:rsid w:val="00D472E0"/>
  </w:style>
  <w:style w:type="numbering" w:customStyle="1" w:styleId="Bezseznamu321">
    <w:name w:val="Bez seznamu321"/>
    <w:uiPriority w:val="99"/>
    <w:semiHidden/>
    <w:unhideWhenUsed/>
    <w:qFormat/>
    <w:rsid w:val="00D472E0"/>
  </w:style>
  <w:style w:type="numbering" w:customStyle="1" w:styleId="Bezseznamu1221">
    <w:name w:val="Bez seznamu1221"/>
    <w:uiPriority w:val="99"/>
    <w:semiHidden/>
    <w:unhideWhenUsed/>
    <w:qFormat/>
    <w:rsid w:val="00D472E0"/>
  </w:style>
  <w:style w:type="numbering" w:customStyle="1" w:styleId="WW8Num3221">
    <w:name w:val="WW8Num3221"/>
    <w:qFormat/>
    <w:rsid w:val="00D472E0"/>
  </w:style>
  <w:style w:type="numbering" w:customStyle="1" w:styleId="WW8Num4221">
    <w:name w:val="WW8Num4221"/>
    <w:qFormat/>
    <w:rsid w:val="00D472E0"/>
  </w:style>
  <w:style w:type="numbering" w:customStyle="1" w:styleId="WW8Num6221">
    <w:name w:val="WW8Num6221"/>
    <w:qFormat/>
    <w:rsid w:val="00D472E0"/>
  </w:style>
  <w:style w:type="numbering" w:customStyle="1" w:styleId="WW8Num7221">
    <w:name w:val="WW8Num7221"/>
    <w:qFormat/>
    <w:rsid w:val="00D472E0"/>
  </w:style>
  <w:style w:type="numbering" w:customStyle="1" w:styleId="WW8Num5221">
    <w:name w:val="WW8Num5221"/>
    <w:qFormat/>
    <w:rsid w:val="00D472E0"/>
  </w:style>
  <w:style w:type="numbering" w:customStyle="1" w:styleId="Bezseznamu2121">
    <w:name w:val="Bez seznamu2121"/>
    <w:uiPriority w:val="99"/>
    <w:semiHidden/>
    <w:unhideWhenUsed/>
    <w:qFormat/>
    <w:rsid w:val="00D472E0"/>
  </w:style>
  <w:style w:type="numbering" w:customStyle="1" w:styleId="Bezseznamu11121">
    <w:name w:val="Bez seznamu11121"/>
    <w:uiPriority w:val="99"/>
    <w:semiHidden/>
    <w:unhideWhenUsed/>
    <w:qFormat/>
    <w:rsid w:val="00D472E0"/>
  </w:style>
  <w:style w:type="numbering" w:customStyle="1" w:styleId="WW8Num31121">
    <w:name w:val="WW8Num31121"/>
    <w:qFormat/>
    <w:rsid w:val="00D472E0"/>
  </w:style>
  <w:style w:type="numbering" w:customStyle="1" w:styleId="WW8Num41121">
    <w:name w:val="WW8Num41121"/>
    <w:qFormat/>
    <w:rsid w:val="00D472E0"/>
  </w:style>
  <w:style w:type="numbering" w:customStyle="1" w:styleId="WW8Num61121">
    <w:name w:val="WW8Num61121"/>
    <w:qFormat/>
    <w:rsid w:val="00D472E0"/>
  </w:style>
  <w:style w:type="numbering" w:customStyle="1" w:styleId="WW8Num71121">
    <w:name w:val="WW8Num71121"/>
    <w:qFormat/>
    <w:rsid w:val="00D472E0"/>
  </w:style>
  <w:style w:type="numbering" w:customStyle="1" w:styleId="WW8Num51121">
    <w:name w:val="WW8Num51121"/>
    <w:qFormat/>
    <w:rsid w:val="00D472E0"/>
  </w:style>
  <w:style w:type="character" w:styleId="Nevyeenzmnka">
    <w:name w:val="Unresolved Mention"/>
    <w:uiPriority w:val="99"/>
    <w:semiHidden/>
    <w:unhideWhenUsed/>
    <w:rsid w:val="00D472E0"/>
    <w:rPr>
      <w:color w:val="605E5C"/>
      <w:shd w:val="clear" w:color="auto" w:fill="E1DFDD"/>
    </w:rPr>
  </w:style>
  <w:style w:type="paragraph" w:styleId="Prosttext">
    <w:name w:val="Plain Text"/>
    <w:basedOn w:val="Normln"/>
    <w:link w:val="ProsttextChar"/>
    <w:uiPriority w:val="99"/>
    <w:unhideWhenUsed/>
    <w:rsid w:val="00D472E0"/>
    <w:rPr>
      <w:rFonts w:ascii="Calibri" w:hAnsi="Calibri"/>
      <w:szCs w:val="21"/>
    </w:rPr>
  </w:style>
  <w:style w:type="character" w:customStyle="1" w:styleId="ProsttextChar">
    <w:name w:val="Prostý text Char"/>
    <w:basedOn w:val="Standardnpsmoodstavce"/>
    <w:link w:val="Prosttext"/>
    <w:uiPriority w:val="99"/>
    <w:rsid w:val="00D472E0"/>
    <w:rPr>
      <w:rFonts w:ascii="Calibri" w:eastAsia="Calibri" w:hAnsi="Calibri" w:cs="Times New Roman"/>
      <w:szCs w:val="21"/>
    </w:rPr>
  </w:style>
  <w:style w:type="character" w:customStyle="1" w:styleId="cf01">
    <w:name w:val="cf01"/>
    <w:rsid w:val="00D472E0"/>
    <w:rPr>
      <w:rFonts w:ascii="Segoe UI" w:hAnsi="Segoe UI" w:cs="Segoe UI" w:hint="default"/>
      <w:sz w:val="18"/>
      <w:szCs w:val="18"/>
    </w:rPr>
  </w:style>
  <w:style w:type="character" w:customStyle="1" w:styleId="ui-provider">
    <w:name w:val="ui-provider"/>
    <w:basedOn w:val="Standardnpsmoodstavce"/>
    <w:rsid w:val="00D472E0"/>
  </w:style>
  <w:style w:type="paragraph" w:customStyle="1" w:styleId="xmsonormal">
    <w:name w:val="x_msonormal"/>
    <w:basedOn w:val="Normln"/>
    <w:rsid w:val="00D472E0"/>
    <w:rPr>
      <w:rFonts w:ascii="Calibri" w:hAnsi="Calibri" w:cs="Calibri"/>
      <w:lang w:eastAsia="cs-CZ"/>
    </w:rPr>
  </w:style>
  <w:style w:type="paragraph" w:customStyle="1" w:styleId="xmsolistparagraph">
    <w:name w:val="x_msolistparagraph"/>
    <w:basedOn w:val="Normln"/>
    <w:rsid w:val="00D472E0"/>
    <w:pPr>
      <w:ind w:left="720"/>
    </w:pPr>
    <w:rPr>
      <w:rFonts w:ascii="Calibri" w:hAnsi="Calibri" w:cs="Calibri"/>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2683</Words>
  <Characters>15835</Characters>
  <Application>Microsoft Office Word</Application>
  <DocSecurity>0</DocSecurity>
  <Lines>131</Lines>
  <Paragraphs>36</Paragraphs>
  <ScaleCrop>false</ScaleCrop>
  <Company/>
  <LinksUpToDate>false</LinksUpToDate>
  <CharactersWithSpaces>18482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2023-12-14T14:15:00Z</dcterms:created>
  <dcterms:modified xsi:type="dcterms:W3CDTF">2023-12-14T14:15:00Z</dcterms:modified>
</cp:coreProperties>
</file>