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153" w:rsidRPr="005C40AB" w:rsidRDefault="00DD6153" w:rsidP="00DD6153">
      <w:pPr>
        <w:spacing w:after="24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rFonts w:cs="Arial"/>
          <w:b/>
          <w:sz w:val="24"/>
          <w:szCs w:val="24"/>
        </w:rPr>
        <w:t>20.E.   </w:t>
      </w:r>
      <w:r w:rsidRPr="005C40AB">
        <w:rPr>
          <w:rFonts w:cs="Arial"/>
          <w:b/>
          <w:sz w:val="24"/>
          <w:szCs w:val="24"/>
        </w:rPr>
        <w:t>Zlepšení životních podmínek v chovu vykrmovaných býků</w:t>
      </w:r>
    </w:p>
    <w:p w:rsidR="00DD6153" w:rsidRPr="005C40AB" w:rsidRDefault="00DD6153" w:rsidP="00DD6153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Pro všechny podprogramy v rámci DP 20.E. (20.E.a., 20.E.b., 20.E.c., 20.E.d., 20.E.e. a 20.E.f.) je podávána jedna společná Žádost o dotaci a jeden společný Formulář s doklady prokazujícími nárok na dotaci.</w:t>
      </w:r>
    </w:p>
    <w:p w:rsidR="00DD6153" w:rsidRPr="005C40AB" w:rsidRDefault="00DD6153" w:rsidP="00DD6153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Za vykrmovaného býka je pro tento dotační program považován skot samčího pohlaví, případně samčí kastrát, ve stáří nad 6 měsíců do 2 let včetně, přičemž je za 1 měsíc považováno období 30 dní a za 1 rok období 365 dní.</w:t>
      </w:r>
    </w:p>
    <w:p w:rsidR="00DD6153" w:rsidRPr="005C40AB" w:rsidRDefault="00DD6153" w:rsidP="00DD6153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Podpora je poskytována v souladu s AGRI pokyny.</w:t>
      </w:r>
    </w:p>
    <w:p w:rsidR="00DD6153" w:rsidRPr="005C40AB" w:rsidRDefault="00DD6153" w:rsidP="00DD6153">
      <w:pPr>
        <w:numPr>
          <w:ilvl w:val="6"/>
          <w:numId w:val="5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5C40AB">
        <w:rPr>
          <w:rFonts w:cs="Arial"/>
          <w:b/>
          <w:sz w:val="24"/>
          <w:szCs w:val="24"/>
          <w:u w:val="single"/>
        </w:rPr>
        <w:t xml:space="preserve">Žádost o dotaci </w:t>
      </w:r>
    </w:p>
    <w:p w:rsidR="00DD6153" w:rsidRPr="005C40AB" w:rsidRDefault="00DD6153" w:rsidP="00DD6153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Termín pro podání Žádosti o dotaci je u tohoto dotačního programu pro sledované období dotačního roku 2022 (tj. 1. 10. 2021 – 30. 9. 2022) stanoven od 1. 9. 2021 do 30. 9. 2021. Po 30. 9. 2021 již není možné přidat/změnit podprogram v Žádosti o dotaci.</w:t>
      </w:r>
    </w:p>
    <w:p w:rsidR="00DD6153" w:rsidRPr="005C40AB" w:rsidRDefault="00DD6153" w:rsidP="00DD6153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Pokud žadatel nepodá řádně a včas Žádost o dotaci pro sledované období dotačního roku, nemůže podat Formulář s doklady prokazujícími nárok na dotaci a dotace mu tak nebude poskytnuta.</w:t>
      </w:r>
    </w:p>
    <w:p w:rsidR="00DD6153" w:rsidRPr="005C40AB" w:rsidRDefault="00DD6153" w:rsidP="00DD6153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Termín pro podání Žádosti o dotaci je u tohoto dotačního programu pro sledované období dotačního roku 2023 (tj. 1. 10. 2022 – 30. 9. 2023) stanoven od 1. 9. 2022 do 30. 9. 2022. Po 30. 9. 2022 již není možné přidat/změnit podprogram v Žádosti o dotaci.</w:t>
      </w:r>
    </w:p>
    <w:p w:rsidR="00DD6153" w:rsidRPr="005C40AB" w:rsidRDefault="00DD6153" w:rsidP="00DD6153">
      <w:pPr>
        <w:numPr>
          <w:ilvl w:val="6"/>
          <w:numId w:val="5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5C40AB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DD6153" w:rsidRPr="005C40AB" w:rsidRDefault="00DD6153" w:rsidP="00DD6153">
      <w:pPr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Termín pro podání formuláře s doklady prokazujícími nárok na dotaci je u tohoto dotačního programu pro sledované období dotačního roku 2022 (tj. 1. 10. 2021 – 30. 9. 2022) stanoven od 1. 10. 2022 do 31. 10. 2022.</w:t>
      </w:r>
    </w:p>
    <w:p w:rsidR="00DD6153" w:rsidRPr="005C40AB" w:rsidRDefault="00DD6153" w:rsidP="00DD6153">
      <w:pPr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Žadatel může v rámci jednotlivých podprogramů u DP 20.E. podat Formulář s doklady prokazujícími nárok na dotaci pouze na ty podprogramy, které měl uvedené v Žádosti o dotaci. </w:t>
      </w:r>
    </w:p>
    <w:p w:rsidR="00DD6153" w:rsidRPr="005C40AB" w:rsidRDefault="00DD6153" w:rsidP="00DD6153">
      <w:pPr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V případě, že žadatel bude na Formuláři s doklady prokazujícími nárok na dotaci, uvádět hospodářství (případně stáje), která nejsou uvedena v příloze protokolu o kontrole „Seznam pro účely kontrol na místě pro ověření podmínek“, nebude na toto hospodářství (případně stáje) poskytnuta dotace, neboť žadatel při kontrole neumožnil kontrolu podmínek v souladu s bodem 5, písm. b) části A Zásad.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DD6153" w:rsidRPr="005C40AB" w:rsidRDefault="00DD6153" w:rsidP="00DD6153">
      <w:pPr>
        <w:ind w:right="-1"/>
        <w:jc w:val="both"/>
        <w:rPr>
          <w:rFonts w:cs="Arial"/>
          <w:b/>
          <w:sz w:val="24"/>
          <w:szCs w:val="24"/>
        </w:rPr>
      </w:pPr>
    </w:p>
    <w:p w:rsidR="00DD6153" w:rsidRPr="005C40AB" w:rsidRDefault="00DD6153" w:rsidP="00DD6153">
      <w:pPr>
        <w:numPr>
          <w:ilvl w:val="0"/>
          <w:numId w:val="1"/>
        </w:numPr>
        <w:spacing w:after="160"/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C40AB">
        <w:rPr>
          <w:rFonts w:cs="Arial"/>
          <w:sz w:val="24"/>
          <w:szCs w:val="24"/>
        </w:rPr>
        <w:t xml:space="preserve"> 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 xml:space="preserve">20.E.a. Podpora napájení vykrmovaných býků </w:t>
      </w: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v zimním období 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temperovanou vodou</w:t>
      </w:r>
    </w:p>
    <w:p w:rsidR="00DD6153" w:rsidRPr="005C40AB" w:rsidRDefault="00DD6153" w:rsidP="00DD6153">
      <w:pPr>
        <w:ind w:left="284" w:right="44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DD6153" w:rsidRPr="005C40AB" w:rsidRDefault="00DD6153" w:rsidP="00DD6153">
      <w:pPr>
        <w:numPr>
          <w:ilvl w:val="0"/>
          <w:numId w:val="2"/>
        </w:numPr>
        <w:spacing w:after="160"/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na uvedených registračních číslech hospodářství, případně stájí zajistil v zimním období </w:t>
      </w:r>
      <w:r w:rsidRPr="005C40AB">
        <w:rPr>
          <w:rFonts w:eastAsia="Times New Roman" w:cs="Arial"/>
          <w:sz w:val="24"/>
          <w:szCs w:val="24"/>
          <w:lang w:val="x-none" w:eastAsia="x-none"/>
        </w:rPr>
        <w:lastRenderedPageBreak/>
        <w:t>od 1. 11. 2021 do 31. 3. 2022 napájení vykrmovaných býků temperovanou vodou pomocí vyhřívaných napáječek;</w:t>
      </w:r>
    </w:p>
    <w:p w:rsidR="00DD6153" w:rsidRPr="005C40AB" w:rsidRDefault="00DD6153" w:rsidP="00DD6153">
      <w:pPr>
        <w:ind w:right="444"/>
        <w:jc w:val="both"/>
        <w:rPr>
          <w:rFonts w:cs="Arial"/>
          <w:b/>
          <w:sz w:val="24"/>
          <w:szCs w:val="24"/>
        </w:rPr>
      </w:pPr>
    </w:p>
    <w:p w:rsidR="00DD6153" w:rsidRPr="005C40AB" w:rsidRDefault="00DD6153" w:rsidP="00DD6153">
      <w:pPr>
        <w:numPr>
          <w:ilvl w:val="0"/>
          <w:numId w:val="1"/>
        </w:numPr>
        <w:spacing w:after="160"/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 20.E.b. Podpora provádění opatření ve stáji ke snížení tepelného stresu vykrmovaných býků v letním období</w:t>
      </w:r>
    </w:p>
    <w:p w:rsidR="00DD6153" w:rsidRPr="005C40AB" w:rsidRDefault="00DD6153" w:rsidP="00DD6153">
      <w:pPr>
        <w:ind w:left="360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DD6153" w:rsidRPr="005C40AB" w:rsidRDefault="00DD6153" w:rsidP="00DD6153">
      <w:pPr>
        <w:numPr>
          <w:ilvl w:val="0"/>
          <w:numId w:val="2"/>
        </w:numPr>
        <w:spacing w:after="160"/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na uvedených </w:t>
      </w:r>
      <w:r w:rsidRPr="005C40AB">
        <w:rPr>
          <w:rFonts w:eastAsia="Times New Roman" w:cs="Arial"/>
          <w:sz w:val="24"/>
          <w:szCs w:val="24"/>
          <w:lang w:eastAsia="x-none"/>
        </w:rPr>
        <w:t xml:space="preserve">registračních číslech </w:t>
      </w:r>
      <w:r w:rsidRPr="005C40AB">
        <w:rPr>
          <w:rFonts w:eastAsia="Times New Roman" w:cs="Arial"/>
          <w:sz w:val="24"/>
          <w:szCs w:val="24"/>
          <w:lang w:val="x-none" w:eastAsia="x-none"/>
        </w:rPr>
        <w:t>hospodářství, případně stájí zajistil v letním období od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1.</w:t>
      </w:r>
      <w:r w:rsidRPr="005C40AB">
        <w:rPr>
          <w:rFonts w:eastAsia="Times New Roman" w:cs="Arial"/>
          <w:sz w:val="24"/>
          <w:szCs w:val="24"/>
          <w:lang w:eastAsia="x-none"/>
        </w:rPr>
        <w:t> 5</w:t>
      </w:r>
      <w:r w:rsidRPr="005C40AB">
        <w:rPr>
          <w:rFonts w:eastAsia="Times New Roman" w:cs="Arial"/>
          <w:sz w:val="24"/>
          <w:szCs w:val="24"/>
          <w:lang w:val="x-none" w:eastAsia="x-none"/>
        </w:rPr>
        <w:t>.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2022 do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30. 9.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2022 provádění opatření ke zlepšení stájového prostředí (ochlazování), vedoucí ke snížení tepelného stresu vykrmovaných býků</w:t>
      </w:r>
      <w:r w:rsidRPr="005C40AB">
        <w:rPr>
          <w:rFonts w:eastAsia="Times New Roman" w:cs="Arial"/>
          <w:sz w:val="24"/>
          <w:szCs w:val="24"/>
          <w:lang w:eastAsia="x-none"/>
        </w:rPr>
        <w:t>;</w:t>
      </w:r>
    </w:p>
    <w:p w:rsidR="00DD6153" w:rsidRPr="005C40AB" w:rsidRDefault="00DD6153" w:rsidP="00DD6153">
      <w:pPr>
        <w:ind w:left="284" w:right="444"/>
        <w:jc w:val="both"/>
        <w:rPr>
          <w:rFonts w:cs="Arial"/>
          <w:b/>
          <w:sz w:val="24"/>
          <w:szCs w:val="24"/>
        </w:rPr>
      </w:pPr>
    </w:p>
    <w:p w:rsidR="00DD6153" w:rsidRPr="005C40AB" w:rsidRDefault="00DD6153" w:rsidP="00DD6153">
      <w:pPr>
        <w:numPr>
          <w:ilvl w:val="0"/>
          <w:numId w:val="1"/>
        </w:numPr>
        <w:spacing w:after="160"/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 20.E.c. Podpora zvětšení plochy lehacího prostoru v chovu vykrmovaných býků ve stáji s technologií stelivového provozu</w:t>
      </w:r>
    </w:p>
    <w:p w:rsidR="00DD6153" w:rsidRPr="005C40AB" w:rsidRDefault="00DD6153" w:rsidP="00DD6153">
      <w:pPr>
        <w:ind w:left="284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DD6153" w:rsidRPr="005C40AB" w:rsidRDefault="00DD6153" w:rsidP="00DD6153">
      <w:pPr>
        <w:numPr>
          <w:ilvl w:val="0"/>
          <w:numId w:val="2"/>
        </w:numPr>
        <w:spacing w:after="160"/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stelivového provozu zajistil v období od 1. 10. 2021 do 30. 9. 2022 plochu lehacího prostoru minimálně o velikosti 4,9 m</w:t>
      </w:r>
      <w:r w:rsidRPr="005C40AB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 / 1 kus vykrmovaného býka;</w:t>
      </w:r>
    </w:p>
    <w:p w:rsidR="00DD6153" w:rsidRPr="005C40AB" w:rsidRDefault="00DD6153" w:rsidP="00DD6153">
      <w:pPr>
        <w:ind w:left="284" w:right="-1"/>
        <w:jc w:val="both"/>
        <w:rPr>
          <w:rFonts w:cs="Arial"/>
          <w:b/>
          <w:sz w:val="24"/>
          <w:szCs w:val="24"/>
        </w:rPr>
      </w:pPr>
    </w:p>
    <w:p w:rsidR="00DD6153" w:rsidRPr="005C40AB" w:rsidRDefault="00DD6153" w:rsidP="00DD6153">
      <w:pPr>
        <w:numPr>
          <w:ilvl w:val="0"/>
          <w:numId w:val="1"/>
        </w:numPr>
        <w:spacing w:after="160"/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 20.E.d. Podpora zvětšení plochy kotce v chovu vykrmovaných býků ve stáji s technologií celoroštového ustájení</w:t>
      </w:r>
    </w:p>
    <w:p w:rsidR="00DD6153" w:rsidRPr="005C40AB" w:rsidRDefault="00DD6153" w:rsidP="00DD6153">
      <w:pPr>
        <w:ind w:left="284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DD6153" w:rsidRPr="005C40AB" w:rsidRDefault="00DD6153" w:rsidP="00DD6153">
      <w:pPr>
        <w:numPr>
          <w:ilvl w:val="0"/>
          <w:numId w:val="2"/>
        </w:numPr>
        <w:spacing w:after="160"/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celoroštového ustájení zajistil v období od 1. 10. 2021 do 30. 9. 2022 plochu kotce minimálně o velikosti 2,5 m</w:t>
      </w:r>
      <w:r w:rsidRPr="005C40AB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 / 1 kus vykrmovaného býka;</w:t>
      </w:r>
    </w:p>
    <w:p w:rsidR="00DD6153" w:rsidRPr="005C40AB" w:rsidRDefault="00DD6153" w:rsidP="00DD6153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DD6153" w:rsidRPr="005C40AB" w:rsidRDefault="00DD6153" w:rsidP="00DD6153">
      <w:pPr>
        <w:numPr>
          <w:ilvl w:val="0"/>
          <w:numId w:val="1"/>
        </w:numPr>
        <w:spacing w:after="160"/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 20.E.e. Podpora chovu vykrmovaných býků chovaných v ustájení s technologií stelivového provozu s ošetřovanou hlubokou podestýlkou</w:t>
      </w:r>
    </w:p>
    <w:p w:rsidR="00DD6153" w:rsidRPr="005C40AB" w:rsidRDefault="00DD6153" w:rsidP="00DD6153">
      <w:pPr>
        <w:ind w:left="681" w:right="-1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DD6153" w:rsidRPr="005C40AB" w:rsidRDefault="00DD6153" w:rsidP="00DD6153">
      <w:pPr>
        <w:numPr>
          <w:ilvl w:val="0"/>
          <w:numId w:val="2"/>
        </w:numPr>
        <w:spacing w:after="160"/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období od 1. 10.</w:t>
      </w:r>
      <w:r w:rsidRPr="005C40AB">
        <w:rPr>
          <w:rFonts w:eastAsia="Times New Roman" w:cs="Arial"/>
          <w:sz w:val="24"/>
          <w:szCs w:val="24"/>
          <w:lang w:eastAsia="x-none"/>
        </w:rPr>
        <w:t xml:space="preserve"> </w:t>
      </w:r>
      <w:r w:rsidRPr="005C40AB">
        <w:rPr>
          <w:rFonts w:eastAsia="Times New Roman" w:cs="Arial"/>
          <w:sz w:val="24"/>
          <w:szCs w:val="24"/>
          <w:lang w:val="x-none" w:eastAsia="x-none"/>
        </w:rPr>
        <w:t>2021 do 30. 9. 2022 v ustájení s technologií stelivového provozu s ošetřovanou hlubokou podestýlkou;</w:t>
      </w:r>
    </w:p>
    <w:p w:rsidR="00DD6153" w:rsidRPr="005C40AB" w:rsidRDefault="00DD6153" w:rsidP="00DD6153">
      <w:pPr>
        <w:ind w:right="-1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DD6153" w:rsidRPr="005C40AB" w:rsidRDefault="00DD6153" w:rsidP="00DD6153">
      <w:pPr>
        <w:numPr>
          <w:ilvl w:val="0"/>
          <w:numId w:val="1"/>
        </w:numPr>
        <w:spacing w:after="160"/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C40AB">
        <w:rPr>
          <w:rFonts w:cs="Arial"/>
          <w:sz w:val="24"/>
          <w:szCs w:val="24"/>
        </w:rPr>
        <w:t xml:space="preserve"> 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20.E.f. Podpora chovu vykrmovaných býků chovaných v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ustájení s technologií stelivového provozu s často obměňovanou podestýlkou</w:t>
      </w: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 </w:t>
      </w:r>
    </w:p>
    <w:p w:rsidR="00DD6153" w:rsidRPr="005C40AB" w:rsidRDefault="00DD6153" w:rsidP="00DD6153">
      <w:pPr>
        <w:ind w:left="681" w:right="-1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DD6153" w:rsidRDefault="00DD6153" w:rsidP="00DD6153">
      <w:pPr>
        <w:numPr>
          <w:ilvl w:val="0"/>
          <w:numId w:val="2"/>
        </w:numPr>
        <w:spacing w:after="160"/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období od 1. </w:t>
      </w:r>
      <w:r w:rsidRPr="005C40AB">
        <w:rPr>
          <w:rFonts w:eastAsia="Times New Roman" w:cs="Arial"/>
          <w:sz w:val="24"/>
          <w:szCs w:val="24"/>
          <w:lang w:eastAsia="x-none"/>
        </w:rPr>
        <w:t>10</w:t>
      </w:r>
      <w:r w:rsidRPr="005C40AB">
        <w:rPr>
          <w:rFonts w:eastAsia="Times New Roman" w:cs="Arial"/>
          <w:sz w:val="24"/>
          <w:szCs w:val="24"/>
          <w:lang w:val="x-none" w:eastAsia="x-none"/>
        </w:rPr>
        <w:t>.</w:t>
      </w:r>
      <w:r w:rsidRPr="005C40AB">
        <w:rPr>
          <w:rFonts w:eastAsia="Times New Roman" w:cs="Arial"/>
          <w:sz w:val="24"/>
          <w:szCs w:val="24"/>
          <w:lang w:eastAsia="x-none"/>
        </w:rPr>
        <w:t xml:space="preserve"> </w:t>
      </w:r>
      <w:r w:rsidRPr="005C40AB">
        <w:rPr>
          <w:rFonts w:eastAsia="Times New Roman" w:cs="Arial"/>
          <w:sz w:val="24"/>
          <w:szCs w:val="24"/>
          <w:lang w:val="x-none" w:eastAsia="x-none"/>
        </w:rPr>
        <w:t>2021 do 30. 9. 202</w:t>
      </w:r>
      <w:r w:rsidRPr="005C40AB">
        <w:rPr>
          <w:rFonts w:eastAsia="Times New Roman" w:cs="Arial"/>
          <w:sz w:val="24"/>
          <w:szCs w:val="24"/>
          <w:lang w:eastAsia="x-none"/>
        </w:rPr>
        <w:t>2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 v ustájení s technologií stelivového provozu s často obměňovanou podestýlkou.</w:t>
      </w:r>
    </w:p>
    <w:p w:rsidR="00DD6153" w:rsidRPr="005C40AB" w:rsidRDefault="00DD6153" w:rsidP="00DD6153">
      <w:pPr>
        <w:numPr>
          <w:ilvl w:val="6"/>
          <w:numId w:val="5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5C40AB">
        <w:rPr>
          <w:rFonts w:cs="Arial"/>
          <w:b/>
          <w:sz w:val="24"/>
          <w:szCs w:val="24"/>
          <w:u w:val="single"/>
        </w:rPr>
        <w:lastRenderedPageBreak/>
        <w:t>Specifikace jednotlivých dotačních podprogramů</w:t>
      </w:r>
    </w:p>
    <w:p w:rsidR="00DD6153" w:rsidRPr="005C40AB" w:rsidRDefault="00DD6153" w:rsidP="00DD6153">
      <w:pPr>
        <w:spacing w:after="24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20.E.a.   </w:t>
      </w:r>
      <w:r w:rsidRPr="005C40AB">
        <w:rPr>
          <w:rFonts w:cs="Arial"/>
          <w:b/>
          <w:sz w:val="24"/>
          <w:szCs w:val="24"/>
        </w:rPr>
        <w:t>Podpora napájení vykrmovaných býků v zimním období temperovanou vodou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Účel dotace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Zlepšení životních podmínek vykrmovaných býků v zimním období </w:t>
      </w:r>
      <w:r w:rsidRPr="005C40AB">
        <w:rPr>
          <w:rFonts w:eastAsia="Arial" w:cs="Arial"/>
          <w:sz w:val="24"/>
          <w:szCs w:val="24"/>
        </w:rPr>
        <w:t>od 1. 11. 2021 do 31. 3. 2022</w:t>
      </w:r>
      <w:r w:rsidRPr="005C40AB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Vykrmovaný býk, který byl napájen v zimním období temperovanou vodou pomocí vyhřívaných napáječek.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DD6153" w:rsidRPr="005C40AB" w:rsidRDefault="00DD6153" w:rsidP="00DD6153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5C40AB">
        <w:rPr>
          <w:rFonts w:eastAsia="Times New Roman" w:cs="Arial"/>
          <w:sz w:val="24"/>
          <w:szCs w:val="24"/>
          <w:lang w:eastAsia="cs-CZ"/>
        </w:rPr>
        <w:t>Chovatel vykrmovaných býků podnikající podle § 420 zákona č. 89/2012 Sb. v zemědělské výrobě podle § 2e odst. 3 zákona č. 252/1997 Sb., který v zimním období zajistil napájení vykrmovaných býků temperovanou vodou pomocí vyhřívaných napáječek.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Žadatelem mohou být také Vojenské lesy a statky ČR, s. p.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Dotace k </w:t>
      </w:r>
      <w:r w:rsidRPr="005C40AB">
        <w:rPr>
          <w:rFonts w:cs="Arial"/>
          <w:bCs/>
          <w:sz w:val="24"/>
          <w:szCs w:val="24"/>
        </w:rPr>
        <w:t xml:space="preserve">výsledku hospodaření </w:t>
      </w:r>
      <w:r w:rsidRPr="005C40AB">
        <w:rPr>
          <w:rFonts w:cs="Arial"/>
          <w:sz w:val="24"/>
          <w:szCs w:val="24"/>
        </w:rPr>
        <w:t>(dříve neinvestiční).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Sazbová dotace.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DD6153" w:rsidRPr="005C40AB" w:rsidRDefault="00DD6153" w:rsidP="00DD6153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C40AB">
        <w:rPr>
          <w:rFonts w:eastAsia="Times New Roman" w:cs="Arial"/>
          <w:sz w:val="24"/>
          <w:szCs w:val="24"/>
          <w:lang w:eastAsia="cs-CZ"/>
        </w:rPr>
        <w:t>Do 151 Kč na jeden kus vykrmovaného býka splňujícího předmět dotace, dle průměrného stavu vykrmova</w:t>
      </w:r>
      <w:r>
        <w:rPr>
          <w:rFonts w:eastAsia="Times New Roman" w:cs="Arial"/>
          <w:sz w:val="24"/>
          <w:szCs w:val="24"/>
          <w:lang w:eastAsia="cs-CZ"/>
        </w:rPr>
        <w:t>ných býků v zimním období od 1. 11. </w:t>
      </w:r>
      <w:r w:rsidRPr="005C40AB">
        <w:rPr>
          <w:rFonts w:eastAsia="Times New Roman" w:cs="Arial"/>
          <w:sz w:val="24"/>
          <w:szCs w:val="24"/>
          <w:lang w:eastAsia="cs-CZ"/>
        </w:rPr>
        <w:t>2021 do 31. 3. 2022.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DD6153" w:rsidRPr="005C40AB" w:rsidRDefault="00DD6153" w:rsidP="00DD6153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</w:t>
      </w:r>
      <w:r w:rsidRPr="005C40AB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vznikly náklady na předmět podporované činnosti</w:t>
      </w:r>
      <w:r w:rsidRPr="005C40AB">
        <w:rPr>
          <w:rFonts w:eastAsia="Times New Roman" w:cs="Arial"/>
          <w:sz w:val="24"/>
          <w:szCs w:val="24"/>
          <w:lang w:eastAsia="x-none"/>
        </w:rPr>
        <w:t>;</w:t>
      </w:r>
    </w:p>
    <w:p w:rsidR="00DD6153" w:rsidRPr="005C40AB" w:rsidRDefault="00DD6153" w:rsidP="00DD6153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žadatel je povinen vést </w:t>
      </w:r>
      <w:r w:rsidRPr="005C40AB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stájovou evidenci o zajištění napájení </w:t>
      </w:r>
      <w:r w:rsidRPr="005C40AB">
        <w:rPr>
          <w:rFonts w:eastAsia="Times New Roman" w:cs="Arial"/>
          <w:sz w:val="24"/>
          <w:szCs w:val="24"/>
          <w:lang w:eastAsia="x-none"/>
        </w:rPr>
        <w:t>vykrmovaných býků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 v zimním období temperovanou vodou pomocí vyhřívaných napáječek</w:t>
      </w:r>
      <w:r w:rsidRPr="005C40AB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vykrmovaných býků temperovanou vodou pomocí vyhřívaných napáječek)</w:t>
      </w:r>
      <w:r w:rsidRPr="005C40AB">
        <w:rPr>
          <w:rFonts w:eastAsia="Times New Roman" w:cs="Arial"/>
          <w:sz w:val="24"/>
          <w:szCs w:val="24"/>
          <w:lang w:val="x-none" w:eastAsia="x-none"/>
        </w:rPr>
        <w:t>, kterou je povinen uchovávat nejméně po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dobu 10 let od</w:t>
      </w:r>
      <w:r w:rsidRPr="005C40AB"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val="x-none" w:eastAsia="x-none"/>
        </w:rPr>
        <w:t>data poskytnutí dotace</w:t>
      </w:r>
      <w:r w:rsidRPr="005C40AB">
        <w:rPr>
          <w:rFonts w:eastAsia="Times New Roman" w:cs="Arial"/>
          <w:sz w:val="24"/>
          <w:szCs w:val="24"/>
          <w:lang w:eastAsia="x-none"/>
        </w:rPr>
        <w:t>;</w:t>
      </w:r>
    </w:p>
    <w:p w:rsidR="00DD6153" w:rsidRPr="005C40AB" w:rsidRDefault="00DD6153" w:rsidP="00DD6153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C40AB">
        <w:rPr>
          <w:rFonts w:eastAsia="Times New Roman" w:cs="Arial"/>
          <w:sz w:val="24"/>
          <w:szCs w:val="24"/>
          <w:lang w:eastAsia="x-none"/>
        </w:rPr>
        <w:t>, případně stájí</w:t>
      </w:r>
      <w:r w:rsidRPr="005C40AB">
        <w:rPr>
          <w:rFonts w:cs="Arial"/>
          <w:sz w:val="24"/>
          <w:szCs w:val="24"/>
        </w:rPr>
        <w:t>.</w:t>
      </w:r>
    </w:p>
    <w:p w:rsidR="00DD6153" w:rsidRPr="005C40AB" w:rsidRDefault="00DD6153" w:rsidP="00DD6153">
      <w:pPr>
        <w:spacing w:after="12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>
        <w:rPr>
          <w:rFonts w:cs="Arial"/>
          <w:sz w:val="24"/>
          <w:szCs w:val="24"/>
        </w:rPr>
        <w:br w:type="page"/>
      </w:r>
      <w:r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20.E.b.</w:t>
      </w:r>
      <w:r>
        <w:rPr>
          <w:rFonts w:eastAsia="Times New Roman" w:cs="Arial"/>
          <w:b/>
          <w:sz w:val="24"/>
          <w:szCs w:val="24"/>
          <w:lang w:eastAsia="x-none"/>
        </w:rPr>
        <w:t>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Podpora provádění opatření ve stáji ke snížení tepelného stresu vykrmovaných býků v letním období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Zlepšení životních podmínek vykrmovaných býků snížením jejich tepelného stresu ve stájovém p</w:t>
      </w:r>
      <w:r>
        <w:rPr>
          <w:rFonts w:cs="Arial"/>
          <w:sz w:val="24"/>
          <w:szCs w:val="24"/>
        </w:rPr>
        <w:t>rostředí v letním období od 1. 5. </w:t>
      </w:r>
      <w:r w:rsidRPr="005C40AB">
        <w:rPr>
          <w:rFonts w:cs="Arial"/>
          <w:sz w:val="24"/>
          <w:szCs w:val="24"/>
        </w:rPr>
        <w:t>2022 do</w:t>
      </w:r>
      <w:r>
        <w:rPr>
          <w:rFonts w:cs="Arial"/>
          <w:sz w:val="24"/>
          <w:szCs w:val="24"/>
        </w:rPr>
        <w:t xml:space="preserve"> 30. 9. </w:t>
      </w:r>
      <w:r w:rsidRPr="005C40AB">
        <w:rPr>
          <w:rFonts w:cs="Arial"/>
          <w:sz w:val="24"/>
          <w:szCs w:val="24"/>
        </w:rPr>
        <w:t>2022.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DD6153" w:rsidRPr="005C40AB" w:rsidRDefault="00DD6153" w:rsidP="00DD6153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C40AB">
        <w:rPr>
          <w:rFonts w:eastAsia="Times New Roman" w:cs="Arial"/>
          <w:sz w:val="24"/>
          <w:szCs w:val="24"/>
          <w:lang w:eastAsia="cs-CZ"/>
        </w:rPr>
        <w:t>Vykrmovaný býk, který byl chován v ustájení, kde byla prováděna opatření ke zlepšení stájového prostředí (ochlazování), vedoucí ke snížení tepelného stresu vykrmovaných býků v letním období.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DD6153" w:rsidRPr="005C40AB" w:rsidRDefault="00DD6153" w:rsidP="00DD6153">
      <w:pPr>
        <w:spacing w:after="6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zajistil provádění opatření ke zlepšení stájového prostředí (ochlazování), vedoucí ke snížení tepelného stresu vykrmovaných býků v letním období.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Žadatelem mohou být také Vojenské lesy a statky ČR, s. p.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Dotace k </w:t>
      </w:r>
      <w:r w:rsidRPr="005C40AB">
        <w:rPr>
          <w:rFonts w:cs="Arial"/>
          <w:bCs/>
          <w:sz w:val="24"/>
          <w:szCs w:val="24"/>
        </w:rPr>
        <w:t xml:space="preserve">výsledku hospodaření </w:t>
      </w:r>
      <w:r w:rsidRPr="005C40AB">
        <w:rPr>
          <w:rFonts w:cs="Arial"/>
          <w:sz w:val="24"/>
          <w:szCs w:val="24"/>
        </w:rPr>
        <w:t>(dříve neinvestiční).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DD6153" w:rsidRPr="005C40AB" w:rsidRDefault="00DD6153" w:rsidP="00DD6153">
      <w:pPr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Sazbová dotace.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DD6153" w:rsidRPr="005C40AB" w:rsidRDefault="00DD6153" w:rsidP="00DD6153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C40AB">
        <w:rPr>
          <w:rFonts w:eastAsia="Arial" w:cs="Arial"/>
          <w:sz w:val="24"/>
          <w:szCs w:val="24"/>
          <w:lang w:eastAsia="cs-CZ"/>
        </w:rPr>
        <w:t>Do 315 Kč na jeden kus vykrmovaného býka splňujícího předmět dotace, dle průměrného stavu vykrmovan</w:t>
      </w:r>
      <w:r>
        <w:rPr>
          <w:rFonts w:eastAsia="Arial" w:cs="Arial"/>
          <w:sz w:val="24"/>
          <w:szCs w:val="24"/>
          <w:lang w:eastAsia="cs-CZ"/>
        </w:rPr>
        <w:t>ých býků v letním období od 1. 5. </w:t>
      </w:r>
      <w:r w:rsidRPr="005C40AB">
        <w:rPr>
          <w:rFonts w:eastAsia="Arial" w:cs="Arial"/>
          <w:sz w:val="24"/>
          <w:szCs w:val="24"/>
          <w:lang w:eastAsia="cs-CZ"/>
        </w:rPr>
        <w:t>2022 do 30. 9. 2022.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DD6153" w:rsidRPr="005C40AB" w:rsidRDefault="00DD6153" w:rsidP="00DD6153">
      <w:pPr>
        <w:numPr>
          <w:ilvl w:val="0"/>
          <w:numId w:val="3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Pro účely tohoto dotačního podprogramu se chovatelem rozumí subjekt, kterému vznikly náklady na předmět podporované činnosti;</w:t>
      </w:r>
    </w:p>
    <w:p w:rsidR="00DD6153" w:rsidRPr="005C40AB" w:rsidRDefault="00DD6153" w:rsidP="00DD6153">
      <w:pPr>
        <w:numPr>
          <w:ilvl w:val="0"/>
          <w:numId w:val="3"/>
        </w:numPr>
        <w:spacing w:after="160"/>
        <w:ind w:left="397" w:hanging="397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C40AB">
        <w:rPr>
          <w:rFonts w:eastAsia="SimSun;宋体" w:cs="Arial"/>
          <w:sz w:val="24"/>
          <w:szCs w:val="24"/>
          <w:lang w:val="x-none" w:eastAsia="x-none"/>
        </w:rPr>
        <w:t>žadatel je povinen vést průkaznou stájovou evidenci o provádění opatření ke</w:t>
      </w:r>
      <w:r w:rsidRPr="005C40AB">
        <w:rPr>
          <w:rFonts w:eastAsia="SimSun;宋体" w:cs="Arial"/>
          <w:sz w:val="24"/>
          <w:szCs w:val="24"/>
          <w:lang w:eastAsia="x-none"/>
        </w:rPr>
        <w:t> </w:t>
      </w:r>
      <w:r w:rsidRPr="005C40AB">
        <w:rPr>
          <w:rFonts w:eastAsia="SimSun;宋体" w:cs="Arial"/>
          <w:sz w:val="24"/>
          <w:szCs w:val="24"/>
          <w:lang w:val="x-none" w:eastAsia="x-none"/>
        </w:rPr>
        <w:t>zlepšení stájového prostředí (ochlazování), vedoucí ke snížení tepelného stresu vykrmovaných býků v letním období (v minimálním rozsahu: registrační číslo hospodářství, případně stáje, datum/období, kdy žadatel zajistil provádění opatření vedoucí ke snížení tepelného stresu vykrmovaných býků), kterou je povinen uchovávat nejméně po dobu 10 let od</w:t>
      </w:r>
      <w:r w:rsidRPr="005C40AB">
        <w:rPr>
          <w:rFonts w:eastAsia="SimSun;宋体" w:cs="Arial"/>
          <w:sz w:val="24"/>
          <w:szCs w:val="24"/>
          <w:lang w:eastAsia="x-none"/>
        </w:rPr>
        <w:t> </w:t>
      </w:r>
      <w:r w:rsidRPr="005C40AB">
        <w:rPr>
          <w:rFonts w:eastAsia="SimSun;宋体" w:cs="Arial"/>
          <w:sz w:val="24"/>
          <w:szCs w:val="24"/>
          <w:lang w:val="x-none" w:eastAsia="x-none"/>
        </w:rPr>
        <w:t>data poskytnutí dotace;</w:t>
      </w:r>
    </w:p>
    <w:p w:rsidR="00DD6153" w:rsidRPr="005C40AB" w:rsidRDefault="00DD6153" w:rsidP="00DD6153">
      <w:pPr>
        <w:numPr>
          <w:ilvl w:val="0"/>
          <w:numId w:val="3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C40AB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DD6153" w:rsidRPr="005C40AB" w:rsidRDefault="00DD6153" w:rsidP="00DD6153">
      <w:pPr>
        <w:ind w:right="442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5C40AB">
        <w:rPr>
          <w:rFonts w:cs="Arial"/>
          <w:b/>
          <w:sz w:val="24"/>
          <w:szCs w:val="24"/>
        </w:rPr>
        <w:lastRenderedPageBreak/>
        <w:t>20.E.c.</w:t>
      </w:r>
      <w:r>
        <w:rPr>
          <w:rFonts w:cs="Arial"/>
          <w:b/>
          <w:sz w:val="24"/>
          <w:szCs w:val="24"/>
        </w:rPr>
        <w:t>   </w:t>
      </w:r>
      <w:r w:rsidRPr="005C40AB">
        <w:rPr>
          <w:rFonts w:cs="Arial"/>
          <w:b/>
          <w:sz w:val="24"/>
          <w:szCs w:val="24"/>
        </w:rPr>
        <w:t>Podpora zvětšení plochy lehacího prostoru v chovu vykrmovaných býků ve stáji s technologií stelivového provozu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DD6153" w:rsidRPr="005C40AB" w:rsidRDefault="00DD6153" w:rsidP="00DD6153">
      <w:pPr>
        <w:jc w:val="both"/>
        <w:rPr>
          <w:rFonts w:eastAsia="Arial" w:cs="Arial"/>
          <w:sz w:val="24"/>
          <w:szCs w:val="24"/>
          <w:lang w:eastAsia="cs-CZ"/>
        </w:rPr>
      </w:pPr>
      <w:r w:rsidRPr="005C40AB">
        <w:rPr>
          <w:rFonts w:eastAsia="Arial" w:cs="Arial"/>
          <w:sz w:val="24"/>
          <w:szCs w:val="24"/>
          <w:lang w:eastAsia="cs-CZ"/>
        </w:rPr>
        <w:t>Zlepšení životních podmínek vykrmovaných býků zajištěním plochy lehacího prostoru ve stáji s technologií stelivového provozu o velikosti minimálně 4,9 m</w:t>
      </w:r>
      <w:r w:rsidRPr="005C40AB">
        <w:rPr>
          <w:rFonts w:eastAsia="Arial" w:cs="Arial"/>
          <w:sz w:val="24"/>
          <w:szCs w:val="24"/>
          <w:vertAlign w:val="superscript"/>
          <w:lang w:eastAsia="cs-CZ"/>
        </w:rPr>
        <w:t>2</w:t>
      </w:r>
      <w:r w:rsidRPr="005C40AB">
        <w:rPr>
          <w:rFonts w:eastAsia="Arial" w:cs="Arial"/>
          <w:sz w:val="24"/>
          <w:szCs w:val="24"/>
          <w:lang w:eastAsia="cs-CZ"/>
        </w:rPr>
        <w:t xml:space="preserve"> / 1 kus vykrmovaného býka.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5C40AB">
        <w:rPr>
          <w:rFonts w:cs="Arial"/>
          <w:sz w:val="24"/>
          <w:szCs w:val="24"/>
        </w:rPr>
        <w:t xml:space="preserve"> ve stáji s technologií stelivového provozu s</w:t>
      </w:r>
      <w:r>
        <w:rPr>
          <w:rFonts w:cs="Arial"/>
          <w:sz w:val="24"/>
          <w:szCs w:val="24"/>
        </w:rPr>
        <w:t> </w:t>
      </w:r>
      <w:r w:rsidRPr="005C40AB">
        <w:rPr>
          <w:rFonts w:cs="Arial"/>
          <w:sz w:val="24"/>
          <w:szCs w:val="24"/>
        </w:rPr>
        <w:t>plochou lehacího prostoru o velikosti minimálně 4,9 m</w:t>
      </w:r>
      <w:r w:rsidRPr="005C40AB">
        <w:rPr>
          <w:rFonts w:cs="Arial"/>
          <w:sz w:val="24"/>
          <w:szCs w:val="24"/>
          <w:vertAlign w:val="superscript"/>
        </w:rPr>
        <w:t>2</w:t>
      </w:r>
      <w:r w:rsidRPr="005C40AB">
        <w:rPr>
          <w:rFonts w:cs="Arial"/>
          <w:sz w:val="24"/>
          <w:szCs w:val="24"/>
        </w:rPr>
        <w:t xml:space="preserve"> / 1 kus vykrmovaného býka.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DD6153" w:rsidRPr="005C40AB" w:rsidRDefault="00DD6153" w:rsidP="00DD6153">
      <w:pPr>
        <w:spacing w:after="60"/>
        <w:jc w:val="both"/>
        <w:rPr>
          <w:rFonts w:eastAsia="Arial" w:cs="Arial"/>
          <w:sz w:val="24"/>
          <w:szCs w:val="24"/>
          <w:lang w:eastAsia="cs-CZ"/>
        </w:rPr>
      </w:pPr>
      <w:r w:rsidRPr="005C40AB">
        <w:rPr>
          <w:rFonts w:eastAsia="Arial" w:cs="Arial"/>
          <w:sz w:val="24"/>
          <w:szCs w:val="24"/>
          <w:lang w:eastAsia="cs-CZ"/>
        </w:rPr>
        <w:t xml:space="preserve">Chovatel vykrmovaných býků podnikající </w:t>
      </w:r>
      <w:r w:rsidRPr="005C40AB">
        <w:rPr>
          <w:rFonts w:eastAsia="Times New Roman" w:cs="Arial"/>
          <w:sz w:val="24"/>
          <w:szCs w:val="24"/>
          <w:lang w:eastAsia="cs-CZ"/>
        </w:rPr>
        <w:t>podle § 420 zákona č. 89/2012 Sb. v zemědělské výrobě podle § 2e odst. 3 zákona č. 252/1997 Sb.</w:t>
      </w:r>
      <w:r w:rsidRPr="005C40AB">
        <w:rPr>
          <w:rFonts w:eastAsia="Arial" w:cs="Arial"/>
          <w:sz w:val="24"/>
          <w:szCs w:val="24"/>
          <w:lang w:eastAsia="cs-CZ"/>
        </w:rPr>
        <w:t>, který v chovu vykrmovaných býků ve stáji s technologií stelivového provozu zajistil plochu lehacího prostoru o velikosti minimálně 4,9 m</w:t>
      </w:r>
      <w:r w:rsidRPr="005C40AB">
        <w:rPr>
          <w:rFonts w:eastAsia="Arial" w:cs="Arial"/>
          <w:sz w:val="24"/>
          <w:szCs w:val="24"/>
          <w:vertAlign w:val="superscript"/>
          <w:lang w:eastAsia="cs-CZ"/>
        </w:rPr>
        <w:t>2 </w:t>
      </w:r>
      <w:r w:rsidRPr="005C40AB">
        <w:rPr>
          <w:rFonts w:eastAsia="Arial" w:cs="Arial"/>
          <w:sz w:val="24"/>
          <w:szCs w:val="24"/>
          <w:lang w:eastAsia="cs-CZ"/>
        </w:rPr>
        <w:t>/ 1 kus vykrmovaného býka.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Žadatelem mohou být také Vojenské lesy a statky ČR, s. p.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DD6153" w:rsidRPr="005C40AB" w:rsidRDefault="00DD6153" w:rsidP="00DD6153">
      <w:pPr>
        <w:ind w:right="442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Dotace k </w:t>
      </w:r>
      <w:r w:rsidRPr="005C40AB">
        <w:rPr>
          <w:rFonts w:cs="Arial"/>
          <w:bCs/>
          <w:sz w:val="24"/>
          <w:szCs w:val="24"/>
        </w:rPr>
        <w:t xml:space="preserve">výsledku hospodaření </w:t>
      </w:r>
      <w:r w:rsidRPr="005C40AB">
        <w:rPr>
          <w:rFonts w:cs="Arial"/>
          <w:sz w:val="24"/>
          <w:szCs w:val="24"/>
        </w:rPr>
        <w:t>(dříve neinvestiční).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DD6153" w:rsidRPr="005C40AB" w:rsidRDefault="00DD6153" w:rsidP="00DD6153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>Sazbová dotace</w:t>
      </w:r>
      <w:r w:rsidRPr="005C40AB">
        <w:rPr>
          <w:rFonts w:eastAsia="Times New Roman" w:cs="Arial"/>
          <w:sz w:val="24"/>
          <w:szCs w:val="24"/>
          <w:lang w:eastAsia="x-none"/>
        </w:rPr>
        <w:t>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DD6153" w:rsidRPr="005C40AB" w:rsidRDefault="00DD6153" w:rsidP="00DD6153">
      <w:pPr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Arial" w:cs="Arial"/>
          <w:sz w:val="24"/>
          <w:szCs w:val="24"/>
          <w:lang w:eastAsia="cs-CZ"/>
        </w:rPr>
        <w:t>Do 1 </w:t>
      </w:r>
      <w:r w:rsidRPr="005C40AB">
        <w:rPr>
          <w:rFonts w:eastAsia="Arial" w:cs="Arial"/>
          <w:sz w:val="24"/>
          <w:szCs w:val="24"/>
          <w:lang w:eastAsia="cs-CZ"/>
        </w:rPr>
        <w:t>337 Kč na jeden kus vykrmovaného býka splňujícího předmět dotace, dle průměrného stavu vykrmovaných b</w:t>
      </w:r>
      <w:r>
        <w:rPr>
          <w:rFonts w:eastAsia="Arial" w:cs="Arial"/>
          <w:sz w:val="24"/>
          <w:szCs w:val="24"/>
          <w:lang w:eastAsia="cs-CZ"/>
        </w:rPr>
        <w:t>ýků ve sledovaném období od 1. 10. </w:t>
      </w:r>
      <w:r w:rsidRPr="005C40AB">
        <w:rPr>
          <w:rFonts w:eastAsia="Arial" w:cs="Arial"/>
          <w:sz w:val="24"/>
          <w:szCs w:val="24"/>
          <w:lang w:eastAsia="cs-CZ"/>
        </w:rPr>
        <w:t>2021 do 30. 9. 2022.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DD6153" w:rsidRPr="005C40AB" w:rsidRDefault="00DD6153" w:rsidP="00DD6153">
      <w:pPr>
        <w:numPr>
          <w:ilvl w:val="0"/>
          <w:numId w:val="7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ro účely tohoto dotačního podprogramu se chovatelem rozumí subjekt, </w:t>
      </w:r>
      <w:r w:rsidRPr="005C40AB">
        <w:rPr>
          <w:rFonts w:eastAsia="Times New Roman" w:cs="Arial"/>
          <w:sz w:val="24"/>
          <w:szCs w:val="24"/>
          <w:lang w:eastAsia="x-none"/>
        </w:rPr>
        <w:t>kterému vznikly náklady na předmět podporované činnosti;</w:t>
      </w:r>
    </w:p>
    <w:p w:rsidR="00DD6153" w:rsidRPr="005C40AB" w:rsidRDefault="00DD6153" w:rsidP="00DD6153">
      <w:pPr>
        <w:numPr>
          <w:ilvl w:val="0"/>
          <w:numId w:val="7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žadatel je povinen vést průkaznou stájovou evidenci o zvětšení plochy lehacího prostoru ve stáji s technologií stelivového provozu v chovu vykrmovaných býků (v minimálním rozsahu: registrační číslo hospodářství, případně stáje, datum, kdy žadatel zajistil zvětšení plochy lehacího prostoru v chovu vykrmovaných býků, počet ustájených vykrmovaných býků, případně dalších zvířat, celková plocha v m</w:t>
      </w:r>
      <w:r w:rsidRPr="005C40AB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 w:rsidRPr="005C40AB">
        <w:rPr>
          <w:rFonts w:eastAsia="Times New Roman" w:cs="Arial"/>
          <w:sz w:val="24"/>
          <w:szCs w:val="24"/>
          <w:lang w:eastAsia="x-none"/>
        </w:rPr>
        <w:t xml:space="preserve"> lehacího prostoru), kterou je povinen uchovávat nejméně po dobu 10 let od data poskytnutí dotace;</w:t>
      </w:r>
    </w:p>
    <w:p w:rsidR="00DD6153" w:rsidRPr="005C40AB" w:rsidRDefault="00DD6153" w:rsidP="00DD6153">
      <w:pPr>
        <w:numPr>
          <w:ilvl w:val="0"/>
          <w:numId w:val="7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žadatel v tomto dotačním podprogramu nemůže ve stejném období žádat o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eastAsia="x-none"/>
        </w:rPr>
        <w:t>dotaci na stejné hospodářství, případně stáj dle dotačního podprogramu 20.E.d.;</w:t>
      </w:r>
    </w:p>
    <w:p w:rsidR="00DD6153" w:rsidRPr="005C40AB" w:rsidRDefault="00DD6153" w:rsidP="00DD6153">
      <w:pPr>
        <w:numPr>
          <w:ilvl w:val="0"/>
          <w:numId w:val="7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C40AB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DD6153" w:rsidRPr="005C40AB" w:rsidRDefault="00DD6153" w:rsidP="00DD6153">
      <w:pPr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</w:t>
      </w:r>
      <w:r>
        <w:rPr>
          <w:rFonts w:eastAsia="Times New Roman" w:cs="Arial"/>
          <w:b/>
          <w:sz w:val="24"/>
          <w:szCs w:val="24"/>
          <w:lang w:val="x-none" w:eastAsia="x-none"/>
        </w:rPr>
        <w:t>.E.d.</w:t>
      </w:r>
      <w:r>
        <w:rPr>
          <w:rFonts w:eastAsia="Times New Roman" w:cs="Arial"/>
          <w:b/>
          <w:sz w:val="24"/>
          <w:szCs w:val="24"/>
          <w:lang w:eastAsia="x-none"/>
        </w:rPr>
        <w:t>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Podpora zvětšení plochy kotce v chovu vykrmovaných býků ve stáji s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technologií celoroštového ustájení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DD6153" w:rsidRPr="005C40AB" w:rsidRDefault="00DD6153" w:rsidP="00DD6153">
      <w:pPr>
        <w:jc w:val="both"/>
        <w:rPr>
          <w:rFonts w:eastAsia="Arial" w:cs="Arial"/>
          <w:sz w:val="24"/>
          <w:szCs w:val="24"/>
          <w:lang w:eastAsia="cs-CZ"/>
        </w:rPr>
      </w:pPr>
      <w:r w:rsidRPr="005C40AB">
        <w:rPr>
          <w:rFonts w:eastAsia="Arial" w:cs="Arial"/>
          <w:sz w:val="24"/>
          <w:szCs w:val="24"/>
          <w:lang w:eastAsia="cs-CZ"/>
        </w:rPr>
        <w:t>Zlepšení životních podmínek vykrmovaných býků zajištěním plochy kotce ve stáji s technologií celoroštového ustájení o velikosti minimálně 2,5 m</w:t>
      </w:r>
      <w:r w:rsidRPr="005C40AB">
        <w:rPr>
          <w:rFonts w:eastAsia="Arial" w:cs="Arial"/>
          <w:sz w:val="24"/>
          <w:szCs w:val="24"/>
          <w:vertAlign w:val="superscript"/>
          <w:lang w:eastAsia="cs-CZ"/>
        </w:rPr>
        <w:t>2</w:t>
      </w:r>
      <w:r w:rsidRPr="005C40AB">
        <w:rPr>
          <w:rFonts w:eastAsia="Arial" w:cs="Arial"/>
          <w:sz w:val="24"/>
          <w:szCs w:val="24"/>
          <w:lang w:eastAsia="cs-CZ"/>
        </w:rPr>
        <w:t xml:space="preserve"> / 1 kus vykrmovaného býka.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DD6153" w:rsidRPr="005C40AB" w:rsidRDefault="00DD6153" w:rsidP="00DD6153">
      <w:pPr>
        <w:jc w:val="both"/>
        <w:rPr>
          <w:rFonts w:eastAsia="Arial" w:cs="Arial"/>
          <w:sz w:val="24"/>
          <w:szCs w:val="24"/>
          <w:lang w:eastAsia="cs-CZ"/>
        </w:rPr>
      </w:pPr>
      <w:r w:rsidRPr="005C40AB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5C40AB">
        <w:rPr>
          <w:rFonts w:eastAsia="Arial" w:cs="Arial"/>
          <w:sz w:val="24"/>
          <w:szCs w:val="24"/>
          <w:lang w:eastAsia="cs-CZ"/>
        </w:rPr>
        <w:t xml:space="preserve"> ve stáji s technologií celoroštového ustájení s plochou kotce o velikosti minimálně 2,5 m</w:t>
      </w:r>
      <w:r w:rsidRPr="005C40AB">
        <w:rPr>
          <w:rFonts w:eastAsia="Arial" w:cs="Arial"/>
          <w:sz w:val="24"/>
          <w:szCs w:val="24"/>
          <w:vertAlign w:val="superscript"/>
          <w:lang w:eastAsia="cs-CZ"/>
        </w:rPr>
        <w:t>2</w:t>
      </w:r>
      <w:r w:rsidRPr="005C40AB">
        <w:rPr>
          <w:rFonts w:eastAsia="Arial" w:cs="Arial"/>
          <w:sz w:val="24"/>
          <w:szCs w:val="24"/>
          <w:lang w:eastAsia="cs-CZ"/>
        </w:rPr>
        <w:t> / 1 kus vykrmovaného býka.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DD6153" w:rsidRPr="005C40AB" w:rsidRDefault="00DD6153" w:rsidP="00DD6153">
      <w:pPr>
        <w:spacing w:after="60"/>
        <w:jc w:val="both"/>
        <w:rPr>
          <w:rFonts w:eastAsia="Arial" w:cs="Arial"/>
          <w:sz w:val="24"/>
          <w:szCs w:val="24"/>
          <w:lang w:eastAsia="cs-CZ"/>
        </w:rPr>
      </w:pPr>
      <w:r w:rsidRPr="005C40AB">
        <w:rPr>
          <w:rFonts w:eastAsia="Arial" w:cs="Arial"/>
          <w:sz w:val="24"/>
          <w:szCs w:val="24"/>
          <w:lang w:eastAsia="cs-CZ"/>
        </w:rPr>
        <w:t xml:space="preserve">Chovatel vykrmovaných býků podnikající </w:t>
      </w:r>
      <w:r w:rsidRPr="005C40AB">
        <w:rPr>
          <w:rFonts w:eastAsia="Times New Roman" w:cs="Arial"/>
          <w:sz w:val="24"/>
          <w:szCs w:val="24"/>
          <w:lang w:eastAsia="cs-CZ"/>
        </w:rPr>
        <w:t>podle § 420 zákona č. 89/2012 Sb. v zemědělské výrobě podle § 2e odst. 3 zákona č. 252/1997 Sb.</w:t>
      </w:r>
      <w:r w:rsidRPr="005C40AB">
        <w:rPr>
          <w:rFonts w:eastAsia="Arial" w:cs="Arial"/>
          <w:sz w:val="24"/>
          <w:szCs w:val="24"/>
          <w:lang w:eastAsia="cs-CZ"/>
        </w:rPr>
        <w:t>, který v chovu vykrmovaných býků ve stáji s technologií celoroštového ustájení zajistil plochu kotce o velikosti minimálně 2,5 m</w:t>
      </w:r>
      <w:r w:rsidRPr="005C40AB">
        <w:rPr>
          <w:rFonts w:eastAsia="Arial" w:cs="Arial"/>
          <w:sz w:val="24"/>
          <w:szCs w:val="24"/>
          <w:vertAlign w:val="superscript"/>
          <w:lang w:eastAsia="cs-CZ"/>
        </w:rPr>
        <w:t>2 </w:t>
      </w:r>
      <w:r w:rsidRPr="005C40AB">
        <w:rPr>
          <w:rFonts w:eastAsia="Arial" w:cs="Arial"/>
          <w:sz w:val="24"/>
          <w:szCs w:val="24"/>
          <w:lang w:eastAsia="cs-CZ"/>
        </w:rPr>
        <w:t>/ 1 kus vykrmovaného býka.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Žadatelem mohou být také Vojenské lesy a statky ČR, s. p.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DD6153" w:rsidRPr="005C40AB" w:rsidRDefault="00DD6153" w:rsidP="00DD6153">
      <w:pPr>
        <w:ind w:right="442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Dotace k </w:t>
      </w:r>
      <w:r w:rsidRPr="005C40AB">
        <w:rPr>
          <w:rFonts w:cs="Arial"/>
          <w:bCs/>
          <w:sz w:val="24"/>
          <w:szCs w:val="24"/>
        </w:rPr>
        <w:t xml:space="preserve">výsledku hospodaření </w:t>
      </w:r>
      <w:r w:rsidRPr="005C40AB">
        <w:rPr>
          <w:rFonts w:cs="Arial"/>
          <w:sz w:val="24"/>
          <w:szCs w:val="24"/>
        </w:rPr>
        <w:t>(dříve neinvestiční).</w:t>
      </w:r>
    </w:p>
    <w:p w:rsidR="00DD6153" w:rsidRPr="005C40AB" w:rsidRDefault="00DD6153" w:rsidP="00DD6153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DD6153" w:rsidRPr="005C40AB" w:rsidRDefault="00DD6153" w:rsidP="00DD6153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 319 Kč na jeden kus vykrmovaného býka splňujícího předmět dotace, dle průměrného stavu vykrmovaných býků ve sledovaném období </w:t>
      </w:r>
      <w:r>
        <w:rPr>
          <w:rFonts w:eastAsia="Arial" w:cs="Arial"/>
          <w:sz w:val="24"/>
          <w:szCs w:val="24"/>
          <w:lang w:eastAsia="cs-CZ"/>
        </w:rPr>
        <w:t>od 1. 10. 2021 do 30. 9. </w:t>
      </w:r>
      <w:r w:rsidRPr="005C40AB">
        <w:rPr>
          <w:rFonts w:eastAsia="Arial" w:cs="Arial"/>
          <w:sz w:val="24"/>
          <w:szCs w:val="24"/>
          <w:lang w:eastAsia="cs-CZ"/>
        </w:rPr>
        <w:t>2022</w:t>
      </w:r>
      <w:r w:rsidRPr="005C40AB">
        <w:rPr>
          <w:rFonts w:cs="Arial"/>
          <w:sz w:val="24"/>
          <w:szCs w:val="24"/>
        </w:rPr>
        <w:t>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DD6153" w:rsidRPr="005C40AB" w:rsidRDefault="00DD6153" w:rsidP="00DD6153">
      <w:pPr>
        <w:numPr>
          <w:ilvl w:val="0"/>
          <w:numId w:val="8"/>
        </w:numPr>
        <w:spacing w:after="160"/>
        <w:ind w:left="397" w:hanging="397"/>
        <w:contextualSpacing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Pro účely tohoto dotačního podprogramu se chovatelem rozumí subjekt, kterému vznikly náklady na předmět podporované činnosti;</w:t>
      </w:r>
    </w:p>
    <w:p w:rsidR="00DD6153" w:rsidRPr="005C40AB" w:rsidRDefault="00DD6153" w:rsidP="00DD6153">
      <w:pPr>
        <w:numPr>
          <w:ilvl w:val="0"/>
          <w:numId w:val="8"/>
        </w:numPr>
        <w:spacing w:after="160"/>
        <w:ind w:left="397" w:hanging="397"/>
        <w:contextualSpacing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 je povinen vést průkaznou stájovou evidenci o zvětšení plochy kotce ve stáji s technologií celoroštového ustájení v chovu vykrmovaných býků (v minimálním rozsahu: registrační číslo hospodářství, případně stáje, datum, kdy žadatel zajistil zvětšení plochy kotce v chovu vykrmovaných býků, počet ustájených vykrmovaných býků, případně dalších zvířat, celková plocha v m</w:t>
      </w:r>
      <w:r w:rsidRPr="005C40AB">
        <w:rPr>
          <w:rFonts w:cs="Arial"/>
          <w:sz w:val="24"/>
          <w:szCs w:val="24"/>
          <w:vertAlign w:val="superscript"/>
        </w:rPr>
        <w:t>2</w:t>
      </w:r>
      <w:r w:rsidRPr="005C40AB">
        <w:rPr>
          <w:rFonts w:cs="Arial"/>
          <w:sz w:val="24"/>
          <w:szCs w:val="24"/>
        </w:rPr>
        <w:t xml:space="preserve"> vymezeného prostoru), kterou je povinen uchovávat nejméně po dobu 10 let od data poskytnutí dotace; </w:t>
      </w:r>
    </w:p>
    <w:p w:rsidR="00DD6153" w:rsidRPr="005C40AB" w:rsidRDefault="00DD6153" w:rsidP="00DD6153">
      <w:pPr>
        <w:numPr>
          <w:ilvl w:val="0"/>
          <w:numId w:val="8"/>
        </w:numPr>
        <w:spacing w:after="160"/>
        <w:ind w:left="397" w:hanging="397"/>
        <w:contextualSpacing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 v tomto dotačním podprogramu nemůže ve stejném období žádat o</w:t>
      </w:r>
      <w:r>
        <w:rPr>
          <w:rFonts w:cs="Arial"/>
          <w:sz w:val="24"/>
          <w:szCs w:val="24"/>
        </w:rPr>
        <w:t> </w:t>
      </w:r>
      <w:r w:rsidRPr="005C40AB">
        <w:rPr>
          <w:rFonts w:cs="Arial"/>
          <w:sz w:val="24"/>
          <w:szCs w:val="24"/>
        </w:rPr>
        <w:t>dotaci na stejné hospodářství, případně stáj dle dotačních podprogramů 20.E.c., 20.E.e. a 20.E.f.;</w:t>
      </w:r>
    </w:p>
    <w:p w:rsidR="00DD6153" w:rsidRPr="005C40AB" w:rsidRDefault="00DD6153" w:rsidP="00DD6153">
      <w:pPr>
        <w:numPr>
          <w:ilvl w:val="0"/>
          <w:numId w:val="8"/>
        </w:numPr>
        <w:spacing w:after="160"/>
        <w:ind w:left="397" w:hanging="397"/>
        <w:contextualSpacing/>
        <w:jc w:val="both"/>
        <w:rPr>
          <w:rFonts w:cs="Arial"/>
          <w:sz w:val="24"/>
          <w:szCs w:val="24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C40AB">
        <w:rPr>
          <w:rFonts w:eastAsia="Times New Roman" w:cs="Arial"/>
          <w:sz w:val="24"/>
          <w:szCs w:val="24"/>
          <w:lang w:eastAsia="x-none"/>
        </w:rPr>
        <w:t>, případně stájí</w:t>
      </w:r>
      <w:r w:rsidRPr="005C40AB">
        <w:rPr>
          <w:rFonts w:cs="Arial"/>
          <w:sz w:val="24"/>
          <w:szCs w:val="24"/>
        </w:rPr>
        <w:t>.</w:t>
      </w:r>
    </w:p>
    <w:p w:rsidR="00DD6153" w:rsidRPr="005C40AB" w:rsidRDefault="00DD6153" w:rsidP="00DD6153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>
        <w:rPr>
          <w:rFonts w:eastAsia="Times New Roman" w:cs="Arial"/>
          <w:b/>
          <w:sz w:val="24"/>
          <w:szCs w:val="24"/>
          <w:lang w:eastAsia="x-none"/>
        </w:rPr>
        <w:lastRenderedPageBreak/>
        <w:t>20.E.e.   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Podpora chovu vykrmovaných býků chovaných v ustájení s</w:t>
      </w:r>
      <w:r>
        <w:rPr>
          <w:rFonts w:eastAsia="Times New Roman" w:cs="Arial"/>
          <w:b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technologií stelivového provozu s ošetřovanou hlubokou podestýlkou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Zlepšení životních podmínek vykrmovaných býků chovaných v ustájení s technologií stelivového provozu s ošetřovanou hlubokou podestýlkou.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5C40AB">
        <w:rPr>
          <w:rFonts w:cs="Arial"/>
          <w:sz w:val="24"/>
          <w:szCs w:val="24"/>
        </w:rPr>
        <w:t xml:space="preserve"> v ustájení s technologií stelivového provozu s ošetřovanou hlubokou podestýlkou.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DD6153" w:rsidRPr="005C40AB" w:rsidRDefault="00DD6153" w:rsidP="00DD6153">
      <w:pPr>
        <w:spacing w:after="6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ošetřovanou hlubokou podestýlkou.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Žadatelem mohou být také Vojenské lesy a statky ČR, s. p.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DD6153" w:rsidRPr="005C40AB" w:rsidRDefault="00DD6153" w:rsidP="00DD6153">
      <w:pPr>
        <w:ind w:right="444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Dotace k </w:t>
      </w:r>
      <w:r w:rsidRPr="005C40AB">
        <w:rPr>
          <w:rFonts w:cs="Arial"/>
          <w:bCs/>
          <w:sz w:val="24"/>
          <w:szCs w:val="24"/>
        </w:rPr>
        <w:t xml:space="preserve">výsledku hospodaření </w:t>
      </w:r>
      <w:r w:rsidRPr="005C40AB">
        <w:rPr>
          <w:rFonts w:cs="Arial"/>
          <w:sz w:val="24"/>
          <w:szCs w:val="24"/>
        </w:rPr>
        <w:t>(dříve neinvestiční).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DD6153" w:rsidRPr="005C40AB" w:rsidRDefault="00DD6153" w:rsidP="00DD6153">
      <w:pPr>
        <w:ind w:right="444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Sazbová dotace.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 474 Kč na jeden kus vykrmovaného býka splňujícího předmět dotace, dle průměrného stavu vykrmovaných býků ve sledovaném období </w:t>
      </w:r>
      <w:r>
        <w:rPr>
          <w:rFonts w:eastAsia="Arial" w:cs="Arial"/>
          <w:sz w:val="24"/>
          <w:szCs w:val="24"/>
          <w:lang w:eastAsia="cs-CZ"/>
        </w:rPr>
        <w:t>od 1. </w:t>
      </w:r>
      <w:r w:rsidRPr="005C40AB">
        <w:rPr>
          <w:rFonts w:eastAsia="Arial" w:cs="Arial"/>
          <w:sz w:val="24"/>
          <w:szCs w:val="24"/>
          <w:lang w:eastAsia="cs-CZ"/>
        </w:rPr>
        <w:t>10</w:t>
      </w:r>
      <w:r>
        <w:rPr>
          <w:rFonts w:eastAsia="Arial" w:cs="Arial"/>
          <w:sz w:val="24"/>
          <w:szCs w:val="24"/>
          <w:lang w:eastAsia="cs-CZ"/>
        </w:rPr>
        <w:t>. 2021 do 30. 9. </w:t>
      </w:r>
      <w:r w:rsidRPr="005C40AB">
        <w:rPr>
          <w:rFonts w:eastAsia="Arial" w:cs="Arial"/>
          <w:sz w:val="24"/>
          <w:szCs w:val="24"/>
          <w:lang w:eastAsia="cs-CZ"/>
        </w:rPr>
        <w:t>2022</w:t>
      </w:r>
      <w:r w:rsidRPr="005C40AB">
        <w:rPr>
          <w:rFonts w:cs="Arial"/>
          <w:sz w:val="24"/>
          <w:szCs w:val="24"/>
        </w:rPr>
        <w:t>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DD6153" w:rsidRPr="005C40AB" w:rsidRDefault="00DD6153" w:rsidP="00DD6153">
      <w:pPr>
        <w:numPr>
          <w:ilvl w:val="0"/>
          <w:numId w:val="9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</w:t>
      </w:r>
      <w:r w:rsidRPr="005C40AB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</w:t>
      </w:r>
      <w:r w:rsidRPr="005C40AB">
        <w:rPr>
          <w:rFonts w:eastAsia="Times New Roman" w:cs="Arial"/>
          <w:sz w:val="24"/>
          <w:szCs w:val="24"/>
          <w:lang w:eastAsia="x-none"/>
        </w:rPr>
        <w:t> vznikly náklady na předmět podporované činnosti;</w:t>
      </w:r>
    </w:p>
    <w:p w:rsidR="00DD6153" w:rsidRPr="005C40AB" w:rsidRDefault="00DD6153" w:rsidP="00DD6153">
      <w:pPr>
        <w:numPr>
          <w:ilvl w:val="0"/>
          <w:numId w:val="9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žadatel je povinen používat pouze přípravky uváděné do oběhu v ČR v souladu s příslušnými právními předpisy a konkrétně pro dané hospodářství či stáj uvedené v „Programu ošetřování hluboké podestýlky v chovu vykrmovaných býků“, potvrzeném ošetřujícím veterinárním lékařem před obdobím plnění podmínek. Tento program ošetřování hluboké podestýlky je součástí stájové evidence o používání fermentačních prostředků do hluboké podestýlky; upozornění: pokud je chov zapojen do systému ekologického zemědělství, je třeba používat přípravky, které jsou pro systém ekologického zemědělství povoleny;</w:t>
      </w:r>
    </w:p>
    <w:p w:rsidR="00DD6153" w:rsidRPr="005C40AB" w:rsidRDefault="00DD6153" w:rsidP="00DD6153">
      <w:pPr>
        <w:numPr>
          <w:ilvl w:val="0"/>
          <w:numId w:val="9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 xml:space="preserve">žadatel je povinen vést průkaznou stájovou evidenci o chovu vykrmovaných býků v ustájení s technologií stelivového provozu s ošetřovanou hlubokou podestýlkou (v minimálním rozsahu: registrační číslo hospodářství, případně stáje, datum/období, kdy žadatel zajistil chov vykrmovaných býků v ustájení s technologií stelivového provozu s ošetřovanou hlubokou podestýlkou, datum, kdy žadatel zajistil ošetření hluboké podestýlky prostředky dle „Programu ošetřování hluboké podestýlky v chovu vykrmovaných býků“, název použitého prostředku, případně přesné místo použití, pokud je provoz rozdělen na další podjednotky – sekce, </w:t>
      </w:r>
      <w:r w:rsidRPr="005C40AB">
        <w:rPr>
          <w:rFonts w:eastAsia="Times New Roman" w:cs="Arial"/>
          <w:sz w:val="24"/>
          <w:szCs w:val="24"/>
          <w:lang w:eastAsia="x-none"/>
        </w:rPr>
        <w:lastRenderedPageBreak/>
        <w:t>kotce, řady apod. s různou dobou aplikace prostředku), kterou je povinen uchovávat nejméně po dobu 10 let od data poskytnutí dotace;</w:t>
      </w:r>
    </w:p>
    <w:p w:rsidR="00DD6153" w:rsidRPr="005C40AB" w:rsidRDefault="00DD6153" w:rsidP="00DD6153">
      <w:pPr>
        <w:numPr>
          <w:ilvl w:val="0"/>
          <w:numId w:val="9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žadatel v tomto dotačním podprogramu nemůže ve stejném období žádat o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eastAsia="x-none"/>
        </w:rPr>
        <w:t>dotaci na stejné hospodářství, případně stáj dle dotačních podprogramů 20.E.d. a 20.E.f.;</w:t>
      </w:r>
    </w:p>
    <w:p w:rsidR="00DD6153" w:rsidRPr="005C40AB" w:rsidRDefault="00DD6153" w:rsidP="00DD6153">
      <w:pPr>
        <w:numPr>
          <w:ilvl w:val="0"/>
          <w:numId w:val="9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C40AB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DD6153" w:rsidRPr="005C40AB" w:rsidRDefault="00DD6153" w:rsidP="00DD6153">
      <w:pPr>
        <w:contextualSpacing/>
        <w:jc w:val="both"/>
        <w:rPr>
          <w:rFonts w:eastAsia="Arial" w:cs="Arial"/>
          <w:b/>
          <w:sz w:val="24"/>
          <w:szCs w:val="24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5C40AB">
        <w:rPr>
          <w:rFonts w:eastAsia="Arial" w:cs="Arial"/>
          <w:b/>
          <w:sz w:val="24"/>
          <w:szCs w:val="24"/>
        </w:rPr>
        <w:lastRenderedPageBreak/>
        <w:t>20.E.f.</w:t>
      </w:r>
      <w:r>
        <w:rPr>
          <w:rFonts w:eastAsia="Arial" w:cs="Arial"/>
          <w:b/>
          <w:sz w:val="24"/>
          <w:szCs w:val="24"/>
        </w:rPr>
        <w:t>  </w:t>
      </w:r>
      <w:r w:rsidRPr="005C40AB">
        <w:rPr>
          <w:rFonts w:eastAsia="Arial" w:cs="Arial"/>
          <w:b/>
          <w:sz w:val="24"/>
          <w:szCs w:val="24"/>
        </w:rPr>
        <w:t> Podpora chovu vykrmovaných býků chovaných v ustájení s technologií stelivového provozu s často obměňovanou podestýlkou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Zlepšení životních podmínek vykrmovaných býků chovaných v ustájení s technologií stelivového provozu s často obměňovanou podestýlkou.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5C40AB">
        <w:rPr>
          <w:rFonts w:cs="Arial"/>
          <w:sz w:val="24"/>
          <w:szCs w:val="24"/>
        </w:rPr>
        <w:t xml:space="preserve"> v ustájení s technologií stelivového provozu s</w:t>
      </w:r>
      <w:r>
        <w:rPr>
          <w:rFonts w:cs="Arial"/>
          <w:sz w:val="24"/>
          <w:szCs w:val="24"/>
        </w:rPr>
        <w:t> </w:t>
      </w:r>
      <w:r w:rsidRPr="005C40AB">
        <w:rPr>
          <w:rFonts w:cs="Arial"/>
          <w:sz w:val="24"/>
          <w:szCs w:val="24"/>
        </w:rPr>
        <w:t>často obměňovanou podestýlkou.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DD6153" w:rsidRPr="005C40AB" w:rsidRDefault="00DD6153" w:rsidP="00DD6153">
      <w:pPr>
        <w:spacing w:after="6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často obměňovanou podestýlkou.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Žadatelem mohou být také Vojenské lesy a statky ČR, s. p.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DD6153" w:rsidRPr="005C40AB" w:rsidRDefault="00DD6153" w:rsidP="00DD6153">
      <w:pPr>
        <w:ind w:right="444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Dotace k </w:t>
      </w:r>
      <w:r w:rsidRPr="005C40AB">
        <w:rPr>
          <w:rFonts w:cs="Arial"/>
          <w:bCs/>
          <w:sz w:val="24"/>
          <w:szCs w:val="24"/>
        </w:rPr>
        <w:t xml:space="preserve">výsledku hospodaření </w:t>
      </w:r>
      <w:r w:rsidRPr="005C40AB">
        <w:rPr>
          <w:rFonts w:cs="Arial"/>
          <w:sz w:val="24"/>
          <w:szCs w:val="24"/>
        </w:rPr>
        <w:t>(dříve neinvestiční).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DD6153" w:rsidRPr="005C40AB" w:rsidRDefault="00DD6153" w:rsidP="00DD6153">
      <w:pPr>
        <w:ind w:right="444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Sazbová dotace.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DD6153" w:rsidRPr="005C40AB" w:rsidRDefault="00DD6153" w:rsidP="00DD6153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 xml:space="preserve">Do 729 Kč na jeden kus vykrmovaného býka splňujícího předmět dotace, dle průměrného stavu vykrmovaných býků ve sledovaném období </w:t>
      </w:r>
      <w:r>
        <w:rPr>
          <w:rFonts w:eastAsia="Arial" w:cs="Arial"/>
          <w:sz w:val="24"/>
          <w:szCs w:val="24"/>
          <w:lang w:eastAsia="cs-CZ"/>
        </w:rPr>
        <w:t>od 1. 10. 2021 do 30. 9. </w:t>
      </w:r>
      <w:r w:rsidRPr="005C40AB">
        <w:rPr>
          <w:rFonts w:eastAsia="Arial" w:cs="Arial"/>
          <w:sz w:val="24"/>
          <w:szCs w:val="24"/>
          <w:lang w:eastAsia="cs-CZ"/>
        </w:rPr>
        <w:t>2022</w:t>
      </w:r>
      <w:r w:rsidRPr="005C40AB">
        <w:rPr>
          <w:rFonts w:cs="Arial"/>
          <w:sz w:val="24"/>
          <w:szCs w:val="24"/>
        </w:rPr>
        <w:t>.</w:t>
      </w:r>
    </w:p>
    <w:p w:rsidR="00DD6153" w:rsidRPr="005C40AB" w:rsidRDefault="00DD6153" w:rsidP="00DD6153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DD6153" w:rsidRPr="005C40AB" w:rsidRDefault="00DD6153" w:rsidP="00DD6153">
      <w:pPr>
        <w:numPr>
          <w:ilvl w:val="0"/>
          <w:numId w:val="4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Pro účely tohoto dotačního podprogramu se chovatelem rozumí subjekt, kterému vznikly náklady na předmět podporované činnosti;</w:t>
      </w:r>
    </w:p>
    <w:p w:rsidR="00DD6153" w:rsidRPr="005C40AB" w:rsidRDefault="00DD6153" w:rsidP="00DD6153">
      <w:pPr>
        <w:numPr>
          <w:ilvl w:val="0"/>
          <w:numId w:val="4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pro účely tohoto dotačního podprogramu se za ustájení s technologií stelivového provozu s často obměňovanou podestýlkou považuje ustájení, kde je podestýlka obměňována minimálně 2x za kalendářní týden;</w:t>
      </w:r>
    </w:p>
    <w:p w:rsidR="00DD6153" w:rsidRPr="005C40AB" w:rsidRDefault="00DD6153" w:rsidP="00DD6153">
      <w:pPr>
        <w:numPr>
          <w:ilvl w:val="0"/>
          <w:numId w:val="4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příjemce dotace je povinen vést průkaznou stájovou evidenci o chovu vykrmovaných býků v ustájení s technologií stelivového provozu s často obměňovanou podestýlkou (v minimálním rozsahu: registrační číslo hospodářství, případně stáje, kde žadatel zajistil chov vykrmovaných býků v ustájení s technologií stelivového provozu s často obměňovanou podestýlkou, datum, kdy žadatel zajistil obměnu podestýlky, pokud je podestýlka obměňována dle jednotlivých sekcí – datum obměny podestýlky v dané sekci), kterou je povinen uchovávat nejméně po dobu 10 let od data poskytnutí dotace;</w:t>
      </w:r>
    </w:p>
    <w:p w:rsidR="00DD6153" w:rsidRPr="005C40AB" w:rsidRDefault="00DD6153" w:rsidP="00DD6153">
      <w:pPr>
        <w:numPr>
          <w:ilvl w:val="0"/>
          <w:numId w:val="4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C40AB">
        <w:rPr>
          <w:rFonts w:eastAsia="Times New Roman" w:cs="Arial"/>
          <w:sz w:val="24"/>
          <w:szCs w:val="24"/>
          <w:lang w:eastAsia="x-none"/>
        </w:rPr>
        <w:t>žadatel v tomto dotačním podprogramu nemůže ve stejném období žádat o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sz w:val="24"/>
          <w:szCs w:val="24"/>
          <w:lang w:eastAsia="x-none"/>
        </w:rPr>
        <w:t>dotaci na stejné hospodářství, případně stáj dle dotačních podprogramů 20.E.d. a 20.E.e.;</w:t>
      </w:r>
    </w:p>
    <w:p w:rsidR="00DD6153" w:rsidRPr="005C40AB" w:rsidRDefault="00DD6153" w:rsidP="00DD6153">
      <w:pPr>
        <w:numPr>
          <w:ilvl w:val="0"/>
          <w:numId w:val="4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ke dni 31. 10. 2022 dle žadatelem ve formuláři s doklady </w:t>
      </w:r>
      <w:r w:rsidRPr="00F13BD8">
        <w:rPr>
          <w:rFonts w:eastAsia="Times New Roman" w:cs="Arial"/>
          <w:sz w:val="24"/>
          <w:szCs w:val="24"/>
          <w:lang w:val="x-none" w:eastAsia="x-none"/>
        </w:rPr>
        <w:lastRenderedPageBreak/>
        <w:t>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C40AB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B25AF8" w:rsidRDefault="00B25AF8" w:rsidP="00DD6153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80EC6"/>
    <w:multiLevelType w:val="multilevel"/>
    <w:tmpl w:val="E6BC7800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0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045F4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10A3E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3A76E7"/>
    <w:multiLevelType w:val="hybridMultilevel"/>
    <w:tmpl w:val="BC3820A2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13EBD"/>
    <w:multiLevelType w:val="hybridMultilevel"/>
    <w:tmpl w:val="49C20836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755"/>
    <w:multiLevelType w:val="hybridMultilevel"/>
    <w:tmpl w:val="01B4B224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A0F7B"/>
    <w:multiLevelType w:val="hybridMultilevel"/>
    <w:tmpl w:val="141A7B92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53"/>
    <w:rsid w:val="009A3EB1"/>
    <w:rsid w:val="00B25AF8"/>
    <w:rsid w:val="00DD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2003D-0698-4548-AF38-A54358C0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6153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2648</Words>
  <Characters>15626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2022-12-09T06:44:00Z</dcterms:created>
  <dcterms:modified xsi:type="dcterms:W3CDTF">2022-12-09T06:44:00Z</dcterms:modified>
</cp:coreProperties>
</file>