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A02" w:rsidRPr="00E65C70" w:rsidRDefault="00642A02" w:rsidP="00642A02">
      <w:pPr>
        <w:pStyle w:val="Nadpis2"/>
      </w:pPr>
      <w:bookmarkStart w:id="0" w:name="_Toc16749368"/>
      <w:bookmarkStart w:id="1" w:name="_Toc54863067"/>
      <w:bookmarkStart w:id="2" w:name="_GoBack"/>
      <w:r w:rsidRPr="00E65C70">
        <w:t>1.R. Podpora restrukturalizace ovocných sadů</w:t>
      </w:r>
      <w:bookmarkEnd w:id="0"/>
      <w:bookmarkEnd w:id="1"/>
      <w:r w:rsidRPr="00E65C70">
        <w:t xml:space="preserve"> </w:t>
      </w:r>
      <w:bookmarkEnd w:id="2"/>
    </w:p>
    <w:p w:rsidR="00642A02" w:rsidRPr="00DE21ED" w:rsidRDefault="00642A02" w:rsidP="00642A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1   Účel dotace</w:t>
      </w:r>
    </w:p>
    <w:p w:rsidR="00642A02" w:rsidRPr="00DE21ED" w:rsidRDefault="00642A02" w:rsidP="00642A02">
      <w:pPr>
        <w:spacing w:after="120"/>
        <w:jc w:val="both"/>
        <w:rPr>
          <w:rFonts w:cs="Arial"/>
          <w:sz w:val="24"/>
          <w:szCs w:val="24"/>
        </w:rPr>
      </w:pPr>
      <w:r w:rsidRPr="00DE21ED">
        <w:rPr>
          <w:rFonts w:cs="Arial"/>
          <w:spacing w:val="-2"/>
          <w:sz w:val="24"/>
          <w:szCs w:val="24"/>
        </w:rPr>
        <w:t>Restrukturalizace ovocných sadů, resp. nezbytné zlepšení zdravotního stavu ovocných</w:t>
      </w:r>
      <w:r w:rsidRPr="00DE21ED">
        <w:rPr>
          <w:rFonts w:cs="Arial"/>
          <w:sz w:val="24"/>
          <w:szCs w:val="24"/>
        </w:rPr>
        <w:t xml:space="preserve"> stromů a zlepšení kvality produkovaného ovoce.</w:t>
      </w:r>
    </w:p>
    <w:p w:rsidR="00642A02" w:rsidRPr="00DE21ED" w:rsidRDefault="00642A02" w:rsidP="00642A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2   Předmět dotace</w:t>
      </w:r>
    </w:p>
    <w:p w:rsidR="00642A02" w:rsidRPr="00DE21ED" w:rsidRDefault="00642A02" w:rsidP="00642A02">
      <w:pPr>
        <w:spacing w:after="120"/>
        <w:jc w:val="both"/>
        <w:rPr>
          <w:rFonts w:eastAsia="Times New Roman" w:cs="Arial"/>
          <w:bCs/>
          <w:strike/>
          <w:sz w:val="24"/>
          <w:szCs w:val="24"/>
          <w:lang w:eastAsia="cs-CZ"/>
        </w:rPr>
      </w:pPr>
      <w:r w:rsidRPr="00DE21ED">
        <w:rPr>
          <w:rFonts w:eastAsia="Times New Roman" w:cs="Arial"/>
          <w:sz w:val="24"/>
          <w:szCs w:val="24"/>
          <w:lang w:eastAsia="cs-CZ"/>
        </w:rPr>
        <w:t>Nově vysázený ovocný sad na DPB v užívání žadatele mimo území hlavního města Prahy.</w:t>
      </w:r>
    </w:p>
    <w:p w:rsidR="00642A02" w:rsidRPr="00DE21ED" w:rsidRDefault="00642A02" w:rsidP="00642A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3   Žadatel</w:t>
      </w:r>
    </w:p>
    <w:p w:rsidR="00642A02" w:rsidRPr="00DE21ED" w:rsidRDefault="00642A02" w:rsidP="00642A02">
      <w:pPr>
        <w:spacing w:after="120"/>
        <w:jc w:val="both"/>
        <w:rPr>
          <w:rFonts w:cs="Arial"/>
          <w:sz w:val="24"/>
          <w:szCs w:val="24"/>
        </w:rPr>
      </w:pPr>
      <w:r w:rsidRPr="00DE21ED">
        <w:rPr>
          <w:rFonts w:cs="Arial"/>
          <w:spacing w:val="-2"/>
          <w:sz w:val="24"/>
          <w:szCs w:val="24"/>
        </w:rPr>
        <w:t xml:space="preserve">Zemědělský podnikatel, tj. FO nebo PO, která podniká v zemědělské </w:t>
      </w:r>
      <w:r w:rsidRPr="00DE21ED">
        <w:rPr>
          <w:rFonts w:cs="Arial"/>
          <w:sz w:val="24"/>
          <w:szCs w:val="24"/>
        </w:rPr>
        <w:t>výrobě v souladu se zákonem č. 252/1997 Sb., o zemědělství.</w:t>
      </w:r>
    </w:p>
    <w:p w:rsidR="00642A02" w:rsidRPr="00DE21ED" w:rsidRDefault="00642A02" w:rsidP="00642A02">
      <w:pPr>
        <w:spacing w:after="120"/>
        <w:jc w:val="both"/>
        <w:rPr>
          <w:rFonts w:cs="Arial"/>
          <w:sz w:val="24"/>
          <w:szCs w:val="24"/>
        </w:rPr>
      </w:pPr>
      <w:r w:rsidRPr="00DE21ED">
        <w:rPr>
          <w:rFonts w:cs="Arial"/>
          <w:sz w:val="24"/>
          <w:szCs w:val="24"/>
        </w:rPr>
        <w:t>Podpora je v souladu s čl. 14 nařízení Komise (EU) č. 702/2014 poskytována pouze pro mikropodniky, malé a střední podniky dle definice uvedené v příloze I nařízení Komise (EU) č. 702/2014.</w:t>
      </w:r>
    </w:p>
    <w:p w:rsidR="00642A02" w:rsidRPr="00DE21ED" w:rsidRDefault="00642A02" w:rsidP="00642A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4   Dotace</w:t>
      </w:r>
    </w:p>
    <w:p w:rsidR="00642A02" w:rsidRPr="00DE21ED" w:rsidRDefault="00642A02" w:rsidP="00642A02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DE21ED">
        <w:rPr>
          <w:rFonts w:cs="Arial"/>
          <w:bCs/>
          <w:spacing w:val="-2"/>
          <w:sz w:val="24"/>
          <w:szCs w:val="24"/>
        </w:rPr>
        <w:t xml:space="preserve">Forma dotace: dotace na pořízení dlouhodobého hmotného majetku </w:t>
      </w:r>
      <w:r w:rsidRPr="00DE21ED">
        <w:rPr>
          <w:rFonts w:cs="Arial"/>
          <w:spacing w:val="-2"/>
          <w:sz w:val="24"/>
          <w:szCs w:val="24"/>
        </w:rPr>
        <w:t>(dříve investiční).</w:t>
      </w:r>
    </w:p>
    <w:p w:rsidR="00642A02" w:rsidRPr="00DE21ED" w:rsidRDefault="00642A02" w:rsidP="00642A02">
      <w:pPr>
        <w:spacing w:after="120"/>
        <w:jc w:val="both"/>
        <w:rPr>
          <w:rFonts w:cs="Arial"/>
          <w:sz w:val="24"/>
          <w:szCs w:val="24"/>
        </w:rPr>
      </w:pPr>
      <w:r w:rsidRPr="00DE21ED">
        <w:rPr>
          <w:rFonts w:cs="Arial"/>
          <w:sz w:val="24"/>
          <w:szCs w:val="24"/>
        </w:rPr>
        <w:t>Výše dotace:</w:t>
      </w:r>
    </w:p>
    <w:p w:rsidR="00642A02" w:rsidRPr="00DE21ED" w:rsidRDefault="00642A02" w:rsidP="00642A02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DE21ED">
        <w:rPr>
          <w:rFonts w:eastAsia="Times New Roman" w:cs="Arial"/>
          <w:spacing w:val="-6"/>
          <w:sz w:val="24"/>
          <w:szCs w:val="24"/>
          <w:lang w:eastAsia="cs-CZ"/>
        </w:rPr>
        <w:t>do 240 000 Kč/ha nově vysázeného ovocného sadu uznanou sadbou jabloní, hrušní,</w:t>
      </w:r>
      <w:r w:rsidRPr="00DE21ED">
        <w:rPr>
          <w:rFonts w:eastAsia="Times New Roman" w:cs="Arial"/>
          <w:sz w:val="24"/>
          <w:szCs w:val="24"/>
          <w:lang w:eastAsia="cs-CZ"/>
        </w:rPr>
        <w:t xml:space="preserve"> meruněk, broskvoní (nektarinek), slivoní (kromě myrobalánu), třešní nebo višní s minimálním počtem životaschopných jedinců stromů 800 ks/ha,</w:t>
      </w:r>
    </w:p>
    <w:p w:rsidR="00642A02" w:rsidRPr="006E295C" w:rsidRDefault="00642A02" w:rsidP="00642A02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pacing w:val="-6"/>
          <w:sz w:val="24"/>
          <w:szCs w:val="24"/>
          <w:lang w:eastAsia="cs-CZ"/>
        </w:rPr>
      </w:pPr>
      <w:r w:rsidRPr="00DE21ED">
        <w:rPr>
          <w:rFonts w:eastAsia="Times New Roman" w:cs="Arial"/>
          <w:spacing w:val="-6"/>
          <w:sz w:val="24"/>
          <w:szCs w:val="24"/>
          <w:lang w:eastAsia="cs-CZ"/>
        </w:rPr>
        <w:t>do 120 000 Kč/ha nově vysázeného ovocného sadu uznanou sadbou jabloní, hrušní,</w:t>
      </w:r>
      <w:r w:rsidRPr="006E295C">
        <w:rPr>
          <w:rFonts w:eastAsia="Times New Roman" w:cs="Arial"/>
          <w:spacing w:val="-6"/>
          <w:sz w:val="24"/>
          <w:szCs w:val="24"/>
          <w:lang w:eastAsia="cs-CZ"/>
        </w:rPr>
        <w:t xml:space="preserve"> meruněk, broskvoní (nektarinek), slivoní (kromě myrobalánu), třešní nebo višní s minimálním počtem životaschopných jedinců stromů 400 ks/ha,</w:t>
      </w:r>
    </w:p>
    <w:p w:rsidR="00642A02" w:rsidRPr="006E295C" w:rsidRDefault="00642A02" w:rsidP="00642A02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pacing w:val="-6"/>
          <w:sz w:val="24"/>
          <w:szCs w:val="24"/>
          <w:lang w:eastAsia="cs-CZ"/>
        </w:rPr>
      </w:pPr>
      <w:r w:rsidRPr="00DE21ED">
        <w:rPr>
          <w:rFonts w:eastAsia="Times New Roman" w:cs="Arial"/>
          <w:spacing w:val="-6"/>
          <w:sz w:val="24"/>
          <w:szCs w:val="24"/>
          <w:lang w:eastAsia="cs-CZ"/>
        </w:rPr>
        <w:t>do 60 000 Kč/ha nově vysázeného ovocného sadu uznanou sadbou rybízů, angreštů</w:t>
      </w:r>
      <w:r w:rsidRPr="006E295C">
        <w:rPr>
          <w:rFonts w:eastAsia="Times New Roman" w:cs="Arial"/>
          <w:spacing w:val="-6"/>
          <w:sz w:val="24"/>
          <w:szCs w:val="24"/>
          <w:lang w:eastAsia="cs-CZ"/>
        </w:rPr>
        <w:t xml:space="preserve"> nebo malin s minimálním počtem životaschopných jedinců keřů 3 000 ks/ha.</w:t>
      </w:r>
    </w:p>
    <w:p w:rsidR="00642A02" w:rsidRPr="00DE21ED" w:rsidRDefault="00642A02" w:rsidP="00642A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5   Podmínky poskytnutí dotace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Ovocný sad musí být vy</w:t>
      </w:r>
      <w:r w:rsidRPr="00DE21ED">
        <w:rPr>
          <w:rFonts w:eastAsia="Times New Roman" w:cs="Arial"/>
          <w:sz w:val="24"/>
          <w:szCs w:val="24"/>
          <w:lang w:eastAsia="x-none"/>
        </w:rPr>
        <w:t>sázen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na 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DPB </w:t>
      </w:r>
      <w:r w:rsidRPr="00DE21ED">
        <w:rPr>
          <w:rFonts w:eastAsia="Times New Roman" w:cs="Arial"/>
          <w:sz w:val="24"/>
          <w:szCs w:val="24"/>
          <w:lang w:val="x-none" w:eastAsia="x-none"/>
        </w:rPr>
        <w:t>v užívání žadatele/příjemce dotace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DE21ED">
        <w:rPr>
          <w:rFonts w:eastAsia="Times New Roman" w:cs="Arial"/>
          <w:sz w:val="24"/>
          <w:szCs w:val="24"/>
          <w:lang w:eastAsia="x-none"/>
        </w:rPr>
        <w:t>LPIS</w:t>
      </w:r>
      <w:r w:rsidRPr="00DE21ED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DPB musí mít žadatel/příjemce dotace v užívání v LPIS nejpozději od data příjmu dokladů prokazujících nárok na dotaci </w:t>
      </w:r>
      <w:r w:rsidRPr="00DE21ED">
        <w:rPr>
          <w:rFonts w:eastAsia="Times New Roman" w:cs="Arial"/>
          <w:sz w:val="24"/>
          <w:szCs w:val="24"/>
          <w:lang w:eastAsia="x-none"/>
        </w:rPr>
        <w:t>do 31. 12. 2031.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eastAsia="x-none"/>
        </w:rPr>
        <w:t xml:space="preserve">Nově vysázený ovocný sad musí být osázen uznanou sadbou </w:t>
      </w:r>
      <w:r w:rsidRPr="00DE21ED">
        <w:rPr>
          <w:rFonts w:eastAsia="Times New Roman" w:cs="Arial"/>
          <w:spacing w:val="-3"/>
          <w:sz w:val="24"/>
          <w:szCs w:val="24"/>
          <w:lang w:eastAsia="x-none"/>
        </w:rPr>
        <w:t>jabloní, hrušní, meruněk, broskvoní (</w:t>
      </w:r>
      <w:r w:rsidRPr="00DE21ED">
        <w:rPr>
          <w:rFonts w:eastAsia="Times New Roman" w:cs="Arial"/>
          <w:spacing w:val="-3"/>
          <w:sz w:val="24"/>
          <w:szCs w:val="24"/>
          <w:lang w:val="x-none" w:eastAsia="x-none"/>
        </w:rPr>
        <w:t>nektarinek</w:t>
      </w:r>
      <w:r w:rsidRPr="00DE21ED">
        <w:rPr>
          <w:rFonts w:eastAsia="Times New Roman" w:cs="Arial"/>
          <w:spacing w:val="-3"/>
          <w:sz w:val="24"/>
          <w:szCs w:val="24"/>
          <w:lang w:eastAsia="x-none"/>
        </w:rPr>
        <w:t>)</w:t>
      </w:r>
      <w:r w:rsidRPr="00DE21ED">
        <w:rPr>
          <w:rFonts w:eastAsia="Times New Roman" w:cs="Arial"/>
          <w:spacing w:val="-3"/>
          <w:sz w:val="24"/>
          <w:szCs w:val="24"/>
          <w:lang w:val="x-none" w:eastAsia="x-none"/>
        </w:rPr>
        <w:t>,</w:t>
      </w:r>
      <w:r w:rsidRPr="00DE21ED">
        <w:rPr>
          <w:rFonts w:eastAsia="Times New Roman" w:cs="Arial"/>
          <w:spacing w:val="-3"/>
          <w:sz w:val="24"/>
          <w:szCs w:val="24"/>
          <w:lang w:eastAsia="x-none"/>
        </w:rPr>
        <w:t xml:space="preserve"> slivoní (kromě myrobalánu), třešní nebo višní na výměře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minimálně 0,75 ha jednoho druhu (v součtu všech ploch DPB daného druhu).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eastAsia="x-none"/>
        </w:rPr>
        <w:t xml:space="preserve">Nově vysázený ovocný sad musí být osázen uznanou sadbou </w:t>
      </w:r>
      <w:r w:rsidRPr="00DE21ED">
        <w:rPr>
          <w:rFonts w:eastAsia="Times New Roman" w:cs="Arial"/>
          <w:sz w:val="24"/>
          <w:szCs w:val="24"/>
          <w:lang w:val="x-none" w:eastAsia="x-none"/>
        </w:rPr>
        <w:t>rybízů, angreštů nebo malin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na výměře minimálně 0,50 ha jednoho druhu (v součtu všech ploch DPB daného druhu).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bCs/>
          <w:sz w:val="24"/>
          <w:szCs w:val="24"/>
          <w:lang w:eastAsia="x-none"/>
        </w:rPr>
        <w:t>Žadatel/příjemce dotace musí doložit potvrzení SISPO, že DPB, na který žadatel/příjemce dotace žádá, splňuje mezní hodnoty chemických látek v půdě uvedené v bodě 9 Mezní hodnoty chemických látek, které může obsahovat vzorek půdy před výsadbou ovocného sadu.</w:t>
      </w:r>
      <w:r w:rsidRPr="00DE21ED">
        <w:rPr>
          <w:rFonts w:eastAsia="Times New Roman" w:cs="Arial"/>
          <w:bCs/>
          <w:sz w:val="24"/>
          <w:szCs w:val="24"/>
          <w:lang w:val="x-none" w:eastAsia="x-none"/>
        </w:rPr>
        <w:t xml:space="preserve"> Potvrzení nesmí být vydáno před datem 1. </w:t>
      </w:r>
      <w:r w:rsidRPr="00DE21ED">
        <w:rPr>
          <w:rFonts w:eastAsia="Times New Roman" w:cs="Arial"/>
          <w:bCs/>
          <w:sz w:val="24"/>
          <w:szCs w:val="24"/>
          <w:lang w:eastAsia="x-none"/>
        </w:rPr>
        <w:t>9</w:t>
      </w:r>
      <w:r w:rsidRPr="00DE21ED">
        <w:rPr>
          <w:rFonts w:eastAsia="Times New Roman" w:cs="Arial"/>
          <w:bCs/>
          <w:sz w:val="24"/>
          <w:szCs w:val="24"/>
          <w:lang w:val="x-none" w:eastAsia="x-none"/>
        </w:rPr>
        <w:t>. 20</w:t>
      </w:r>
      <w:r w:rsidRPr="00DE21ED">
        <w:rPr>
          <w:rFonts w:eastAsia="Times New Roman" w:cs="Arial"/>
          <w:bCs/>
          <w:sz w:val="24"/>
          <w:szCs w:val="24"/>
          <w:lang w:eastAsia="x-none"/>
        </w:rPr>
        <w:t>20</w:t>
      </w:r>
      <w:r w:rsidRPr="00DE21ED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lastRenderedPageBreak/>
        <w:t>Žadatel/příjemce dotace</w:t>
      </w:r>
      <w:r w:rsidRPr="00DE21ED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 musí </w:t>
      </w:r>
      <w:r w:rsidRPr="00DE21ED">
        <w:rPr>
          <w:rFonts w:eastAsia="Times New Roman" w:cs="Arial"/>
          <w:spacing w:val="-2"/>
          <w:sz w:val="24"/>
          <w:szCs w:val="24"/>
          <w:lang w:eastAsia="cs-CZ"/>
        </w:rPr>
        <w:t>obhospodařovat</w:t>
      </w:r>
      <w:r w:rsidRPr="00DE21ED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 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 xml:space="preserve">nově vysázený ovocný sad nejpozději </w:t>
      </w:r>
      <w:r w:rsidRPr="00DE21ED">
        <w:rPr>
          <w:rFonts w:eastAsia="Times New Roman" w:cs="Arial"/>
          <w:bCs/>
          <w:sz w:val="24"/>
          <w:szCs w:val="24"/>
          <w:lang w:val="x-none" w:eastAsia="x-none"/>
        </w:rPr>
        <w:t>od data příjmu dokladů prokazujících nárok na dotaci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do 31.</w:t>
      </w:r>
      <w:r w:rsidRPr="00DE21ED">
        <w:rPr>
          <w:rFonts w:eastAsia="Times New Roman" w:cs="Arial"/>
          <w:sz w:val="24"/>
          <w:szCs w:val="24"/>
          <w:lang w:eastAsia="x-none"/>
        </w:rPr>
        <w:t> </w:t>
      </w:r>
      <w:r w:rsidRPr="00DE21ED">
        <w:rPr>
          <w:rFonts w:eastAsia="Times New Roman" w:cs="Arial"/>
          <w:sz w:val="24"/>
          <w:szCs w:val="24"/>
          <w:lang w:val="x-none" w:eastAsia="x-none"/>
        </w:rPr>
        <w:t>12</w:t>
      </w:r>
      <w:r w:rsidRPr="00DE21ED">
        <w:rPr>
          <w:rFonts w:eastAsia="Times New Roman" w:cs="Arial"/>
          <w:sz w:val="24"/>
          <w:szCs w:val="24"/>
          <w:lang w:eastAsia="x-none"/>
        </w:rPr>
        <w:t>. </w:t>
      </w:r>
      <w:r w:rsidRPr="00DE21ED">
        <w:rPr>
          <w:rFonts w:eastAsia="Times New Roman" w:cs="Arial"/>
          <w:sz w:val="24"/>
          <w:szCs w:val="24"/>
          <w:lang w:val="x-none" w:eastAsia="x-none"/>
        </w:rPr>
        <w:t>203</w:t>
      </w:r>
      <w:r w:rsidRPr="00DE21ED">
        <w:rPr>
          <w:rFonts w:eastAsia="Times New Roman" w:cs="Arial"/>
          <w:sz w:val="24"/>
          <w:szCs w:val="24"/>
          <w:lang w:eastAsia="x-none"/>
        </w:rPr>
        <w:t>1</w:t>
      </w:r>
      <w:r w:rsidRPr="00DE21ED">
        <w:rPr>
          <w:rFonts w:eastAsia="Times New Roman" w:cs="Arial"/>
          <w:sz w:val="24"/>
          <w:szCs w:val="24"/>
          <w:lang w:val="x-none" w:eastAsia="cs-CZ"/>
        </w:rPr>
        <w:t>.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Za nesplnění podmín</w:t>
      </w:r>
      <w:r w:rsidRPr="00DE21ED">
        <w:rPr>
          <w:rFonts w:eastAsia="Times New Roman" w:cs="Arial"/>
          <w:sz w:val="24"/>
          <w:szCs w:val="24"/>
          <w:lang w:eastAsia="x-none"/>
        </w:rPr>
        <w:t>ky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se nepovažuje zásah vyšší moci nebo mimořádných okolností. Případy zásahu vyšší moci nebo mimořádných okolností </w:t>
      </w:r>
      <w:r w:rsidRPr="00DE21ED">
        <w:rPr>
          <w:rFonts w:eastAsia="Times New Roman" w:cs="Arial"/>
          <w:sz w:val="24"/>
          <w:szCs w:val="24"/>
          <w:lang w:eastAsia="x-none"/>
        </w:rPr>
        <w:t>musí žadatel/příjemce dotace bezodkladně oznámit.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musí nově vysázený ovocný sad obhospodařovat podle Směrnice pro integrované systémy pěstování ovoce nejpozději od data příjmu dokladů prokazujících nárok na dotaci do 31. 12. 2031.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Žadatel/příjemce dotace musí 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 xml:space="preserve">být nejpozději od 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do 31.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 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12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. 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203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1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členem SISPO.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DE21ED" w:rsidDel="00F362CB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musí být držitelem ochranné známky SISPO v každém roce od roku následujícího po roce, ve kterém byly přijaty doklady prokazujících nárok na dotaci, do 31. 12. 2031, tedy ve druhém a třetím roce členství v SISPO 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(v přechodném období) musí být držitelem Osvědčení, že má právo používat v daném </w:t>
      </w:r>
      <w:r w:rsidRPr="00DE21ED">
        <w:rPr>
          <w:rFonts w:eastAsia="Times New Roman" w:cs="Arial"/>
          <w:spacing w:val="-4"/>
          <w:sz w:val="24"/>
          <w:szCs w:val="24"/>
          <w:lang w:eastAsia="x-none"/>
        </w:rPr>
        <w:t xml:space="preserve">roce </w:t>
      </w:r>
      <w:r w:rsidRPr="00DE21ED">
        <w:rPr>
          <w:rFonts w:eastAsia="Times New Roman" w:cs="Arial"/>
          <w:spacing w:val="-4"/>
          <w:sz w:val="24"/>
          <w:szCs w:val="24"/>
          <w:lang w:val="x-none" w:eastAsia="x-none"/>
        </w:rPr>
        <w:t>ochrannou známku SISPO</w:t>
      </w:r>
      <w:r w:rsidRPr="00DE21ED">
        <w:rPr>
          <w:rFonts w:eastAsia="Times New Roman" w:cs="Arial"/>
          <w:spacing w:val="-4"/>
          <w:sz w:val="24"/>
          <w:szCs w:val="24"/>
          <w:lang w:eastAsia="x-none"/>
        </w:rPr>
        <w:t xml:space="preserve"> a že ochranná známka se vztahuje jen k výsadbám ovocných sadů realizovaných v uvedeném roce, a od čtvrtého roku členství v SISPO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musí být držitelem Osvědčení, že má právo používat v daném roce </w:t>
      </w:r>
      <w:r w:rsidRPr="00DE21ED">
        <w:rPr>
          <w:rFonts w:eastAsia="Times New Roman" w:cs="Arial"/>
          <w:sz w:val="24"/>
          <w:szCs w:val="24"/>
          <w:lang w:val="x-none" w:eastAsia="x-none"/>
        </w:rPr>
        <w:t>ochrannou známku SISPO</w:t>
      </w:r>
      <w:r w:rsidRPr="00DE21ED">
        <w:rPr>
          <w:rFonts w:eastAsia="Times New Roman" w:cs="Arial"/>
          <w:sz w:val="24"/>
          <w:szCs w:val="24"/>
          <w:lang w:eastAsia="x-none"/>
        </w:rPr>
        <w:t>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Žadatel/příjemce </w:t>
      </w:r>
      <w:r w:rsidRPr="00DE21ED">
        <w:rPr>
          <w:rFonts w:eastAsia="Times New Roman" w:cs="Arial"/>
          <w:spacing w:val="-4"/>
          <w:sz w:val="24"/>
          <w:szCs w:val="24"/>
          <w:lang w:eastAsia="x-none"/>
        </w:rPr>
        <w:t>dotace musí</w:t>
      </w:r>
      <w:r w:rsidRPr="00DE21ED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DE21ED">
        <w:rPr>
          <w:rFonts w:eastAsia="Times New Roman" w:cs="Arial"/>
          <w:spacing w:val="-4"/>
          <w:sz w:val="24"/>
          <w:szCs w:val="24"/>
          <w:lang w:eastAsia="x-none"/>
        </w:rPr>
        <w:t xml:space="preserve">nejpozději </w:t>
      </w:r>
      <w:r w:rsidRPr="00DE21ED">
        <w:rPr>
          <w:rFonts w:eastAsia="Times New Roman" w:cs="Arial"/>
          <w:spacing w:val="-4"/>
          <w:sz w:val="24"/>
          <w:szCs w:val="24"/>
          <w:lang w:val="x-none" w:eastAsia="x-none"/>
        </w:rPr>
        <w:t>od data</w:t>
      </w:r>
      <w:r w:rsidRPr="00DE21ED">
        <w:rPr>
          <w:rFonts w:eastAsia="Times New Roman" w:cs="Arial"/>
          <w:spacing w:val="-4"/>
          <w:sz w:val="24"/>
          <w:szCs w:val="24"/>
          <w:lang w:eastAsia="x-none"/>
        </w:rPr>
        <w:t xml:space="preserve"> příjmu dokladů prokazujících nárok na dotaci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do 31.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 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12.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 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203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 xml:space="preserve">1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dodržet v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 xml:space="preserve"> ovocném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sadu minimální počet životaschopných jedinců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(stromů nebo keřů)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daného ovocného druhu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dle příslušné </w:t>
      </w:r>
      <w:r w:rsidRPr="00DE21ED">
        <w:rPr>
          <w:rFonts w:eastAsia="Times New Roman" w:cs="Arial"/>
          <w:sz w:val="24"/>
          <w:szCs w:val="24"/>
          <w:lang w:eastAsia="x-none"/>
        </w:rPr>
        <w:t>výše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dotace.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bCs/>
          <w:spacing w:val="-4"/>
          <w:sz w:val="24"/>
          <w:szCs w:val="24"/>
          <w:lang w:eastAsia="x-none"/>
        </w:rPr>
        <w:t>Snížení počtu vysázených stromů nebo keřů do 10,00 % z minimálního počtu životaschopných jedinců stromů</w:t>
      </w:r>
      <w:r w:rsidRPr="00DE21ED">
        <w:rPr>
          <w:rFonts w:eastAsia="Times New Roman" w:cs="Arial"/>
          <w:bCs/>
          <w:sz w:val="24"/>
          <w:szCs w:val="24"/>
          <w:lang w:eastAsia="x-none"/>
        </w:rPr>
        <w:t xml:space="preserve"> nebo keřů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bCs/>
          <w:sz w:val="24"/>
          <w:szCs w:val="24"/>
          <w:lang w:eastAsia="x-none"/>
        </w:rPr>
        <w:t>nebude považováno za nesplnění podmínky.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7"/>
          <w:sz w:val="24"/>
          <w:szCs w:val="24"/>
          <w:lang w:val="x-none" w:eastAsia="x-none"/>
        </w:rPr>
        <w:t xml:space="preserve">Snížení plochy ovocného sadu do 5,00 % ze schválené výměry </w:t>
      </w:r>
      <w:r w:rsidRPr="00DE21ED">
        <w:rPr>
          <w:rFonts w:eastAsia="Times New Roman" w:cs="Arial"/>
          <w:spacing w:val="-7"/>
          <w:sz w:val="24"/>
          <w:szCs w:val="24"/>
          <w:lang w:eastAsia="x-none"/>
        </w:rPr>
        <w:t xml:space="preserve">vysázeného ovocného sadu </w:t>
      </w:r>
      <w:r w:rsidRPr="00DE21ED">
        <w:rPr>
          <w:rFonts w:eastAsia="Times New Roman" w:cs="Arial"/>
          <w:sz w:val="24"/>
          <w:szCs w:val="24"/>
          <w:lang w:val="x-none" w:eastAsia="x-none"/>
        </w:rPr>
        <w:t>nebude považováno za nesplnění podmínky.</w:t>
      </w:r>
    </w:p>
    <w:p w:rsidR="00642A02" w:rsidRPr="00DE21ED" w:rsidRDefault="00642A02" w:rsidP="00642A0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eastAsia="x-none"/>
        </w:rPr>
        <w:t>Čerpat současně dotaci na stejný předmět dotace z </w:t>
      </w:r>
      <w:proofErr w:type="gramStart"/>
      <w:r w:rsidRPr="00DE21ED">
        <w:rPr>
          <w:rFonts w:eastAsia="Times New Roman" w:cs="Arial"/>
          <w:sz w:val="24"/>
          <w:szCs w:val="24"/>
          <w:lang w:eastAsia="x-none"/>
        </w:rPr>
        <w:t>programu 1.R</w:t>
      </w:r>
      <w:r>
        <w:rPr>
          <w:rFonts w:eastAsia="Times New Roman" w:cs="Arial"/>
          <w:sz w:val="24"/>
          <w:szCs w:val="24"/>
          <w:lang w:eastAsia="x-none"/>
        </w:rPr>
        <w:t>.</w:t>
      </w:r>
      <w:proofErr w:type="gramEnd"/>
      <w:r w:rsidRPr="00DE21ED">
        <w:rPr>
          <w:rFonts w:eastAsia="Times New Roman" w:cs="Arial"/>
          <w:sz w:val="24"/>
          <w:szCs w:val="24"/>
          <w:lang w:eastAsia="x-none"/>
        </w:rPr>
        <w:t xml:space="preserve"> a 1.V. není přípustné.</w:t>
      </w:r>
    </w:p>
    <w:p w:rsidR="00642A02" w:rsidRPr="00DE21ED" w:rsidRDefault="00642A02" w:rsidP="00642A02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DE21ED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DE21ED">
        <w:rPr>
          <w:rFonts w:eastAsia="Times New Roman" w:cs="Arial"/>
          <w:sz w:val="24"/>
          <w:szCs w:val="24"/>
          <w:lang w:eastAsia="x-none"/>
        </w:rPr>
        <w:t>   </w:t>
      </w:r>
      <w:r w:rsidRPr="00DE21ED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642A02" w:rsidRPr="00DE21ED" w:rsidRDefault="00642A02" w:rsidP="00642A02">
      <w:pPr>
        <w:spacing w:after="120"/>
        <w:rPr>
          <w:rFonts w:cs="Arial"/>
          <w:sz w:val="24"/>
          <w:szCs w:val="24"/>
        </w:rPr>
      </w:pPr>
      <w:r w:rsidRPr="00DE21ED">
        <w:rPr>
          <w:rFonts w:cs="Arial"/>
          <w:sz w:val="24"/>
          <w:szCs w:val="24"/>
        </w:rPr>
        <w:t xml:space="preserve">Příjem žádostí o dotaci pro rok 2021 </w:t>
      </w:r>
      <w:r w:rsidRPr="00DE21ED">
        <w:rPr>
          <w:rFonts w:cs="Arial"/>
          <w:bCs/>
          <w:sz w:val="24"/>
          <w:szCs w:val="24"/>
        </w:rPr>
        <w:t xml:space="preserve">začíná 1. 9. 2020 a </w:t>
      </w:r>
      <w:r w:rsidRPr="00DE21ED">
        <w:rPr>
          <w:rFonts w:cs="Arial"/>
          <w:sz w:val="24"/>
          <w:szCs w:val="24"/>
        </w:rPr>
        <w:t>končí 30. 9. 2021.</w:t>
      </w:r>
    </w:p>
    <w:p w:rsidR="00642A02" w:rsidRPr="00DE21ED" w:rsidRDefault="00642A02" w:rsidP="00642A02">
      <w:pPr>
        <w:spacing w:after="120"/>
        <w:jc w:val="both"/>
        <w:rPr>
          <w:rFonts w:cs="Arial"/>
          <w:sz w:val="24"/>
          <w:szCs w:val="24"/>
        </w:rPr>
      </w:pPr>
      <w:r w:rsidRPr="00DE21ED">
        <w:rPr>
          <w:rFonts w:cs="Arial"/>
          <w:sz w:val="24"/>
          <w:szCs w:val="24"/>
        </w:rPr>
        <w:t>Příjem žádostí o dotaci pro rok 2022 začíná 1. 10. 2021 a končí 30. 9. 2022.</w:t>
      </w:r>
    </w:p>
    <w:p w:rsidR="00642A02" w:rsidRPr="00DE21ED" w:rsidRDefault="00642A02" w:rsidP="00642A02">
      <w:pPr>
        <w:spacing w:after="120"/>
        <w:jc w:val="both"/>
        <w:rPr>
          <w:rFonts w:cs="Arial"/>
          <w:sz w:val="24"/>
          <w:szCs w:val="24"/>
        </w:rPr>
      </w:pPr>
      <w:r w:rsidRPr="00DE21ED">
        <w:rPr>
          <w:rFonts w:cs="Arial"/>
          <w:bCs/>
          <w:sz w:val="24"/>
          <w:szCs w:val="24"/>
        </w:rPr>
        <w:t>Žádost o dotaci musí být podána před zahájením realizace předmětu dotace.</w:t>
      </w:r>
    </w:p>
    <w:p w:rsidR="00642A02" w:rsidRPr="00DE21ED" w:rsidRDefault="00642A02" w:rsidP="00642A02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DE21ED">
        <w:rPr>
          <w:rFonts w:eastAsia="Times New Roman" w:cs="Arial"/>
          <w:b/>
          <w:bCs/>
          <w:sz w:val="24"/>
          <w:szCs w:val="24"/>
          <w:lang w:eastAsia="cs-CZ"/>
        </w:rPr>
        <w:t>7   Termín příjmu dokladů prokazujících nárok na dotaci</w:t>
      </w:r>
    </w:p>
    <w:p w:rsidR="00642A02" w:rsidRPr="00DE21ED" w:rsidRDefault="00642A02" w:rsidP="00642A02">
      <w:pPr>
        <w:spacing w:after="120"/>
        <w:jc w:val="both"/>
        <w:rPr>
          <w:rFonts w:cs="Arial"/>
          <w:sz w:val="24"/>
          <w:szCs w:val="24"/>
        </w:rPr>
      </w:pPr>
      <w:r w:rsidRPr="00DE21ED">
        <w:rPr>
          <w:rFonts w:cs="Arial"/>
          <w:sz w:val="24"/>
          <w:szCs w:val="24"/>
        </w:rPr>
        <w:t>Příjem formuláře s doklady prokazujícími nárok na dotaci začíná 1. 10. 2021 a končí 30. 11. 2021.</w:t>
      </w:r>
    </w:p>
    <w:p w:rsidR="00642A02" w:rsidRPr="00DE21ED" w:rsidRDefault="00642A02" w:rsidP="00642A02">
      <w:pPr>
        <w:spacing w:after="120"/>
        <w:jc w:val="both"/>
        <w:rPr>
          <w:rFonts w:cs="Arial"/>
          <w:bCs/>
          <w:sz w:val="24"/>
          <w:szCs w:val="24"/>
        </w:rPr>
      </w:pPr>
      <w:r w:rsidRPr="00DE21ED">
        <w:rPr>
          <w:rFonts w:cs="Arial"/>
          <w:bCs/>
          <w:spacing w:val="-2"/>
          <w:sz w:val="24"/>
          <w:szCs w:val="24"/>
        </w:rPr>
        <w:t>Formulář</w:t>
      </w:r>
      <w:r w:rsidRPr="00DE21ED">
        <w:rPr>
          <w:rFonts w:cs="Arial"/>
          <w:bCs/>
          <w:sz w:val="24"/>
          <w:szCs w:val="24"/>
        </w:rPr>
        <w:t xml:space="preserve"> </w:t>
      </w:r>
      <w:r w:rsidRPr="00DE21ED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DE21ED">
        <w:rPr>
          <w:rFonts w:cs="Arial"/>
          <w:bCs/>
          <w:sz w:val="24"/>
          <w:szCs w:val="24"/>
        </w:rPr>
        <w:t>předmětu dotace.</w:t>
      </w:r>
    </w:p>
    <w:p w:rsidR="00642A02" w:rsidRDefault="00642A02" w:rsidP="00642A02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</w:p>
    <w:p w:rsidR="00642A02" w:rsidRPr="00DE21ED" w:rsidRDefault="00642A02" w:rsidP="00642A0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DE21ED">
        <w:rPr>
          <w:rFonts w:eastAsia="Times New Roman" w:cs="Arial"/>
          <w:b/>
          <w:bCs/>
          <w:sz w:val="24"/>
          <w:szCs w:val="24"/>
          <w:lang w:eastAsia="cs-CZ"/>
        </w:rPr>
        <w:t>8   Doklady prokazující nárok na dotaci</w:t>
      </w:r>
    </w:p>
    <w:p w:rsidR="00642A02" w:rsidRPr="00DE21ED" w:rsidRDefault="00642A02" w:rsidP="00642A0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DE21ED">
        <w:rPr>
          <w:rFonts w:eastAsia="Times New Roman" w:cs="Arial"/>
          <w:bCs/>
          <w:sz w:val="24"/>
          <w:szCs w:val="24"/>
          <w:lang w:eastAsia="cs-CZ"/>
        </w:rPr>
        <w:lastRenderedPageBreak/>
        <w:t>V případě, že ovocný sad bude vysázen</w:t>
      </w:r>
      <w:r w:rsidRPr="00DE21ED" w:rsidDel="00AC60BF">
        <w:rPr>
          <w:rFonts w:eastAsia="Times New Roman" w:cs="Arial"/>
          <w:bCs/>
          <w:sz w:val="24"/>
          <w:szCs w:val="24"/>
          <w:lang w:eastAsia="cs-CZ"/>
        </w:rPr>
        <w:t xml:space="preserve"> </w:t>
      </w:r>
      <w:r w:rsidRPr="00DE21ED">
        <w:rPr>
          <w:rFonts w:eastAsia="Times New Roman" w:cs="Arial"/>
          <w:bCs/>
          <w:sz w:val="24"/>
          <w:szCs w:val="24"/>
          <w:lang w:eastAsia="cs-CZ"/>
        </w:rPr>
        <w:t xml:space="preserve">pouze na části výměry příslušného DPB, </w:t>
      </w:r>
      <w:r w:rsidRPr="00DE21ED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ortofotomapa z LPIS příslušného DPB s vyznačením konkrétní části DPB, na které </w:t>
      </w:r>
      <w:r w:rsidRPr="00DE21ED">
        <w:rPr>
          <w:rFonts w:eastAsia="Times New Roman" w:cs="Arial"/>
          <w:bCs/>
          <w:sz w:val="24"/>
          <w:szCs w:val="24"/>
          <w:lang w:eastAsia="cs-CZ"/>
        </w:rPr>
        <w:t>bude ovocný sad vysázen, v odpovídajícím měřítku.</w:t>
      </w:r>
    </w:p>
    <w:p w:rsidR="00642A02" w:rsidRPr="00DE21ED" w:rsidRDefault="00642A02" w:rsidP="00642A0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DE21ED">
        <w:rPr>
          <w:rFonts w:eastAsia="Times New Roman" w:cs="Arial"/>
          <w:bCs/>
          <w:spacing w:val="-4"/>
          <w:sz w:val="24"/>
          <w:szCs w:val="24"/>
          <w:lang w:eastAsia="cs-CZ"/>
        </w:rPr>
        <w:t>Potvrzení ÚKZÚZ o uznání předmětné sadby a o vhodnosti lokality výsadby ovocného sadu (odborné posouzení záměru z hlediska výskytu</w:t>
      </w:r>
      <w:r w:rsidRPr="00DE21ED">
        <w:rPr>
          <w:rFonts w:eastAsia="Times New Roman" w:cs="Arial"/>
          <w:bCs/>
          <w:sz w:val="24"/>
          <w:szCs w:val="24"/>
          <w:lang w:eastAsia="cs-CZ"/>
        </w:rPr>
        <w:t xml:space="preserve"> regulovaných škodlivých organizmů).</w:t>
      </w:r>
    </w:p>
    <w:p w:rsidR="00642A02" w:rsidRPr="00DE21ED" w:rsidRDefault="00642A02" w:rsidP="00642A0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DE21ED">
        <w:rPr>
          <w:rFonts w:eastAsia="Times New Roman" w:cs="Arial"/>
          <w:bCs/>
          <w:sz w:val="24"/>
          <w:szCs w:val="24"/>
          <w:lang w:eastAsia="cs-CZ"/>
        </w:rPr>
        <w:t>Potvrzení SISPO o dodržení mezních hodnot chemických látek v půdě</w:t>
      </w:r>
      <w:r w:rsidRPr="00DE21ED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uvedených v bodě 9 Mezní</w:t>
      </w:r>
      <w:r w:rsidRPr="00DE21ED">
        <w:rPr>
          <w:rFonts w:eastAsia="Times New Roman" w:cs="Arial"/>
          <w:bCs/>
          <w:sz w:val="24"/>
          <w:szCs w:val="24"/>
          <w:lang w:eastAsia="cs-CZ"/>
        </w:rPr>
        <w:t xml:space="preserve"> hodnoty chemických látek, které může obsahovat vzorek půdy před výsadbou ovocného sadu.</w:t>
      </w:r>
    </w:p>
    <w:p w:rsidR="00642A02" w:rsidRPr="00DE21ED" w:rsidRDefault="00642A02" w:rsidP="00642A0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DE21ED">
        <w:rPr>
          <w:rFonts w:eastAsia="Times New Roman" w:cs="Arial"/>
          <w:b/>
          <w:bCs/>
          <w:sz w:val="24"/>
          <w:szCs w:val="24"/>
          <w:lang w:eastAsia="cs-CZ"/>
        </w:rPr>
        <w:t>9   Mezní hodnoty chemických látek, které může obsahovat vzorek půdy před výsadbou ovocného sadu</w:t>
      </w:r>
    </w:p>
    <w:tbl>
      <w:tblPr>
        <w:tblW w:w="9057" w:type="dxa"/>
        <w:tblInd w:w="2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4" w:type="dxa"/>
          <w:bottom w:w="28" w:type="dxa"/>
          <w:right w:w="284" w:type="dxa"/>
        </w:tblCellMar>
        <w:tblLook w:val="0000" w:firstRow="0" w:lastRow="0" w:firstColumn="0" w:lastColumn="0" w:noHBand="0" w:noVBand="0"/>
      </w:tblPr>
      <w:tblGrid>
        <w:gridCol w:w="2835"/>
        <w:gridCol w:w="6222"/>
      </w:tblGrid>
      <w:tr w:rsidR="00642A02" w:rsidRPr="00DE21ED" w:rsidTr="00EF1775">
        <w:trPr>
          <w:trHeight w:val="454"/>
        </w:trPr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642A02" w:rsidRPr="00DE21ED" w:rsidRDefault="00642A02" w:rsidP="00EF177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E21ED">
              <w:rPr>
                <w:rFonts w:cs="Arial"/>
                <w:b/>
                <w:bCs/>
                <w:sz w:val="20"/>
                <w:szCs w:val="20"/>
              </w:rPr>
              <w:t>Chemická látka</w:t>
            </w:r>
          </w:p>
        </w:tc>
        <w:tc>
          <w:tcPr>
            <w:tcW w:w="6222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642A02" w:rsidRPr="00DE21ED" w:rsidRDefault="00642A02" w:rsidP="00EF177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E21ED">
              <w:rPr>
                <w:rFonts w:cs="Arial"/>
                <w:b/>
                <w:bCs/>
                <w:sz w:val="20"/>
                <w:szCs w:val="20"/>
              </w:rPr>
              <w:t>Mezní hodnota celkového obsahu</w:t>
            </w:r>
            <w:r w:rsidRPr="00DE21ED">
              <w:rPr>
                <w:rFonts w:cs="Arial"/>
                <w:b/>
                <w:bCs/>
                <w:sz w:val="20"/>
                <w:szCs w:val="20"/>
              </w:rPr>
              <w:br/>
              <w:t>chemické látky v půdě (mg.kg</w:t>
            </w:r>
            <w:r w:rsidRPr="00DE21ED">
              <w:rPr>
                <w:rFonts w:cs="Arial"/>
                <w:b/>
                <w:bCs/>
                <w:sz w:val="20"/>
                <w:szCs w:val="20"/>
                <w:vertAlign w:val="superscript"/>
              </w:rPr>
              <w:t>-1</w:t>
            </w:r>
            <w:r w:rsidRPr="00DE21ED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642A02" w:rsidRPr="00DE21ED" w:rsidTr="00EF1775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642A02" w:rsidRPr="00DE21ED" w:rsidRDefault="00642A02" w:rsidP="00EF1775">
            <w:pPr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Arsen (As)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642A02" w:rsidRPr="00DE21ED" w:rsidRDefault="00642A02" w:rsidP="00EF1775">
            <w:pPr>
              <w:jc w:val="right"/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30</w:t>
            </w:r>
          </w:p>
        </w:tc>
      </w:tr>
      <w:tr w:rsidR="00642A02" w:rsidRPr="00DE21ED" w:rsidTr="00EF1775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642A02" w:rsidRPr="00DE21ED" w:rsidRDefault="00642A02" w:rsidP="00EF1775">
            <w:pPr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Chrom (Cr)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642A02" w:rsidRPr="00DE21ED" w:rsidRDefault="00642A02" w:rsidP="00EF1775">
            <w:pPr>
              <w:jc w:val="right"/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100</w:t>
            </w:r>
          </w:p>
        </w:tc>
      </w:tr>
      <w:tr w:rsidR="00642A02" w:rsidRPr="00DE21ED" w:rsidTr="00EF1775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642A02" w:rsidRPr="00DE21ED" w:rsidRDefault="00642A02" w:rsidP="00EF1775">
            <w:pPr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Kadmium (Cd)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642A02" w:rsidRPr="00DE21ED" w:rsidRDefault="00642A02" w:rsidP="00EF1775">
            <w:pPr>
              <w:jc w:val="right"/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0,4</w:t>
            </w:r>
          </w:p>
        </w:tc>
      </w:tr>
      <w:tr w:rsidR="00642A02" w:rsidRPr="00DE21ED" w:rsidTr="00EF1775">
        <w:trPr>
          <w:trHeight w:val="255"/>
        </w:trPr>
        <w:tc>
          <w:tcPr>
            <w:tcW w:w="2835" w:type="dxa"/>
            <w:vAlign w:val="center"/>
          </w:tcPr>
          <w:p w:rsidR="00642A02" w:rsidRPr="00DE21ED" w:rsidRDefault="00642A02" w:rsidP="00EF1775">
            <w:pPr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DE21ED">
              <w:rPr>
                <w:rFonts w:eastAsia="Times New Roman" w:cs="Arial"/>
                <w:sz w:val="20"/>
                <w:szCs w:val="20"/>
                <w:lang w:eastAsia="cs-CZ"/>
              </w:rPr>
              <w:t>Olovo (Pb)</w:t>
            </w:r>
          </w:p>
        </w:tc>
        <w:tc>
          <w:tcPr>
            <w:tcW w:w="6222" w:type="dxa"/>
            <w:vAlign w:val="center"/>
          </w:tcPr>
          <w:p w:rsidR="00642A02" w:rsidRPr="00DE21ED" w:rsidRDefault="00642A02" w:rsidP="00EF1775">
            <w:pPr>
              <w:jc w:val="right"/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100</w:t>
            </w:r>
          </w:p>
        </w:tc>
      </w:tr>
      <w:tr w:rsidR="00642A02" w:rsidRPr="00DE21ED" w:rsidTr="00EF1775">
        <w:trPr>
          <w:trHeight w:val="255"/>
        </w:trPr>
        <w:tc>
          <w:tcPr>
            <w:tcW w:w="2835" w:type="dxa"/>
            <w:vAlign w:val="center"/>
          </w:tcPr>
          <w:p w:rsidR="00642A02" w:rsidRPr="00DE21ED" w:rsidRDefault="00642A02" w:rsidP="00EF1775">
            <w:pPr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Rtuť (Hg)</w:t>
            </w:r>
          </w:p>
        </w:tc>
        <w:tc>
          <w:tcPr>
            <w:tcW w:w="6222" w:type="dxa"/>
            <w:vAlign w:val="center"/>
          </w:tcPr>
          <w:p w:rsidR="00642A02" w:rsidRPr="00DE21ED" w:rsidRDefault="00642A02" w:rsidP="00EF1775">
            <w:pPr>
              <w:jc w:val="right"/>
              <w:rPr>
                <w:rFonts w:cs="Arial"/>
                <w:sz w:val="20"/>
                <w:szCs w:val="20"/>
              </w:rPr>
            </w:pPr>
            <w:r w:rsidRPr="00DE21ED">
              <w:rPr>
                <w:rFonts w:cs="Arial"/>
                <w:sz w:val="20"/>
                <w:szCs w:val="20"/>
              </w:rPr>
              <w:t>0,6</w:t>
            </w:r>
          </w:p>
        </w:tc>
      </w:tr>
    </w:tbl>
    <w:p w:rsidR="00642A02" w:rsidRPr="00DE21ED" w:rsidRDefault="00642A02" w:rsidP="00642A02">
      <w:pPr>
        <w:spacing w:after="120"/>
        <w:jc w:val="both"/>
        <w:rPr>
          <w:rFonts w:cs="Arial"/>
          <w:spacing w:val="-4"/>
        </w:rPr>
      </w:pPr>
      <w:r w:rsidRPr="00DE21ED">
        <w:rPr>
          <w:rFonts w:cs="Arial"/>
          <w:spacing w:val="-4"/>
        </w:rPr>
        <w:t>Poznámka: Metoda zjištění obsahu prvků ve vzorku půdy - rozklad lučavkou královskou.</w:t>
      </w:r>
    </w:p>
    <w:p w:rsidR="00E70CAE" w:rsidRDefault="00E70CAE" w:rsidP="00642A02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2BF7"/>
    <w:multiLevelType w:val="hybridMultilevel"/>
    <w:tmpl w:val="5D16AC04"/>
    <w:lvl w:ilvl="0" w:tplc="BFC2E90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103D3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7BE554E6"/>
    <w:multiLevelType w:val="hybridMultilevel"/>
    <w:tmpl w:val="EC2276B4"/>
    <w:lvl w:ilvl="0" w:tplc="4B22EA48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A02"/>
    <w:rsid w:val="00642A02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649A8-B0EA-4C21-9744-64F9E90A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2A02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42A02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42A02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2020-11-02T13:49:00Z</dcterms:created>
  <dcterms:modified xsi:type="dcterms:W3CDTF">2020-11-02T13:49:00Z</dcterms:modified>
</cp:coreProperties>
</file>