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27A" w:rsidRPr="00E65C70" w:rsidRDefault="0030727A" w:rsidP="0030727A">
      <w:pPr>
        <w:pStyle w:val="Nadpis2"/>
        <w:spacing w:after="240"/>
      </w:pPr>
      <w:bookmarkStart w:id="0" w:name="_Toc16749379"/>
      <w:bookmarkStart w:id="1" w:name="_Toc81222956"/>
      <w:bookmarkStart w:id="2" w:name="_GoBack"/>
      <w:bookmarkEnd w:id="2"/>
      <w:r w:rsidRPr="00E65C70">
        <w:t>9.H. Podpora účasti na mezinárodních veletrzích a výstavách v zahraničí</w:t>
      </w:r>
      <w:bookmarkEnd w:id="0"/>
      <w:bookmarkEnd w:id="1"/>
      <w:r w:rsidRPr="00E65C70">
        <w:t xml:space="preserve"> </w:t>
      </w:r>
    </w:p>
    <w:p w:rsidR="0030727A" w:rsidRPr="00E1753F" w:rsidRDefault="0030727A" w:rsidP="0030727A">
      <w:pPr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pacing w:val="-4"/>
          <w:sz w:val="24"/>
          <w:szCs w:val="24"/>
        </w:rPr>
        <w:t>9.H.a.   Podpora účasti na mezinárodních veletrzích a výstavách v zahraničí</w:t>
      </w:r>
      <w:r w:rsidRPr="00E1753F">
        <w:rPr>
          <w:rFonts w:cs="Arial"/>
          <w:b/>
          <w:sz w:val="24"/>
          <w:szCs w:val="24"/>
        </w:rPr>
        <w:t xml:space="preserve"> pod patronací Ministerstva zemědělství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1   Účel dotace</w:t>
      </w:r>
    </w:p>
    <w:p w:rsidR="0030727A" w:rsidRPr="00E1753F" w:rsidRDefault="0030727A" w:rsidP="0030727A">
      <w:pPr>
        <w:spacing w:after="120"/>
        <w:jc w:val="both"/>
        <w:rPr>
          <w:rFonts w:eastAsia="Times New Roman" w:cs="Arial"/>
          <w:bCs/>
          <w:spacing w:val="-6"/>
          <w:sz w:val="24"/>
          <w:lang w:eastAsia="cs-CZ"/>
        </w:rPr>
      </w:pPr>
      <w:r w:rsidRPr="00E1753F">
        <w:rPr>
          <w:rFonts w:eastAsia="Times New Roman" w:cs="Arial"/>
          <w:bCs/>
          <w:spacing w:val="-7"/>
          <w:sz w:val="24"/>
          <w:lang w:eastAsia="cs-CZ"/>
        </w:rPr>
        <w:t>Podpora účasti vystavovatelů</w:t>
      </w:r>
      <w:r w:rsidRPr="00E1753F">
        <w:rPr>
          <w:rFonts w:eastAsia="Times New Roman" w:cs="Arial"/>
          <w:bCs/>
          <w:color w:val="FF0000"/>
          <w:spacing w:val="-7"/>
          <w:sz w:val="24"/>
          <w:lang w:eastAsia="cs-CZ"/>
        </w:rPr>
        <w:t xml:space="preserve"> </w:t>
      </w:r>
      <w:r w:rsidRPr="00E1753F">
        <w:rPr>
          <w:rFonts w:eastAsia="Times New Roman" w:cs="Arial"/>
          <w:bCs/>
          <w:spacing w:val="-7"/>
          <w:sz w:val="24"/>
          <w:lang w:eastAsia="cs-CZ"/>
        </w:rPr>
        <w:t>na vybraných mezinárodních</w:t>
      </w:r>
      <w:r w:rsidRPr="00E1753F">
        <w:rPr>
          <w:rFonts w:eastAsia="Times New Roman" w:cs="Arial"/>
          <w:bCs/>
          <w:sz w:val="24"/>
          <w:lang w:eastAsia="cs-CZ"/>
        </w:rPr>
        <w:t xml:space="preserve"> </w:t>
      </w:r>
      <w:r w:rsidRPr="00E1753F">
        <w:rPr>
          <w:rFonts w:eastAsia="Times New Roman" w:cs="Arial"/>
          <w:bCs/>
          <w:spacing w:val="-6"/>
          <w:sz w:val="24"/>
          <w:lang w:eastAsia="cs-CZ"/>
        </w:rPr>
        <w:t>veletrzích a výstavách v zahraničí pod patronací MZe za účelem uvádění jejich produktů a výrobků na trh.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2   Předmět dotace</w:t>
      </w:r>
    </w:p>
    <w:p w:rsidR="0030727A" w:rsidRPr="00E1753F" w:rsidRDefault="0030727A" w:rsidP="0030727A">
      <w:pPr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>Úhrada pronájmu výstavní plochy, nákladů na cestovní výlohy, registračních poplatků subjektům účastnícím se zahraničních veletrhů a výstav včetně digitálních či virtuálních veletrhů/výstav (zemědělských, potravinářských, lesnických a</w:t>
      </w:r>
      <w:r>
        <w:rPr>
          <w:rFonts w:cs="Arial"/>
          <w:sz w:val="24"/>
          <w:szCs w:val="24"/>
        </w:rPr>
        <w:t> </w:t>
      </w:r>
      <w:r w:rsidRPr="00E1753F">
        <w:rPr>
          <w:rFonts w:cs="Arial"/>
          <w:sz w:val="24"/>
          <w:szCs w:val="24"/>
        </w:rPr>
        <w:t>zahradnických), kde má MZe oficiální expozici v období od 1. 6. 2021 do 31. 5. 2022</w:t>
      </w:r>
      <w:r>
        <w:rPr>
          <w:rFonts w:cs="Arial"/>
          <w:sz w:val="24"/>
          <w:szCs w:val="24"/>
        </w:rPr>
        <w:t>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3   Žadatel</w:t>
      </w:r>
    </w:p>
    <w:p w:rsidR="0030727A" w:rsidRPr="00E1753F" w:rsidRDefault="0030727A" w:rsidP="0030727A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1753F">
        <w:rPr>
          <w:rFonts w:cs="Arial"/>
          <w:sz w:val="24"/>
          <w:szCs w:val="24"/>
        </w:rPr>
        <w:t>Žadatelem je fyzická nebo právnická osoba podnikající na území České republiky a</w:t>
      </w:r>
      <w:r>
        <w:rPr>
          <w:rFonts w:cs="Arial"/>
          <w:sz w:val="24"/>
          <w:szCs w:val="24"/>
        </w:rPr>
        <w:t> </w:t>
      </w:r>
      <w:r w:rsidRPr="00E1753F">
        <w:rPr>
          <w:rFonts w:cs="Arial"/>
          <w:sz w:val="24"/>
          <w:szCs w:val="24"/>
        </w:rPr>
        <w:t xml:space="preserve">další </w:t>
      </w:r>
      <w:r w:rsidRPr="00E1753F">
        <w:rPr>
          <w:rFonts w:cs="Arial"/>
          <w:spacing w:val="-2"/>
          <w:sz w:val="24"/>
          <w:szCs w:val="24"/>
        </w:rPr>
        <w:t>organizace:</w:t>
      </w:r>
    </w:p>
    <w:p w:rsidR="0030727A" w:rsidRPr="00E1753F" w:rsidRDefault="0030727A" w:rsidP="0030727A">
      <w:pPr>
        <w:numPr>
          <w:ilvl w:val="0"/>
          <w:numId w:val="13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uvádě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jící vlastní výrobky/produkty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na trh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zprostředkovávající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prode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j a uvádění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výrobků/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produktů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na trh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(na základě dokladu mezi žadatelem a výrobcem/zpracovatelem prokazující ujednání o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spolupráci, zastupování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nebo zprostředkování prodeje výrobků/produktů nebo jejich uvádění na trh)</w:t>
      </w:r>
    </w:p>
    <w:p w:rsidR="0030727A" w:rsidRPr="00E1753F" w:rsidRDefault="0030727A" w:rsidP="0030727A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1753F">
        <w:rPr>
          <w:rFonts w:cs="Arial"/>
          <w:spacing w:val="-2"/>
          <w:sz w:val="24"/>
          <w:szCs w:val="24"/>
        </w:rPr>
        <w:t>v odvětví: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zemědělství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</w:t>
      </w:r>
      <w:r>
        <w:rPr>
          <w:rFonts w:eastAsia="Times New Roman" w:cs="Arial"/>
          <w:spacing w:val="-2"/>
          <w:sz w:val="24"/>
          <w:szCs w:val="24"/>
          <w:lang w:eastAsia="x-none"/>
        </w:rPr>
        <w:t>-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včetně genetického materiálu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potravinářství,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krmivářství -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včetně tzv. „pet food“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zemědělské techniky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1753F">
        <w:rPr>
          <w:rFonts w:eastAsia="Times New Roman" w:cs="Arial"/>
          <w:sz w:val="24"/>
          <w:szCs w:val="24"/>
          <w:lang w:val="x-none" w:eastAsia="x-none"/>
        </w:rPr>
        <w:t>technologií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technologií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pro chov,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rybolovu a akvakultury,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eastAsia="x-none"/>
        </w:rPr>
        <w:t xml:space="preserve">výroby </w:t>
      </w:r>
      <w:r w:rsidRPr="00E1753F">
        <w:rPr>
          <w:rFonts w:eastAsia="Times New Roman" w:cs="Arial"/>
          <w:sz w:val="24"/>
          <w:szCs w:val="24"/>
          <w:lang w:val="x-none" w:eastAsia="x-none"/>
        </w:rPr>
        <w:t>závlahových zařízení, strojů pro potravinářskou výrobu,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lesnické techniky, </w:t>
      </w:r>
      <w:r w:rsidRPr="00E1753F">
        <w:rPr>
          <w:rFonts w:eastAsia="Times New Roman" w:cs="Arial"/>
          <w:sz w:val="24"/>
          <w:szCs w:val="24"/>
          <w:lang w:eastAsia="x-none"/>
        </w:rPr>
        <w:t>zahradnické techniky,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ind w:left="714" w:hanging="35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loveckých zbraní, střeliva a optiky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1753F">
        <w:rPr>
          <w:rFonts w:eastAsia="Times New Roman" w:cs="Arial"/>
          <w:sz w:val="24"/>
          <w:szCs w:val="24"/>
          <w:lang w:val="x-none" w:eastAsia="x-none"/>
        </w:rPr>
        <w:t>zprostředková</w:t>
      </w:r>
      <w:r w:rsidRPr="00E1753F">
        <w:rPr>
          <w:rFonts w:eastAsia="Times New Roman" w:cs="Arial"/>
          <w:sz w:val="24"/>
          <w:szCs w:val="24"/>
          <w:lang w:eastAsia="x-none"/>
        </w:rPr>
        <w:t>ní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poplatkov</w:t>
      </w:r>
      <w:r w:rsidRPr="00E1753F">
        <w:rPr>
          <w:rFonts w:eastAsia="Times New Roman" w:cs="Arial"/>
          <w:sz w:val="24"/>
          <w:szCs w:val="24"/>
          <w:lang w:eastAsia="x-none"/>
        </w:rPr>
        <w:t>ých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lov</w:t>
      </w:r>
      <w:r w:rsidRPr="00E1753F">
        <w:rPr>
          <w:rFonts w:eastAsia="Times New Roman" w:cs="Arial"/>
          <w:sz w:val="24"/>
          <w:szCs w:val="24"/>
          <w:lang w:eastAsia="x-none"/>
        </w:rPr>
        <w:t>ů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na území ČR</w:t>
      </w:r>
      <w:r w:rsidRPr="00E1753F">
        <w:rPr>
          <w:rFonts w:eastAsia="Times New Roman" w:cs="Arial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spacing w:after="120"/>
        <w:jc w:val="both"/>
        <w:rPr>
          <w:rFonts w:cs="Arial"/>
        </w:rPr>
      </w:pPr>
      <w:r w:rsidRPr="00E1753F">
        <w:rPr>
          <w:rFonts w:cs="Arial"/>
          <w:bCs/>
          <w:spacing w:val="-2"/>
          <w:sz w:val="24"/>
          <w:szCs w:val="24"/>
        </w:rPr>
        <w:t>(vyjma subjektů,</w:t>
      </w:r>
      <w:r w:rsidRPr="00E1753F">
        <w:rPr>
          <w:rFonts w:cs="Arial"/>
          <w:bCs/>
          <w:sz w:val="24"/>
          <w:szCs w:val="24"/>
        </w:rPr>
        <w:t xml:space="preserve"> které výrobky pouze dováží ze zahraničí a na úz</w:t>
      </w:r>
      <w:r w:rsidRPr="00E1753F">
        <w:rPr>
          <w:rFonts w:cs="Arial"/>
          <w:sz w:val="24"/>
          <w:szCs w:val="24"/>
        </w:rPr>
        <w:t>emí ČR pouze balí nebo přebalují),</w:t>
      </w:r>
      <w:r>
        <w:rPr>
          <w:rFonts w:cs="Arial"/>
          <w:sz w:val="24"/>
          <w:szCs w:val="24"/>
        </w:rPr>
        <w:t xml:space="preserve"> </w:t>
      </w:r>
      <w:r w:rsidRPr="00E1753F">
        <w:rPr>
          <w:rFonts w:cs="Arial"/>
          <w:sz w:val="24"/>
          <w:szCs w:val="24"/>
        </w:rPr>
        <w:t>kteří se účastní veletrhů uvedených v bodu 2 Předmět dotace.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</w:rPr>
        <w:t xml:space="preserve">Žadatelům bude </w:t>
      </w:r>
      <w:r w:rsidRPr="00E1753F">
        <w:rPr>
          <w:rFonts w:cs="Arial"/>
          <w:sz w:val="24"/>
          <w:szCs w:val="24"/>
        </w:rPr>
        <w:t xml:space="preserve">podpora poskytována </w:t>
      </w:r>
      <w:r w:rsidRPr="00E1753F">
        <w:rPr>
          <w:rFonts w:cs="Arial"/>
          <w:bCs/>
          <w:sz w:val="24"/>
          <w:szCs w:val="24"/>
        </w:rPr>
        <w:t>v režimu de minimis podle nařízení Komise (EU) č. 1407/2013 vyjma žadatelů v odvětví rybolovu a akvakultury, kterým bude podpora poskytována v režimu de minimis podle nařízení Komise (EU) č. 717/2014.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4   Dotace</w:t>
      </w:r>
    </w:p>
    <w:p w:rsidR="0030727A" w:rsidRPr="00E1753F" w:rsidRDefault="0030727A" w:rsidP="0030727A">
      <w:pPr>
        <w:spacing w:after="120"/>
        <w:ind w:left="2126" w:hanging="2126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>Forma dotace: dotace k </w:t>
      </w:r>
      <w:r w:rsidRPr="00E1753F">
        <w:rPr>
          <w:rFonts w:cs="Arial"/>
          <w:bCs/>
          <w:sz w:val="24"/>
        </w:rPr>
        <w:t>výsledku hospodaření (dříve</w:t>
      </w:r>
      <w:r w:rsidRPr="00E1753F">
        <w:rPr>
          <w:rFonts w:cs="Arial"/>
          <w:sz w:val="24"/>
        </w:rPr>
        <w:t xml:space="preserve"> neinvestiční).</w:t>
      </w:r>
    </w:p>
    <w:p w:rsidR="0030727A" w:rsidRPr="00E1753F" w:rsidRDefault="0030727A" w:rsidP="0030727A">
      <w:pPr>
        <w:spacing w:after="120"/>
        <w:ind w:left="1644" w:hanging="1644"/>
        <w:jc w:val="both"/>
        <w:rPr>
          <w:rFonts w:cs="Arial"/>
          <w:bCs/>
          <w:sz w:val="24"/>
        </w:rPr>
      </w:pPr>
      <w:r w:rsidRPr="00E1753F">
        <w:rPr>
          <w:rFonts w:cs="Arial"/>
          <w:bCs/>
          <w:sz w:val="24"/>
        </w:rPr>
        <w:t>Výše dotace:</w:t>
      </w:r>
    </w:p>
    <w:p w:rsidR="0030727A" w:rsidRPr="00E1753F" w:rsidRDefault="0030727A" w:rsidP="0030727A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>pro žadatele, kteří se zúčastnili společného stánku MZe (oficiální expozice ČR), maximálně do výše 100 % skutečně vynaložených uznatelných nákladů: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ind w:left="714" w:hanging="35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lastRenderedPageBreak/>
        <w:t>úhrada nájmu výstavní plochy bez technických sítí maximálně do výše 50 000 Kč na žadatele a na veletrh/výstavu,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ind w:left="714" w:hanging="35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 xml:space="preserve">úhrada nákladů na cestovní výlohy letecky pouze do zemí mimo EU (pouze přímá nebo přestupní zpáteční letenka v ekonomické třídě do místa konání </w:t>
      </w:r>
      <w:r w:rsidRPr="00E1753F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1753F">
        <w:rPr>
          <w:rFonts w:cs="Arial"/>
          <w:sz w:val="24"/>
        </w:rPr>
        <w:t xml:space="preserve"> tax a servisních poplatků),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ind w:left="714" w:hanging="35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 xml:space="preserve">úhrada registračního poplatku v celé výši na žadatele a na veletrh/výstavu (vyjma poplatku Auma Fee), </w:t>
      </w:r>
    </w:p>
    <w:p w:rsidR="0030727A" w:rsidRPr="00E1753F" w:rsidRDefault="0030727A" w:rsidP="0030727A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 xml:space="preserve">pro žadatele, kteří se zúčastnili veletrhu/výstavy ve vlastním samostatném stánku mimo </w:t>
      </w:r>
      <w:r w:rsidRPr="00E1753F">
        <w:rPr>
          <w:rFonts w:cs="Arial"/>
          <w:spacing w:val="-6"/>
          <w:sz w:val="24"/>
        </w:rPr>
        <w:t>oficiální expozici MZe, maximálně do výše 100 % skutečně vynaložených uznatelných</w:t>
      </w:r>
      <w:r w:rsidRPr="00E1753F">
        <w:rPr>
          <w:rFonts w:cs="Arial"/>
          <w:sz w:val="24"/>
        </w:rPr>
        <w:t xml:space="preserve"> nákladů: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>úhrada nájmu výstavní plochy bez technických sítí maximálně do výše 80 000 Kč na žadatele a na veletrh/výstavu,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ind w:left="714" w:hanging="357"/>
        <w:jc w:val="both"/>
        <w:rPr>
          <w:rFonts w:cs="Arial"/>
          <w:sz w:val="24"/>
        </w:rPr>
      </w:pPr>
      <w:r>
        <w:rPr>
          <w:rFonts w:cs="Arial"/>
          <w:sz w:val="24"/>
        </w:rPr>
        <w:t>úhrada</w:t>
      </w:r>
      <w:r w:rsidRPr="00E1753F">
        <w:rPr>
          <w:rFonts w:cs="Arial"/>
          <w:sz w:val="24"/>
        </w:rPr>
        <w:t xml:space="preserve"> nákladů na cestovní výlohy letecky pouze do zemí mimo EU (pouze přímá nebo přestupní zpáteční letenka v ekonomické třídě do místa konání </w:t>
      </w:r>
      <w:r w:rsidRPr="00E1753F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1753F">
        <w:rPr>
          <w:rFonts w:cs="Arial"/>
          <w:sz w:val="24"/>
        </w:rPr>
        <w:t xml:space="preserve"> tax a servisních poplatků),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úhrada</w:t>
      </w:r>
      <w:r w:rsidRPr="00E1753F">
        <w:rPr>
          <w:rFonts w:cs="Arial"/>
          <w:sz w:val="24"/>
        </w:rPr>
        <w:t xml:space="preserve"> registračního poplatku v celé výši na žadatele a na veletrh/výstavu (vyjma poplatku Auma </w:t>
      </w:r>
      <w:r>
        <w:rPr>
          <w:rFonts w:cs="Arial"/>
          <w:sz w:val="24"/>
        </w:rPr>
        <w:t>Fee),</w:t>
      </w:r>
    </w:p>
    <w:p w:rsidR="0030727A" w:rsidRPr="00E1753F" w:rsidRDefault="0030727A" w:rsidP="0030727A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>pro žadatele, kteří se zúčastnili digitálního či virtuálního veletrhu/výstavy</w:t>
      </w:r>
      <w:r w:rsidRPr="00E1753F">
        <w:rPr>
          <w:rFonts w:cs="Arial"/>
          <w:spacing w:val="-6"/>
          <w:sz w:val="24"/>
        </w:rPr>
        <w:t>, maximálně do výše 100 % skutečně vynaložených uznatelných</w:t>
      </w:r>
      <w:r w:rsidRPr="00E1753F">
        <w:rPr>
          <w:rFonts w:cs="Arial"/>
          <w:sz w:val="24"/>
        </w:rPr>
        <w:t xml:space="preserve"> nákladů:</w:t>
      </w:r>
    </w:p>
    <w:p w:rsidR="0030727A" w:rsidRPr="00E1753F" w:rsidRDefault="0030727A" w:rsidP="0030727A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 xml:space="preserve">úhrada registračního poplatku při účasti na digitálních či virtuálních veletrzích/výstavách </w:t>
      </w:r>
      <w:r>
        <w:rPr>
          <w:rFonts w:cs="Arial"/>
          <w:sz w:val="24"/>
        </w:rPr>
        <w:t>(</w:t>
      </w:r>
      <w:r w:rsidRPr="00E1753F">
        <w:rPr>
          <w:rFonts w:cs="Arial"/>
          <w:sz w:val="24"/>
        </w:rPr>
        <w:t>zahrnujícího digitální platformu či kompaktní marketingové služby</w:t>
      </w:r>
      <w:r>
        <w:rPr>
          <w:rFonts w:cs="Arial"/>
          <w:sz w:val="24"/>
        </w:rPr>
        <w:t>)</w:t>
      </w:r>
      <w:r w:rsidRPr="00E1753F">
        <w:rPr>
          <w:rFonts w:cs="Arial"/>
          <w:sz w:val="24"/>
        </w:rPr>
        <w:t xml:space="preserve"> do výše 80 000 Kč na žadatele a na veletrh/výstavu.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</w:rPr>
        <w:t>5 </w:t>
      </w:r>
      <w:r w:rsidRPr="00E1753F">
        <w:rPr>
          <w:rFonts w:cs="Arial"/>
          <w:b/>
          <w:sz w:val="24"/>
          <w:szCs w:val="24"/>
        </w:rPr>
        <w:t>  Podmínky poskytnutí dotace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eastAsia="x-none"/>
        </w:rPr>
        <w:t>Uznat lze účast na veletrzích/výstavách konaných v období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od 1. 6. 20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21 </w:t>
      </w:r>
      <w:r w:rsidRPr="00E1753F">
        <w:rPr>
          <w:rFonts w:eastAsia="Times New Roman" w:cs="Arial"/>
          <w:sz w:val="24"/>
          <w:szCs w:val="24"/>
          <w:lang w:val="x-none" w:eastAsia="x-none"/>
        </w:rPr>
        <w:t>do</w:t>
      </w:r>
      <w:r w:rsidRPr="00E1753F">
        <w:rPr>
          <w:rFonts w:eastAsia="Times New Roman" w:cs="Arial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sz w:val="24"/>
          <w:szCs w:val="24"/>
          <w:lang w:val="x-none" w:eastAsia="x-none"/>
        </w:rPr>
        <w:t>31. 5. 202</w:t>
      </w:r>
      <w:r w:rsidRPr="00E1753F">
        <w:rPr>
          <w:rFonts w:eastAsia="Times New Roman" w:cs="Arial"/>
          <w:sz w:val="24"/>
          <w:szCs w:val="24"/>
          <w:lang w:eastAsia="x-none"/>
        </w:rPr>
        <w:t>2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, kde má </w:t>
      </w:r>
      <w:r w:rsidRPr="00E1753F">
        <w:rPr>
          <w:rFonts w:eastAsia="Times New Roman" w:cs="Arial"/>
          <w:sz w:val="24"/>
          <w:szCs w:val="24"/>
          <w:lang w:eastAsia="x-none"/>
        </w:rPr>
        <w:t>MZe oficiální expozici a jejichž aktualizovaný seznam je uveden na stránkách MZe - www.eagri.cz - Proexportní okénko.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>Žádost o dotaci se podává za daný dotační podprogram zvlášť.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Žadatel musí doložit doklady prokazující skutečně vynaložené uznatelné náklady související s předmětem dotace.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Dotaci nelze poskytnout </w:t>
      </w:r>
      <w:r w:rsidRPr="00E1753F">
        <w:rPr>
          <w:rFonts w:eastAsia="Times New Roman" w:cs="Arial"/>
          <w:sz w:val="24"/>
          <w:szCs w:val="24"/>
          <w:lang w:eastAsia="x-none"/>
        </w:rPr>
        <w:t>na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účast na veletrhu/výstavě organizované s podporou Státního zemědělského intervenčního fondu, agentury Czech Trade </w:t>
      </w:r>
      <w:r w:rsidRPr="00E1753F">
        <w:rPr>
          <w:rFonts w:eastAsia="Times New Roman" w:cs="Arial"/>
          <w:sz w:val="24"/>
          <w:szCs w:val="24"/>
          <w:lang w:eastAsia="x-none"/>
        </w:rPr>
        <w:t>nebo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v rámci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Projektů na podporu ekonomické diplomacie Ministerstva zemědělství (PROPED).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Podmínkou pro poskytnutí dotace </w:t>
      </w:r>
      <w:r w:rsidRPr="00E1753F">
        <w:rPr>
          <w:rFonts w:eastAsia="Times New Roman" w:cs="Arial"/>
          <w:spacing w:val="-4"/>
          <w:sz w:val="24"/>
          <w:szCs w:val="24"/>
          <w:lang w:eastAsia="x-none"/>
        </w:rPr>
        <w:t xml:space="preserve">u klasických veletrhů/výstav s fyzickou účastí vystavovatelů 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>je přítomnost alespoň jednoho zástupce žadatele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po celou dobu konání veletrhu/výstavy.</w:t>
      </w:r>
    </w:p>
    <w:p w:rsidR="0030727A" w:rsidRPr="00E1753F" w:rsidRDefault="0030727A" w:rsidP="0030727A">
      <w:pPr>
        <w:numPr>
          <w:ilvl w:val="0"/>
          <w:numId w:val="5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z w:val="24"/>
          <w:szCs w:val="24"/>
          <w:lang w:eastAsia="x-none"/>
        </w:rPr>
        <w:t xml:space="preserve">Pro žadatele bod 4 písmeno b) je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podmínkou pro poskytnutí dotace viditelné označení stánku:</w:t>
      </w:r>
    </w:p>
    <w:p w:rsidR="0030727A" w:rsidRPr="00E1753F" w:rsidRDefault="0030727A" w:rsidP="0030727A">
      <w:pPr>
        <w:numPr>
          <w:ilvl w:val="0"/>
          <w:numId w:val="8"/>
        </w:numPr>
        <w:spacing w:after="60"/>
        <w:ind w:left="851" w:hanging="142"/>
        <w:jc w:val="both"/>
        <w:rPr>
          <w:rFonts w:eastAsia="Times New Roman" w:cs="Arial"/>
          <w:bCs/>
          <w:spacing w:val="-4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názvem státu a vlajkou ČR (rozměry cca 1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0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0 x 50 cm),</w:t>
      </w:r>
    </w:p>
    <w:p w:rsidR="0030727A" w:rsidRPr="00E1753F" w:rsidRDefault="0030727A" w:rsidP="0030727A">
      <w:pPr>
        <w:numPr>
          <w:ilvl w:val="0"/>
          <w:numId w:val="8"/>
        </w:numPr>
        <w:spacing w:after="60"/>
        <w:ind w:left="851" w:hanging="142"/>
        <w:jc w:val="both"/>
        <w:rPr>
          <w:rFonts w:eastAsia="Times New Roman" w:cs="Arial"/>
          <w:bCs/>
          <w:spacing w:val="-4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logem Ministerstva zemědělství a kontaktními údaji - www.eagri.cz (rozměry cca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50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x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30 cm).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lastRenderedPageBreak/>
        <w:t>Žadatel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bCs/>
          <w:sz w:val="24"/>
          <w:szCs w:val="24"/>
          <w:lang w:eastAsia="x-none"/>
        </w:rPr>
        <w:t xml:space="preserve">bod 4 písmeno b)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musí prokázat účast na veletrhu/výstavě doložením přihlášky k účasti 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na veletrhu/výstavě nebo katalogu vystavovatelů 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a 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>fotodokumentac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í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stánku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, ze které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bude patrné viditelné označení stánku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1753F">
        <w:rPr>
          <w:rFonts w:eastAsia="Times New Roman" w:cs="Arial"/>
          <w:sz w:val="24"/>
          <w:szCs w:val="24"/>
          <w:lang w:eastAsia="x-none"/>
        </w:rPr>
        <w:t>(</w:t>
      </w:r>
      <w:r w:rsidRPr="00E1753F">
        <w:rPr>
          <w:rFonts w:eastAsia="Times New Roman" w:cs="Arial"/>
          <w:sz w:val="24"/>
          <w:szCs w:val="24"/>
          <w:lang w:val="x-none" w:eastAsia="x-none"/>
        </w:rPr>
        <w:t>1</w:t>
      </w:r>
      <w:r w:rsidRPr="00E1753F">
        <w:rPr>
          <w:rFonts w:eastAsia="Times New Roman" w:cs="Arial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sz w:val="24"/>
          <w:szCs w:val="24"/>
          <w:lang w:val="x-none" w:eastAsia="x-none"/>
        </w:rPr>
        <w:t>-</w:t>
      </w:r>
      <w:r w:rsidRPr="00E1753F">
        <w:rPr>
          <w:rFonts w:eastAsia="Times New Roman" w:cs="Arial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sz w:val="24"/>
          <w:szCs w:val="24"/>
          <w:lang w:val="x-none" w:eastAsia="x-none"/>
        </w:rPr>
        <w:t>2 fotografie</w:t>
      </w:r>
      <w:r w:rsidRPr="00E1753F">
        <w:rPr>
          <w:rFonts w:eastAsia="Times New Roman" w:cs="Arial"/>
          <w:sz w:val="24"/>
          <w:szCs w:val="24"/>
          <w:lang w:eastAsia="x-none"/>
        </w:rPr>
        <w:t>)</w:t>
      </w:r>
      <w:r w:rsidRPr="00E1753F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Žadatel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bCs/>
          <w:sz w:val="24"/>
          <w:szCs w:val="24"/>
          <w:lang w:eastAsia="x-none"/>
        </w:rPr>
        <w:t xml:space="preserve">bod 4 písmeno c)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musí prokázat účast na 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digitálním či virtuálním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veletrhu/výstavě doložením dokladů prokazujících účast žadatele na 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digitálním či </w:t>
      </w:r>
      <w:r w:rsidRPr="00E1753F">
        <w:rPr>
          <w:rFonts w:eastAsia="Times New Roman" w:cs="Arial"/>
          <w:sz w:val="24"/>
          <w:szCs w:val="24"/>
          <w:lang w:val="x-none" w:eastAsia="x-none"/>
        </w:rPr>
        <w:t>virtuálním veletrhu/výstavě (</w:t>
      </w:r>
      <w:r w:rsidRPr="00E1753F">
        <w:rPr>
          <w:rFonts w:eastAsia="Times New Roman" w:cs="Arial"/>
          <w:sz w:val="24"/>
          <w:szCs w:val="24"/>
          <w:lang w:eastAsia="x-none"/>
        </w:rPr>
        <w:t>p</w:t>
      </w:r>
      <w:r w:rsidRPr="00E1753F">
        <w:rPr>
          <w:rFonts w:eastAsia="Times New Roman" w:cs="Arial"/>
          <w:sz w:val="24"/>
          <w:szCs w:val="24"/>
          <w:lang w:val="x-none" w:eastAsia="x-none"/>
        </w:rPr>
        <w:t>řihlá</w:t>
      </w:r>
      <w:r w:rsidRPr="00E1753F">
        <w:rPr>
          <w:rFonts w:eastAsia="Times New Roman" w:cs="Arial"/>
          <w:sz w:val="24"/>
          <w:szCs w:val="24"/>
          <w:lang w:eastAsia="x-none"/>
        </w:rPr>
        <w:t>ška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k účasti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na  veletrhu/výstavě, printscreen obrazovky hlavní stránky 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digitálního či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virtuálního veletrhu, printscreen obrazovky vizualizace virtuálního stánku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firmy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s viditelným označením názvu firmy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nebo printscreen obrazovky s profilem firmy v přehledu vystavovatelů)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,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cs-CZ"/>
        </w:rPr>
        <w:t>V případě, že bude veletrh/výstava zrušena rozhodnutím příslušné veletržní správy či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Ministerstva zemědělství v důsledku vyšší moci či zájmu státu a nebude-li se z tohoto důvodu žadatel o dotaci akce účastnit, budou žadateli částečně uhrazeny skutečně vynaložené náklady na účast na zahraniční akci i v případě, že se neuskuteční.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Za zrušení je považováno zrušení veletrhu/výstavy bez náhrady nebo bude-li nahrazen digitální či virtuální formou.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Jedná se o náklady uvedené v bodu 4 Dotace s výjimkou úhrady nákladů na cestovní výlohy. Tuto skutečnost je nutné doložit čestným prohlášením o neúčasti na zahraniční akci z důvodu jejího zrušení na formuláři Fondu včetně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zrušení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(potvrzení od veletržní správy či MZe, případně printscreen obrazovky veletrhu s informací o zrušení veletrhu/výstavy)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na kterém bude uvedeno datum rozhodnutí o ukončení akce, a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čestným prohlášením na formuláři Fondu, že uhrazené náklady nebyly zpětně vráceny žadateli. Uznat lze platby za skutečně vynaložené náklady, které byly žadatelem provedeny nejpozději den před dnem, kdy bylo rozhodnuto o ukončení akce.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x-none"/>
        </w:rPr>
        <w:t>V případě, že dojde ke zrušení klasického veletrhu/výstavy s fyzickou účastí vystavovatelů a je nahrazen</w:t>
      </w:r>
      <w:r>
        <w:rPr>
          <w:rFonts w:eastAsia="Times New Roman" w:cs="Arial"/>
          <w:sz w:val="24"/>
          <w:szCs w:val="24"/>
          <w:lang w:eastAsia="x-none"/>
        </w:rPr>
        <w:t>/a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digitálním či virtuálním veletrhem/výstavou, může žadatel uplatnit nárok pouze na jednu z těchto forem (buď na zrušený veletrh/výstavu, nebo na náhradní digitální či virtuální formu). Dotaci nelze uplatnit vícekrát na jeden veletrh/výstavu.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V případě, že je termín veletrhu/výstavy pouze posunut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 termínu konání do 31. 5. 2021 (Zásady 2021)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období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od 1. 6.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1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, žadatelé uvedou požadavek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na dotaci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na veletrh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/výstavu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 žádosti pro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přičemž výdaje uskutečněné před 1. 6.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1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budou považovány za uznatelné výdaje. K žádosti na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doloží žadatel čestné prohlášení o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plánované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účasti na veletrhu či výstavě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v původním termínu -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formuláři Fondu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a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posunutí termínu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(potvrzení od veletržní správy či MZe, případně printscreen obrazovky veletrhu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eastAsia="cs-CZ"/>
        </w:rPr>
        <w:t>/výstavy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 xml:space="preserve"> s informací o posunutí termínu veletrhu/výstavy).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Doklady prokazující nárok na dotaci žadatelé doloží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po ukončení realizace předmětu dotace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v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termínu pro podání dokladů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tj. 1. 6. – 30. 6. 2022.</w:t>
      </w:r>
    </w:p>
    <w:p w:rsidR="0030727A" w:rsidRPr="00E1753F" w:rsidRDefault="0030727A" w:rsidP="0030727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V případě, že je termín veletrhu/výstavy pouze posunut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 termínu konání do 31. 5. 2022 (Zásady 2022)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období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od 1. 6.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, žadatelé uvedou požadavek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na dotaci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na veletrh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/výstavu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 žádosti pro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3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přičemž výdaje uskutečněné před 1. 6.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budou považovány za uznatelné výdaje. K žádosti na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3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doloží žadatel čestné prohlášení o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plánované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účasti na veletrhu či výstavě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v původním termínu -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formuláři Fondu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a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posunutí termínu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(potvrzení od veletržní správy či MZe, případně printscreen obrazovky veletrhu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eastAsia="cs-CZ"/>
        </w:rPr>
        <w:t>/výstavy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 xml:space="preserve"> s informací o posunutí termínu veletrhu/výstavy). </w:t>
      </w:r>
      <w:r w:rsidRPr="000633B0">
        <w:rPr>
          <w:rFonts w:cs="Arial"/>
          <w:bCs/>
          <w:sz w:val="24"/>
          <w:szCs w:val="24"/>
          <w:shd w:val="clear" w:color="auto" w:fill="FFFFFF"/>
          <w:lang w:eastAsia="cs-CZ"/>
        </w:rPr>
        <w:t xml:space="preserve">Žádost o dotaci </w:t>
      </w:r>
      <w:r w:rsidRPr="000633B0">
        <w:rPr>
          <w:rFonts w:cs="Arial"/>
          <w:bCs/>
          <w:sz w:val="24"/>
          <w:szCs w:val="24"/>
          <w:shd w:val="clear" w:color="auto" w:fill="FFFFFF"/>
          <w:lang w:eastAsia="cs-CZ"/>
        </w:rPr>
        <w:lastRenderedPageBreak/>
        <w:t xml:space="preserve">a </w:t>
      </w:r>
      <w:r>
        <w:rPr>
          <w:rFonts w:cs="Arial"/>
          <w:bCs/>
          <w:sz w:val="24"/>
          <w:szCs w:val="24"/>
          <w:shd w:val="clear" w:color="auto" w:fill="FFFFFF"/>
          <w:lang w:eastAsia="cs-CZ"/>
        </w:rPr>
        <w:t>d</w:t>
      </w:r>
      <w:r w:rsidRPr="000633B0">
        <w:rPr>
          <w:rFonts w:eastAsia="Times New Roman" w:cs="Arial"/>
          <w:bCs/>
          <w:sz w:val="24"/>
          <w:szCs w:val="24"/>
          <w:lang w:val="x-none" w:eastAsia="cs-CZ"/>
        </w:rPr>
        <w:t>oklady prokazující nárok na dotaci žadatelé doloží</w:t>
      </w:r>
      <w:r w:rsidRPr="000633B0">
        <w:rPr>
          <w:rFonts w:eastAsia="Times New Roman" w:cs="Arial"/>
          <w:bCs/>
          <w:sz w:val="24"/>
          <w:szCs w:val="24"/>
          <w:lang w:eastAsia="cs-CZ"/>
        </w:rPr>
        <w:t xml:space="preserve"> po ukončení realizace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předmětu dotace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v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termínu pro podání dokladů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tj. 1. 6. – 30. 6. 2023.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</w:rPr>
      </w:pPr>
      <w:r w:rsidRPr="00E1753F">
        <w:rPr>
          <w:rFonts w:cs="Arial"/>
          <w:b/>
          <w:sz w:val="24"/>
        </w:rPr>
        <w:t>6</w:t>
      </w:r>
      <w:r w:rsidRPr="00E1753F">
        <w:rPr>
          <w:rFonts w:cs="Arial"/>
          <w:b/>
          <w:sz w:val="24"/>
          <w:szCs w:val="24"/>
        </w:rPr>
        <w:t>   </w:t>
      </w:r>
      <w:r w:rsidRPr="00E1753F">
        <w:rPr>
          <w:rFonts w:cs="Arial"/>
          <w:b/>
          <w:sz w:val="24"/>
        </w:rPr>
        <w:t>Termín příjmu žádostí o dotaci a dokladů prokazujících nárok na dotaci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633B0">
        <w:rPr>
          <w:rFonts w:cs="Arial"/>
          <w:bCs/>
          <w:sz w:val="24"/>
          <w:szCs w:val="24"/>
          <w:u w:val="single"/>
        </w:rPr>
        <w:t>Žá</w:t>
      </w:r>
      <w:r>
        <w:rPr>
          <w:rFonts w:cs="Arial"/>
          <w:bCs/>
          <w:sz w:val="24"/>
          <w:szCs w:val="24"/>
          <w:u w:val="single"/>
        </w:rPr>
        <w:t>dost</w:t>
      </w:r>
      <w:r w:rsidRPr="00E1753F">
        <w:rPr>
          <w:rFonts w:cs="Arial"/>
          <w:bCs/>
          <w:sz w:val="24"/>
          <w:szCs w:val="24"/>
          <w:u w:val="single"/>
        </w:rPr>
        <w:t xml:space="preserve"> o dotaci</w:t>
      </w:r>
      <w:r w:rsidRPr="00E1753F">
        <w:rPr>
          <w:rFonts w:cs="Arial"/>
          <w:bCs/>
          <w:sz w:val="24"/>
          <w:szCs w:val="24"/>
        </w:rPr>
        <w:t xml:space="preserve"> na účast na veletrzích/výstavách konaných v období od 1. 6. 2021</w:t>
      </w:r>
      <w:r w:rsidRPr="00E1753F">
        <w:rPr>
          <w:rFonts w:cs="Arial"/>
          <w:bCs/>
          <w:spacing w:val="-2"/>
          <w:sz w:val="24"/>
          <w:szCs w:val="24"/>
        </w:rPr>
        <w:t xml:space="preserve"> do 31. 5. 2022 se podává elektronicky jako jedna souhrnná žádost o</w:t>
      </w:r>
      <w:r>
        <w:rPr>
          <w:rFonts w:cs="Arial"/>
          <w:bCs/>
          <w:spacing w:val="-2"/>
          <w:sz w:val="24"/>
          <w:szCs w:val="24"/>
        </w:rPr>
        <w:t> </w:t>
      </w:r>
      <w:r w:rsidRPr="00E1753F">
        <w:rPr>
          <w:rFonts w:cs="Arial"/>
          <w:bCs/>
          <w:spacing w:val="-2"/>
          <w:sz w:val="24"/>
          <w:szCs w:val="24"/>
        </w:rPr>
        <w:t xml:space="preserve">dotaci na Portálu farmáře </w:t>
      </w:r>
      <w:r>
        <w:rPr>
          <w:rFonts w:cs="Arial"/>
          <w:bCs/>
          <w:spacing w:val="-2"/>
          <w:sz w:val="24"/>
          <w:szCs w:val="24"/>
        </w:rPr>
        <w:t>Fondu do 30. 6. 2022</w:t>
      </w:r>
      <w:r w:rsidRPr="00E1753F">
        <w:rPr>
          <w:rFonts w:cs="Arial"/>
          <w:bCs/>
          <w:spacing w:val="-2"/>
          <w:sz w:val="24"/>
          <w:szCs w:val="24"/>
        </w:rPr>
        <w:t xml:space="preserve">. </w:t>
      </w:r>
      <w:r w:rsidRPr="00E1753F">
        <w:rPr>
          <w:rFonts w:cs="Arial"/>
          <w:sz w:val="24"/>
          <w:szCs w:val="24"/>
        </w:rPr>
        <w:t>Žádost o dotaci může být doplněna Změnou žádosti o další veletrhy/výstavy.</w:t>
      </w:r>
    </w:p>
    <w:p w:rsidR="0030727A" w:rsidRPr="000633B0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1753F">
        <w:rPr>
          <w:rFonts w:cs="Arial"/>
          <w:spacing w:val="-2"/>
          <w:sz w:val="24"/>
          <w:szCs w:val="24"/>
        </w:rPr>
        <w:t xml:space="preserve">Příjem </w:t>
      </w:r>
      <w:r w:rsidRPr="00E1753F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E1753F">
        <w:rPr>
          <w:rFonts w:cs="Arial"/>
          <w:spacing w:val="-2"/>
          <w:sz w:val="24"/>
          <w:szCs w:val="24"/>
        </w:rPr>
        <w:t xml:space="preserve"> začíná 1. 6. 2022 a končí</w:t>
      </w:r>
      <w:r w:rsidRPr="00E1753F">
        <w:rPr>
          <w:rFonts w:cs="Arial"/>
          <w:sz w:val="24"/>
          <w:szCs w:val="24"/>
        </w:rPr>
        <w:t xml:space="preserve"> 30. 6. 2022, elektronicky přes Portál farmáře </w:t>
      </w:r>
      <w:r>
        <w:rPr>
          <w:rFonts w:cs="Arial"/>
          <w:sz w:val="24"/>
          <w:szCs w:val="24"/>
        </w:rPr>
        <w:t>Fondu</w:t>
      </w:r>
      <w:r w:rsidRPr="00E1753F">
        <w:rPr>
          <w:rFonts w:cs="Arial"/>
          <w:sz w:val="24"/>
          <w:szCs w:val="24"/>
        </w:rPr>
        <w:t xml:space="preserve">. </w:t>
      </w:r>
      <w:r w:rsidRPr="00E1753F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30727A" w:rsidRPr="000633B0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633B0">
        <w:rPr>
          <w:rFonts w:cs="Arial"/>
          <w:spacing w:val="-2"/>
          <w:sz w:val="24"/>
          <w:szCs w:val="24"/>
          <w:u w:val="single"/>
        </w:rPr>
        <w:t>Příjem žádostí o dotaci a formuláře s doklady prokazujícími nárok na dotaci pro rok 2023</w:t>
      </w:r>
      <w:r w:rsidRPr="000633B0">
        <w:rPr>
          <w:rFonts w:cs="Arial"/>
          <w:spacing w:val="-2"/>
          <w:sz w:val="24"/>
          <w:szCs w:val="24"/>
        </w:rPr>
        <w:t xml:space="preserve"> je od 1. do 30. 6. 2023 prostřednictvím Portálu farmáře </w:t>
      </w:r>
      <w:r>
        <w:rPr>
          <w:rFonts w:cs="Arial"/>
          <w:spacing w:val="-2"/>
          <w:sz w:val="24"/>
          <w:szCs w:val="24"/>
        </w:rPr>
        <w:t>Fondu</w:t>
      </w:r>
      <w:r w:rsidRPr="000633B0">
        <w:rPr>
          <w:rFonts w:cs="Arial"/>
          <w:spacing w:val="-2"/>
          <w:sz w:val="24"/>
          <w:szCs w:val="24"/>
        </w:rPr>
        <w:t xml:space="preserve">. </w:t>
      </w:r>
    </w:p>
    <w:p w:rsidR="0030727A" w:rsidRPr="00E1753F" w:rsidRDefault="0030727A" w:rsidP="0030727A">
      <w:pPr>
        <w:spacing w:before="240" w:after="120"/>
        <w:jc w:val="both"/>
        <w:rPr>
          <w:rFonts w:eastAsia="Times New Roman" w:cs="Arial"/>
          <w:bCs/>
          <w:sz w:val="24"/>
          <w:lang w:eastAsia="cs-CZ"/>
        </w:rPr>
      </w:pPr>
      <w:r w:rsidRPr="00E1753F">
        <w:rPr>
          <w:rFonts w:eastAsia="Times New Roman" w:cs="Arial"/>
          <w:b/>
          <w:sz w:val="24"/>
          <w:szCs w:val="20"/>
          <w:lang w:eastAsia="cs-CZ"/>
        </w:rPr>
        <w:t>7</w:t>
      </w:r>
      <w:r w:rsidRPr="00E1753F">
        <w:rPr>
          <w:rFonts w:eastAsia="Times New Roman" w:cs="Arial"/>
          <w:b/>
          <w:sz w:val="24"/>
          <w:szCs w:val="24"/>
          <w:lang w:eastAsia="cs-CZ"/>
        </w:rPr>
        <w:t>   Doklady prokazující nárok na dotaci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E1753F">
        <w:rPr>
          <w:rFonts w:cs="Arial"/>
          <w:sz w:val="24"/>
        </w:rPr>
        <w:t xml:space="preserve"> </w:t>
      </w:r>
      <w:r w:rsidRPr="00E1753F">
        <w:rPr>
          <w:rFonts w:cs="Arial"/>
          <w:spacing w:val="-6"/>
          <w:sz w:val="24"/>
        </w:rPr>
        <w:t>dotace - účetní/daňové doklady, faktury za: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>registrační poplatek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náklady na 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 xml:space="preserve">pronájem výstavní plochy, 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ind w:left="714" w:hanging="35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4"/>
          <w:sz w:val="24"/>
          <w:szCs w:val="24"/>
          <w:lang w:eastAsia="x-none"/>
        </w:rPr>
        <w:t>náklady na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cestovní výlohy.</w:t>
      </w:r>
    </w:p>
    <w:p w:rsidR="0030727A" w:rsidRPr="00E1753F" w:rsidRDefault="0030727A" w:rsidP="0030727A">
      <w:pPr>
        <w:spacing w:after="120"/>
        <w:ind w:left="397"/>
        <w:jc w:val="both"/>
        <w:rPr>
          <w:rFonts w:cs="Arial"/>
          <w:sz w:val="24"/>
          <w:szCs w:val="24"/>
        </w:rPr>
      </w:pPr>
      <w:r w:rsidRPr="00E1753F">
        <w:rPr>
          <w:rFonts w:cs="Arial"/>
          <w:spacing w:val="-4"/>
          <w:sz w:val="24"/>
          <w:szCs w:val="24"/>
        </w:rPr>
        <w:t xml:space="preserve">Za doklad prokazující skutečně vynaložené uznatelné náklady </w:t>
      </w:r>
      <w:r w:rsidRPr="00E1753F">
        <w:rPr>
          <w:rFonts w:cs="Arial"/>
          <w:sz w:val="24"/>
          <w:szCs w:val="24"/>
        </w:rPr>
        <w:t>nelze považovat vnitropodnikový účetní/daňový doklad, ale pouze účetní/daňový doklad od externích dodavatelů</w:t>
      </w:r>
      <w:r>
        <w:rPr>
          <w:rFonts w:cs="Arial"/>
          <w:sz w:val="24"/>
          <w:szCs w:val="24"/>
        </w:rPr>
        <w:t xml:space="preserve"> nebo veletržní/výstavní správy.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E1753F">
        <w:rPr>
          <w:rFonts w:cs="Arial"/>
          <w:spacing w:val="-6"/>
          <w:sz w:val="24"/>
          <w:szCs w:val="24"/>
        </w:rPr>
        <w:t xml:space="preserve">doklady prokazující uhrazení skutečně vynaložených uznatelných nákladů uvedených v písmenu a) souvisejících s realizací předmětu dotace - doklad o platbě v hotovosti, výpisy </w:t>
      </w:r>
      <w:r>
        <w:rPr>
          <w:rFonts w:cs="Arial"/>
          <w:spacing w:val="-6"/>
          <w:sz w:val="24"/>
          <w:szCs w:val="24"/>
        </w:rPr>
        <w:t>z účtu s realizovanými platbami,</w:t>
      </w:r>
    </w:p>
    <w:p w:rsidR="0030727A" w:rsidRPr="00E1753F" w:rsidRDefault="0030727A" w:rsidP="0030727A">
      <w:pPr>
        <w:spacing w:after="120"/>
        <w:ind w:left="397"/>
        <w:jc w:val="both"/>
        <w:rPr>
          <w:rFonts w:cs="Arial"/>
          <w:spacing w:val="-6"/>
          <w:sz w:val="24"/>
          <w:szCs w:val="24"/>
        </w:rPr>
      </w:pPr>
      <w:r w:rsidRPr="00E1753F">
        <w:rPr>
          <w:rFonts w:cs="Arial"/>
          <w:spacing w:val="-6"/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žadatelem,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30727A" w:rsidRPr="00690CE6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</w:rPr>
        <w:t xml:space="preserve">doklady prokazující účast žadatele na klasickém veletrhu/výstavě s fyzickou účastí vystavovatelů (přihlášky k účasti </w:t>
      </w:r>
      <w:r w:rsidRPr="00E1753F">
        <w:rPr>
          <w:rFonts w:cs="Arial"/>
          <w:spacing w:val="-2"/>
          <w:sz w:val="24"/>
        </w:rPr>
        <w:t>na veletrhu/výstavě nebo katalogy vystavovatelů a fotodokumentaci</w:t>
      </w:r>
      <w:r w:rsidRPr="00E1753F">
        <w:rPr>
          <w:rFonts w:cs="Arial"/>
          <w:bCs/>
          <w:spacing w:val="-2"/>
          <w:sz w:val="24"/>
        </w:rPr>
        <w:t xml:space="preserve">, ze které bude </w:t>
      </w:r>
      <w:r w:rsidRPr="00E1753F">
        <w:rPr>
          <w:rFonts w:cs="Arial"/>
          <w:bCs/>
          <w:sz w:val="24"/>
        </w:rPr>
        <w:t>patrné viditelné označení stánku</w:t>
      </w:r>
      <w:r w:rsidRPr="00E1753F">
        <w:rPr>
          <w:rFonts w:cs="Arial"/>
          <w:bCs/>
          <w:sz w:val="24"/>
          <w:lang w:val="x-none"/>
        </w:rPr>
        <w:t xml:space="preserve"> </w:t>
      </w:r>
      <w:r w:rsidRPr="00E1753F">
        <w:rPr>
          <w:rFonts w:cs="Arial"/>
          <w:bCs/>
          <w:sz w:val="24"/>
        </w:rPr>
        <w:t>dle bodu 5 písm. g) (</w:t>
      </w:r>
      <w:r w:rsidRPr="00E1753F">
        <w:rPr>
          <w:rFonts w:cs="Arial"/>
          <w:bCs/>
          <w:sz w:val="24"/>
          <w:lang w:val="x-none"/>
        </w:rPr>
        <w:t>1</w:t>
      </w:r>
      <w:r w:rsidRPr="00E1753F">
        <w:rPr>
          <w:rFonts w:cs="Arial"/>
          <w:bCs/>
          <w:sz w:val="24"/>
        </w:rPr>
        <w:t> </w:t>
      </w:r>
      <w:r w:rsidRPr="00E1753F">
        <w:rPr>
          <w:rFonts w:cs="Arial"/>
          <w:bCs/>
          <w:sz w:val="24"/>
          <w:lang w:val="x-none"/>
        </w:rPr>
        <w:t>-</w:t>
      </w:r>
      <w:r w:rsidRPr="00E1753F">
        <w:rPr>
          <w:rFonts w:cs="Arial"/>
          <w:bCs/>
          <w:sz w:val="24"/>
        </w:rPr>
        <w:t> </w:t>
      </w:r>
      <w:r w:rsidRPr="00E1753F">
        <w:rPr>
          <w:rFonts w:cs="Arial"/>
          <w:bCs/>
          <w:sz w:val="24"/>
          <w:lang w:val="x-none"/>
        </w:rPr>
        <w:t>2 fotografie</w:t>
      </w:r>
      <w:r w:rsidRPr="00E1753F">
        <w:rPr>
          <w:rFonts w:cs="Arial"/>
          <w:bCs/>
          <w:sz w:val="24"/>
        </w:rPr>
        <w:t xml:space="preserve">) </w:t>
      </w:r>
      <w:r w:rsidRPr="00E1753F">
        <w:rPr>
          <w:rFonts w:cs="Arial"/>
          <w:bCs/>
          <w:sz w:val="24"/>
          <w:szCs w:val="24"/>
        </w:rPr>
        <w:t xml:space="preserve">- </w:t>
      </w:r>
      <w:r w:rsidRPr="00E1753F">
        <w:rPr>
          <w:rFonts w:cs="Arial"/>
          <w:sz w:val="24"/>
          <w:szCs w:val="24"/>
        </w:rPr>
        <w:t xml:space="preserve">žadatel </w:t>
      </w:r>
      <w:r w:rsidRPr="00E1753F">
        <w:rPr>
          <w:rFonts w:cs="Arial"/>
          <w:bCs/>
          <w:sz w:val="24"/>
          <w:szCs w:val="24"/>
        </w:rPr>
        <w:t>bod 4 písmeno b,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80F17">
        <w:rPr>
          <w:rFonts w:cs="Arial"/>
          <w:bCs/>
          <w:sz w:val="24"/>
          <w:szCs w:val="24"/>
        </w:rPr>
        <w:t>doklady prokazující účast žadatele na</w:t>
      </w:r>
      <w:r w:rsidRPr="00A80F17">
        <w:rPr>
          <w:rFonts w:cs="Arial"/>
          <w:sz w:val="24"/>
          <w:szCs w:val="24"/>
        </w:rPr>
        <w:t xml:space="preserve"> digitálním či virtuálním veletrhu/výstavě </w:t>
      </w:r>
      <w:r w:rsidRPr="00A80F17">
        <w:rPr>
          <w:rFonts w:cs="Arial"/>
          <w:spacing w:val="-2"/>
          <w:sz w:val="24"/>
          <w:szCs w:val="24"/>
        </w:rPr>
        <w:t xml:space="preserve">(přihláška k účasti na veletrhu/výstavě, printscreen obrazovky hlavní stránky digitálního či virtuálního veletrhu/výstavy, printscreen obrazovky vizualizace virtuálního stánku s viditelným označením názvu firmy </w:t>
      </w:r>
      <w:r w:rsidRPr="00A80F17">
        <w:rPr>
          <w:rFonts w:cs="Arial"/>
          <w:sz w:val="24"/>
          <w:szCs w:val="24"/>
        </w:rPr>
        <w:t>nebo printscreen obrazovky s profilem firmy v přehledu vystavovatelů</w:t>
      </w:r>
      <w:r w:rsidRPr="00A80F17">
        <w:rPr>
          <w:rFonts w:cs="Arial"/>
          <w:spacing w:val="-2"/>
          <w:sz w:val="24"/>
          <w:szCs w:val="24"/>
        </w:rPr>
        <w:t>) - žadatel bod 4, písmeno c</w:t>
      </w:r>
      <w:r w:rsidRPr="00E1753F">
        <w:rPr>
          <w:rFonts w:cs="Arial"/>
          <w:spacing w:val="-2"/>
          <w:sz w:val="24"/>
        </w:rPr>
        <w:t>),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1753F">
        <w:rPr>
          <w:rFonts w:cs="Arial"/>
          <w:spacing w:val="-2"/>
          <w:sz w:val="24"/>
        </w:rPr>
        <w:t xml:space="preserve">žadatel </w:t>
      </w:r>
      <w:r>
        <w:rPr>
          <w:rFonts w:cs="Arial"/>
          <w:spacing w:val="-2"/>
          <w:sz w:val="24"/>
        </w:rPr>
        <w:t>bod 3 písmeno b) doloží doklad - dohodu</w:t>
      </w:r>
      <w:r w:rsidRPr="00E1753F">
        <w:rPr>
          <w:rFonts w:cs="Arial"/>
          <w:spacing w:val="-2"/>
          <w:sz w:val="24"/>
        </w:rPr>
        <w:t xml:space="preserve"> nebo jiný smluvní dokument </w:t>
      </w:r>
      <w:r w:rsidRPr="00E1753F">
        <w:rPr>
          <w:rFonts w:cs="Arial"/>
          <w:spacing w:val="-2"/>
          <w:sz w:val="24"/>
          <w:szCs w:val="24"/>
        </w:rPr>
        <w:t>mezi žadatelem a</w:t>
      </w:r>
      <w:r w:rsidRPr="00E1753F">
        <w:rPr>
          <w:rFonts w:cs="Arial"/>
          <w:spacing w:val="-2"/>
        </w:rPr>
        <w:t xml:space="preserve"> </w:t>
      </w:r>
      <w:r w:rsidRPr="00E1753F">
        <w:rPr>
          <w:rFonts w:cs="Arial"/>
          <w:spacing w:val="-2"/>
          <w:sz w:val="24"/>
        </w:rPr>
        <w:t xml:space="preserve">výrobcem/zpracovatelem v odvětvích uvedených v bodu 3 Žadatel, </w:t>
      </w:r>
      <w:r w:rsidRPr="00E1753F">
        <w:rPr>
          <w:rFonts w:cs="Arial"/>
          <w:spacing w:val="-2"/>
          <w:sz w:val="24"/>
        </w:rPr>
        <w:lastRenderedPageBreak/>
        <w:t>prokazující spolupráci, zastupování nebo z</w:t>
      </w:r>
      <w:r w:rsidRPr="00E1753F">
        <w:rPr>
          <w:rFonts w:cs="Arial"/>
          <w:spacing w:val="-2"/>
          <w:sz w:val="24"/>
          <w:szCs w:val="24"/>
        </w:rPr>
        <w:t>prostředkování prodeje výrobků/produktů nebo jejich uvádění na trh</w:t>
      </w:r>
      <w:r w:rsidRPr="00E1753F">
        <w:rPr>
          <w:rFonts w:cs="Arial"/>
          <w:spacing w:val="-2"/>
          <w:sz w:val="24"/>
        </w:rPr>
        <w:t>,</w:t>
      </w:r>
    </w:p>
    <w:p w:rsidR="0030727A" w:rsidRPr="00E1753F" w:rsidRDefault="0030727A" w:rsidP="0030727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>neautorizovaný - prostý překlad dokladů v případě doložení faktur a dokumentů v cizím jazyce.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8   Náklady související s předmětem dotace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 xml:space="preserve">Seznam </w:t>
      </w:r>
      <w:r w:rsidRPr="00E1753F">
        <w:rPr>
          <w:rFonts w:cs="Arial"/>
          <w:sz w:val="24"/>
          <w:szCs w:val="24"/>
          <w:u w:val="single"/>
        </w:rPr>
        <w:t>neuznatelných nákladů</w:t>
      </w:r>
      <w:r w:rsidRPr="00E1753F">
        <w:rPr>
          <w:rFonts w:cs="Arial"/>
          <w:sz w:val="24"/>
          <w:szCs w:val="24"/>
        </w:rPr>
        <w:t xml:space="preserve"> souvisejících s předmětem dotace: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náklady vzniklé na farmářských trzích, prezentačních akcích, konferencích apod</w:t>
      </w:r>
      <w:r w:rsidRPr="00E1753F">
        <w:rPr>
          <w:rFonts w:eastAsia="Times New Roman" w:cs="Arial"/>
          <w:sz w:val="24"/>
          <w:szCs w:val="24"/>
          <w:lang w:eastAsia="cs-CZ"/>
        </w:rPr>
        <w:t>. (vyjma konferencí, jejichž součástí je klasická výstavní prezentace formou výstavních stánků),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 xml:space="preserve">náklady vzniklé při účasti v expozicích Czech Trade, PROPED MZe, </w:t>
      </w:r>
      <w:r>
        <w:rPr>
          <w:rFonts w:eastAsia="Times New Roman" w:cs="Arial"/>
          <w:sz w:val="24"/>
          <w:szCs w:val="24"/>
          <w:lang w:eastAsia="cs-CZ"/>
        </w:rPr>
        <w:t>Fondu</w:t>
      </w:r>
      <w:r w:rsidRPr="00E1753F">
        <w:rPr>
          <w:rFonts w:eastAsia="Times New Roman" w:cs="Arial"/>
          <w:sz w:val="24"/>
          <w:szCs w:val="24"/>
          <w:lang w:eastAsia="cs-CZ"/>
        </w:rPr>
        <w:t>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z</w:t>
      </w:r>
      <w:r w:rsidRPr="00E1753F">
        <w:rPr>
          <w:rFonts w:eastAsia="Times New Roman" w:cs="Arial"/>
          <w:sz w:val="24"/>
          <w:szCs w:val="24"/>
          <w:lang w:val="x-none" w:eastAsia="cs-CZ"/>
        </w:rPr>
        <w:t>ahraniční DPH,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n</w:t>
      </w:r>
      <w:r w:rsidRPr="00E1753F">
        <w:rPr>
          <w:rFonts w:eastAsia="Times New Roman" w:cs="Arial"/>
          <w:sz w:val="24"/>
          <w:szCs w:val="24"/>
          <w:lang w:val="x-none" w:eastAsia="cs-CZ"/>
        </w:rPr>
        <w:t>áklady na ubytování,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n</w:t>
      </w:r>
      <w:r w:rsidRPr="00E1753F">
        <w:rPr>
          <w:rFonts w:eastAsia="Times New Roman" w:cs="Arial"/>
          <w:sz w:val="24"/>
          <w:szCs w:val="24"/>
          <w:lang w:val="x-none" w:eastAsia="cs-CZ"/>
        </w:rPr>
        <w:t>áklady na jinou než leteckou dopravu</w:t>
      </w:r>
      <w:r w:rsidRPr="00E1753F">
        <w:rPr>
          <w:rFonts w:eastAsia="Times New Roman" w:cs="Arial"/>
          <w:sz w:val="24"/>
          <w:szCs w:val="24"/>
          <w:lang w:eastAsia="cs-CZ"/>
        </w:rPr>
        <w:t>, náklady na leteckou dopravu do zemí EU,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p</w:t>
      </w:r>
      <w:r w:rsidRPr="00E1753F">
        <w:rPr>
          <w:rFonts w:eastAsia="Times New Roman" w:cs="Arial"/>
          <w:sz w:val="24"/>
          <w:szCs w:val="24"/>
          <w:lang w:val="x-none" w:eastAsia="cs-CZ"/>
        </w:rPr>
        <w:t>ojištění letenky</w:t>
      </w:r>
      <w:r w:rsidRPr="00E1753F">
        <w:rPr>
          <w:rFonts w:eastAsia="Times New Roman" w:cs="Arial"/>
          <w:sz w:val="24"/>
          <w:szCs w:val="24"/>
          <w:lang w:eastAsia="cs-CZ"/>
        </w:rPr>
        <w:t>, náklady na změnu rezervace letenky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 a parkování na letišti,</w:t>
      </w:r>
      <w:r w:rsidRPr="00E1753F">
        <w:rPr>
          <w:rFonts w:eastAsia="Times New Roman" w:cs="Arial"/>
          <w:sz w:val="24"/>
          <w:szCs w:val="24"/>
          <w:lang w:eastAsia="cs-CZ"/>
        </w:rPr>
        <w:t xml:space="preserve"> </w:t>
      </w:r>
      <w:r w:rsidRPr="00E1753F">
        <w:rPr>
          <w:rFonts w:eastAsia="Times New Roman" w:cs="Arial"/>
          <w:sz w:val="24"/>
          <w:szCs w:val="24"/>
          <w:lang w:val="x-none" w:eastAsia="x-none"/>
        </w:rPr>
        <w:t>náklady na rezervaci sedadel a přepravu zavazadel</w:t>
      </w:r>
      <w:r w:rsidRPr="00E1753F">
        <w:rPr>
          <w:rFonts w:eastAsia="Times New Roman" w:cs="Arial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c</w:t>
      </w:r>
      <w:r w:rsidRPr="00E1753F">
        <w:rPr>
          <w:rFonts w:eastAsia="Times New Roman" w:cs="Arial"/>
          <w:sz w:val="24"/>
          <w:szCs w:val="24"/>
          <w:lang w:val="x-none" w:eastAsia="cs-CZ"/>
        </w:rPr>
        <w:t>estovní pojištění,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v</w:t>
      </w:r>
      <w:r w:rsidRPr="00E1753F">
        <w:rPr>
          <w:rFonts w:eastAsia="Times New Roman" w:cs="Arial"/>
          <w:sz w:val="24"/>
          <w:szCs w:val="24"/>
          <w:lang w:val="x-none" w:eastAsia="cs-CZ"/>
        </w:rPr>
        <w:t>ystavení víz,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pacing w:val="-6"/>
          <w:sz w:val="24"/>
          <w:szCs w:val="24"/>
          <w:lang w:eastAsia="cs-CZ"/>
        </w:rPr>
        <w:t>stavba stánku včetně jeho v</w:t>
      </w:r>
      <w:r w:rsidRPr="00E1753F">
        <w:rPr>
          <w:rFonts w:eastAsia="Times New Roman" w:cs="Arial"/>
          <w:spacing w:val="-6"/>
          <w:sz w:val="24"/>
          <w:szCs w:val="24"/>
          <w:lang w:val="x-none" w:eastAsia="cs-CZ"/>
        </w:rPr>
        <w:t>ybavení (nábytek, stoly, sedací nábytek, vitríny, pulty a</w:t>
      </w:r>
      <w:r>
        <w:rPr>
          <w:rFonts w:eastAsia="Times New Roman" w:cs="Arial"/>
          <w:spacing w:val="-6"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spacing w:val="-6"/>
          <w:sz w:val="24"/>
          <w:szCs w:val="24"/>
          <w:lang w:val="x-none" w:eastAsia="cs-CZ"/>
        </w:rPr>
        <w:t>stojany na informační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 materiály, kuchyňské nádobí a náčiní, spotřebiče apod.),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pacing w:val="-2"/>
          <w:sz w:val="24"/>
          <w:szCs w:val="24"/>
          <w:lang w:val="x-none" w:eastAsia="cs-CZ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cs-CZ"/>
        </w:rPr>
        <w:t>instalace technických sítí (přípojky elektřiny, vody, plynu, odpadů, internetu apod.</w:t>
      </w:r>
      <w:r w:rsidRPr="00E1753F">
        <w:rPr>
          <w:rFonts w:eastAsia="Times New Roman" w:cs="Arial"/>
          <w:spacing w:val="-2"/>
          <w:sz w:val="24"/>
          <w:szCs w:val="24"/>
          <w:lang w:eastAsia="cs-CZ"/>
        </w:rPr>
        <w:t>),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spotřeba energií</w:t>
      </w:r>
      <w:r w:rsidRPr="00E1753F">
        <w:rPr>
          <w:rFonts w:eastAsia="Times New Roman" w:cs="Arial"/>
          <w:sz w:val="24"/>
          <w:szCs w:val="24"/>
          <w:lang w:val="x-none" w:eastAsia="cs-CZ"/>
        </w:rPr>
        <w:t>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i</w:t>
      </w:r>
      <w:r w:rsidRPr="00E1753F">
        <w:rPr>
          <w:rFonts w:eastAsia="Times New Roman" w:cs="Arial"/>
          <w:sz w:val="24"/>
          <w:szCs w:val="24"/>
          <w:lang w:val="x-none" w:eastAsia="cs-CZ"/>
        </w:rPr>
        <w:t>nternet,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náklady na úklid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 stánku</w:t>
      </w:r>
      <w:r w:rsidRPr="00E1753F">
        <w:rPr>
          <w:rFonts w:eastAsia="Times New Roman" w:cs="Arial"/>
          <w:sz w:val="24"/>
          <w:szCs w:val="24"/>
          <w:lang w:eastAsia="cs-CZ"/>
        </w:rPr>
        <w:t>,</w:t>
      </w:r>
    </w:p>
    <w:p w:rsidR="0030727A" w:rsidRPr="00E1753F" w:rsidRDefault="0030727A" w:rsidP="0030727A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p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oplatky veletržním správám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 xml:space="preserve">(např. </w:t>
      </w:r>
      <w:r w:rsidRPr="00E1753F">
        <w:rPr>
          <w:rFonts w:eastAsia="Times New Roman" w:cs="Arial"/>
          <w:bCs/>
          <w:sz w:val="24"/>
          <w:szCs w:val="24"/>
          <w:lang w:eastAsia="x-none"/>
        </w:rPr>
        <w:t>Auma Fee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)</w:t>
      </w:r>
    </w:p>
    <w:p w:rsidR="0030727A" w:rsidRPr="00E1753F" w:rsidRDefault="0030727A" w:rsidP="0030727A">
      <w:pPr>
        <w:spacing w:after="120"/>
        <w:jc w:val="both"/>
        <w:rPr>
          <w:rFonts w:cs="Arial"/>
          <w:b/>
          <w:sz w:val="24"/>
          <w:szCs w:val="24"/>
        </w:rPr>
      </w:pPr>
      <w:r>
        <w:rPr>
          <w:rFonts w:cs="Arial"/>
          <w:lang w:eastAsia="cs-CZ"/>
        </w:rPr>
        <w:br w:type="page"/>
      </w:r>
      <w:r w:rsidRPr="00E1753F">
        <w:rPr>
          <w:rFonts w:cs="Arial"/>
          <w:b/>
          <w:spacing w:val="-18"/>
          <w:sz w:val="24"/>
          <w:szCs w:val="24"/>
        </w:rPr>
        <w:lastRenderedPageBreak/>
        <w:t>9.H.b.   </w:t>
      </w:r>
      <w:r w:rsidRPr="00E1753F">
        <w:rPr>
          <w:rFonts w:cs="Arial"/>
          <w:b/>
          <w:spacing w:val="-6"/>
          <w:sz w:val="24"/>
          <w:szCs w:val="24"/>
        </w:rPr>
        <w:t>Podpora účasti na ostatních mezinárodních zemědělských a potravinářských</w:t>
      </w:r>
      <w:r w:rsidRPr="00E1753F">
        <w:rPr>
          <w:rFonts w:cs="Arial"/>
          <w:b/>
          <w:sz w:val="24"/>
          <w:szCs w:val="24"/>
        </w:rPr>
        <w:t xml:space="preserve"> </w:t>
      </w:r>
      <w:r w:rsidRPr="00E1753F">
        <w:rPr>
          <w:rFonts w:cs="Arial"/>
          <w:b/>
          <w:spacing w:val="-6"/>
          <w:sz w:val="24"/>
          <w:szCs w:val="24"/>
        </w:rPr>
        <w:t>veletrzích a výstavách v zahraničí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1   Účel dotace</w:t>
      </w:r>
    </w:p>
    <w:p w:rsidR="0030727A" w:rsidRPr="00E1753F" w:rsidRDefault="0030727A" w:rsidP="0030727A">
      <w:pPr>
        <w:spacing w:after="120"/>
        <w:jc w:val="both"/>
        <w:rPr>
          <w:rFonts w:eastAsia="Times New Roman" w:cs="Arial"/>
          <w:bCs/>
          <w:spacing w:val="-6"/>
          <w:sz w:val="24"/>
          <w:lang w:eastAsia="cs-CZ"/>
        </w:rPr>
      </w:pPr>
      <w:r w:rsidRPr="00E1753F">
        <w:rPr>
          <w:rFonts w:eastAsia="Times New Roman" w:cs="Arial"/>
          <w:bCs/>
          <w:sz w:val="24"/>
          <w:szCs w:val="24"/>
          <w:lang w:eastAsia="cs-CZ"/>
        </w:rPr>
        <w:t>Podpora účasti vystavovatelů</w:t>
      </w:r>
      <w:r w:rsidRPr="00E1753F">
        <w:rPr>
          <w:rFonts w:eastAsia="Times New Roman" w:cs="Arial"/>
          <w:bCs/>
          <w:color w:val="FF0000"/>
          <w:spacing w:val="-7"/>
          <w:sz w:val="24"/>
          <w:lang w:eastAsia="cs-CZ"/>
        </w:rPr>
        <w:t xml:space="preserve">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na vybraných mezinárodních veletrzích a výstavách v zahraničí, kde nemá MZe oficiální účast, </w:t>
      </w:r>
      <w:r w:rsidRPr="00E1753F">
        <w:rPr>
          <w:rFonts w:eastAsia="Times New Roman" w:cs="Arial"/>
          <w:bCs/>
          <w:spacing w:val="-6"/>
          <w:sz w:val="24"/>
          <w:lang w:eastAsia="cs-CZ"/>
        </w:rPr>
        <w:t>za účelem uvádění jejich produktů a výrobků na trh.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2   Předmět dotace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>Úhrada pronájmu výstavní plochy, stavby stánku, nákladů na cestovní výlohy, registračních poplatků subjektům účastnícím se zemědělských, potravinářských, lesnických a zahradnických veletrhů a výstav v zahraničí včetně digitálních či virtuálních veletrhů/výstav (mimo veletrhů s oficiální účastí MZe) v období od</w:t>
      </w:r>
      <w:r w:rsidRPr="00E1753F">
        <w:rPr>
          <w:rFonts w:cs="Arial"/>
          <w:sz w:val="24"/>
        </w:rPr>
        <w:t xml:space="preserve"> 1. 6. 2021 do 31. 5. 2022</w:t>
      </w:r>
      <w:r>
        <w:rPr>
          <w:rFonts w:cs="Arial"/>
          <w:sz w:val="24"/>
        </w:rPr>
        <w:t>.</w:t>
      </w:r>
    </w:p>
    <w:p w:rsidR="0030727A" w:rsidRPr="00E1753F" w:rsidRDefault="0030727A" w:rsidP="0030727A">
      <w:pPr>
        <w:jc w:val="both"/>
        <w:rPr>
          <w:rFonts w:cs="Arial"/>
          <w:bCs/>
          <w:sz w:val="24"/>
          <w:szCs w:val="24"/>
        </w:rPr>
      </w:pPr>
      <w:r w:rsidRPr="00E1753F">
        <w:rPr>
          <w:rFonts w:cs="Arial"/>
          <w:bCs/>
          <w:spacing w:val="-2"/>
          <w:sz w:val="24"/>
          <w:szCs w:val="24"/>
        </w:rPr>
        <w:t>Dotaci nelze poskytnout na účast na konferencích (vyjma konferencí, jejichž součástí je veletržní/výstavní akce s klasickými stánky), farmářských akcích,</w:t>
      </w:r>
      <w:r w:rsidRPr="00E1753F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3   Žadatel</w:t>
      </w:r>
    </w:p>
    <w:p w:rsidR="0030727A" w:rsidRPr="00E1753F" w:rsidRDefault="0030727A" w:rsidP="0030727A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1753F">
        <w:rPr>
          <w:rFonts w:cs="Arial"/>
          <w:sz w:val="24"/>
          <w:szCs w:val="24"/>
        </w:rPr>
        <w:t>Žadatelem je fyzická nebo právnická osoba podnikající na území České republiky a</w:t>
      </w:r>
      <w:r>
        <w:rPr>
          <w:rFonts w:cs="Arial"/>
          <w:sz w:val="24"/>
          <w:szCs w:val="24"/>
        </w:rPr>
        <w:t> </w:t>
      </w:r>
      <w:r w:rsidRPr="00E1753F">
        <w:rPr>
          <w:rFonts w:cs="Arial"/>
          <w:sz w:val="24"/>
          <w:szCs w:val="24"/>
        </w:rPr>
        <w:t xml:space="preserve">další </w:t>
      </w:r>
      <w:r w:rsidRPr="00E1753F">
        <w:rPr>
          <w:rFonts w:cs="Arial"/>
          <w:spacing w:val="-2"/>
          <w:sz w:val="24"/>
          <w:szCs w:val="24"/>
        </w:rPr>
        <w:t>organizace:</w:t>
      </w:r>
    </w:p>
    <w:p w:rsidR="0030727A" w:rsidRPr="00E1753F" w:rsidRDefault="0030727A" w:rsidP="0030727A">
      <w:pPr>
        <w:numPr>
          <w:ilvl w:val="0"/>
          <w:numId w:val="15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uvádějící vlastní výrobky/produkty na trh,</w:t>
      </w:r>
    </w:p>
    <w:p w:rsidR="0030727A" w:rsidRPr="00E1753F" w:rsidRDefault="0030727A" w:rsidP="0030727A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zprostředkovávající prodej a uvádění výrobků/produktů na trh (na základě dokladu mezi žadatelem a výrobcem/zpracovatelem prokazující ujednání o</w:t>
      </w:r>
      <w:r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spolupráci, zastupování nebo zprostředkování prodeje výrobků/produktů nebo jejich uvádění na trh)</w:t>
      </w:r>
    </w:p>
    <w:p w:rsidR="0030727A" w:rsidRPr="00E1753F" w:rsidRDefault="0030727A" w:rsidP="0030727A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1753F">
        <w:rPr>
          <w:rFonts w:cs="Arial"/>
          <w:spacing w:val="-2"/>
          <w:sz w:val="24"/>
          <w:szCs w:val="24"/>
        </w:rPr>
        <w:t>v odvětví: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zemědělství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</w:t>
      </w:r>
      <w:r>
        <w:rPr>
          <w:rFonts w:eastAsia="Times New Roman" w:cs="Arial"/>
          <w:spacing w:val="-2"/>
          <w:sz w:val="24"/>
          <w:szCs w:val="24"/>
          <w:lang w:eastAsia="x-none"/>
        </w:rPr>
        <w:t>-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včetně genetického materiálu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potravinářství,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krmivářství -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včetně tzv. „pet food“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zemědělské techniky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1753F">
        <w:rPr>
          <w:rFonts w:eastAsia="Times New Roman" w:cs="Arial"/>
          <w:sz w:val="24"/>
          <w:szCs w:val="24"/>
          <w:lang w:val="x-none" w:eastAsia="x-none"/>
        </w:rPr>
        <w:t>technologií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technologií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pro chov, 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rybolovu a akvakultury,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eastAsia="x-none"/>
        </w:rPr>
        <w:t xml:space="preserve">výroby </w:t>
      </w:r>
      <w:r w:rsidRPr="00E1753F">
        <w:rPr>
          <w:rFonts w:eastAsia="Times New Roman" w:cs="Arial"/>
          <w:sz w:val="24"/>
          <w:szCs w:val="24"/>
          <w:lang w:val="x-none" w:eastAsia="x-none"/>
        </w:rPr>
        <w:t>závlahových zařízení, strojů pro potravinářskou výrobu,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lesnické techniky, </w:t>
      </w:r>
      <w:r w:rsidRPr="00E1753F">
        <w:rPr>
          <w:rFonts w:eastAsia="Times New Roman" w:cs="Arial"/>
          <w:sz w:val="24"/>
          <w:szCs w:val="24"/>
          <w:lang w:eastAsia="x-none"/>
        </w:rPr>
        <w:t>zahradnické techniky,</w:t>
      </w:r>
    </w:p>
    <w:p w:rsidR="0030727A" w:rsidRPr="00E1753F" w:rsidRDefault="0030727A" w:rsidP="0030727A">
      <w:pPr>
        <w:numPr>
          <w:ilvl w:val="0"/>
          <w:numId w:val="14"/>
        </w:numPr>
        <w:spacing w:after="120"/>
        <w:ind w:left="714" w:hanging="35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loveckých zbraní, střeliva a optiky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1753F">
        <w:rPr>
          <w:rFonts w:eastAsia="Times New Roman" w:cs="Arial"/>
          <w:sz w:val="24"/>
          <w:szCs w:val="24"/>
          <w:lang w:val="x-none" w:eastAsia="x-none"/>
        </w:rPr>
        <w:t>zprostředková</w:t>
      </w:r>
      <w:r w:rsidRPr="00E1753F">
        <w:rPr>
          <w:rFonts w:eastAsia="Times New Roman" w:cs="Arial"/>
          <w:sz w:val="24"/>
          <w:szCs w:val="24"/>
          <w:lang w:eastAsia="x-none"/>
        </w:rPr>
        <w:t>ní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poplatkov</w:t>
      </w:r>
      <w:r w:rsidRPr="00E1753F">
        <w:rPr>
          <w:rFonts w:eastAsia="Times New Roman" w:cs="Arial"/>
          <w:sz w:val="24"/>
          <w:szCs w:val="24"/>
          <w:lang w:eastAsia="x-none"/>
        </w:rPr>
        <w:t>ých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lov</w:t>
      </w:r>
      <w:r w:rsidRPr="00E1753F">
        <w:rPr>
          <w:rFonts w:eastAsia="Times New Roman" w:cs="Arial"/>
          <w:sz w:val="24"/>
          <w:szCs w:val="24"/>
          <w:lang w:eastAsia="x-none"/>
        </w:rPr>
        <w:t>ů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na území ČR</w:t>
      </w:r>
      <w:r w:rsidRPr="00E1753F">
        <w:rPr>
          <w:rFonts w:eastAsia="Times New Roman" w:cs="Arial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bCs/>
          <w:spacing w:val="-2"/>
          <w:sz w:val="24"/>
          <w:szCs w:val="24"/>
        </w:rPr>
        <w:t>(vyjma subjektů,</w:t>
      </w:r>
      <w:r w:rsidRPr="00E1753F">
        <w:rPr>
          <w:rFonts w:cs="Arial"/>
          <w:bCs/>
          <w:sz w:val="24"/>
          <w:szCs w:val="24"/>
        </w:rPr>
        <w:t xml:space="preserve"> které výrobky pouze dováží ze zahraničí a na úz</w:t>
      </w:r>
      <w:r w:rsidRPr="00E1753F">
        <w:rPr>
          <w:rFonts w:cs="Arial"/>
          <w:sz w:val="24"/>
          <w:szCs w:val="24"/>
        </w:rPr>
        <w:t>emí ČR pouze balí nebo přebalují),</w:t>
      </w:r>
      <w:r>
        <w:rPr>
          <w:rFonts w:cs="Arial"/>
          <w:sz w:val="24"/>
          <w:szCs w:val="24"/>
        </w:rPr>
        <w:t xml:space="preserve"> </w:t>
      </w:r>
      <w:r w:rsidRPr="00E1753F">
        <w:rPr>
          <w:rFonts w:cs="Arial"/>
          <w:sz w:val="24"/>
          <w:szCs w:val="24"/>
        </w:rPr>
        <w:t>kteří se účastní veletrhů uvedených v bodu 2 Předmět dotace.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</w:rPr>
        <w:t xml:space="preserve">Žadatelům bude </w:t>
      </w:r>
      <w:r w:rsidRPr="00E1753F">
        <w:rPr>
          <w:rFonts w:cs="Arial"/>
          <w:sz w:val="24"/>
          <w:szCs w:val="24"/>
        </w:rPr>
        <w:t xml:space="preserve">podpora poskytována </w:t>
      </w:r>
      <w:r w:rsidRPr="00E1753F">
        <w:rPr>
          <w:rFonts w:cs="Arial"/>
          <w:bCs/>
          <w:sz w:val="24"/>
          <w:szCs w:val="24"/>
        </w:rPr>
        <w:t>v režimu de minimis podle nařízení Komise (EU) č. 1407/2013 vyjma žadatelů v odvětví rybolovu a akvakultury, kterým bude podpora poskytována v režimu de minimis podle nařízení Komise (EU) č. 717/2014.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sz w:val="24"/>
        </w:rPr>
      </w:pPr>
      <w:r w:rsidRPr="00E1753F">
        <w:rPr>
          <w:rFonts w:cs="Arial"/>
          <w:b/>
          <w:sz w:val="24"/>
          <w:szCs w:val="24"/>
        </w:rPr>
        <w:t>4   Dotace</w:t>
      </w:r>
    </w:p>
    <w:p w:rsidR="0030727A" w:rsidRPr="00E1753F" w:rsidRDefault="0030727A" w:rsidP="0030727A">
      <w:pPr>
        <w:spacing w:after="120"/>
        <w:ind w:left="2126" w:hanging="2126"/>
        <w:jc w:val="both"/>
        <w:rPr>
          <w:rFonts w:cs="Arial"/>
          <w:sz w:val="24"/>
          <w:szCs w:val="24"/>
        </w:rPr>
      </w:pPr>
      <w:r w:rsidRPr="00E1753F">
        <w:rPr>
          <w:rFonts w:cs="Arial"/>
          <w:bCs/>
          <w:sz w:val="24"/>
          <w:szCs w:val="24"/>
        </w:rPr>
        <w:t xml:space="preserve">Forma dotace: </w:t>
      </w:r>
      <w:r w:rsidRPr="00E1753F">
        <w:rPr>
          <w:rFonts w:cs="Arial"/>
          <w:sz w:val="24"/>
          <w:szCs w:val="24"/>
        </w:rPr>
        <w:t>dotace k</w:t>
      </w:r>
      <w:r w:rsidRPr="00E1753F">
        <w:rPr>
          <w:rFonts w:cs="Arial"/>
          <w:b/>
          <w:sz w:val="24"/>
          <w:szCs w:val="24"/>
        </w:rPr>
        <w:t xml:space="preserve"> </w:t>
      </w:r>
      <w:r w:rsidRPr="00E1753F">
        <w:rPr>
          <w:rFonts w:cs="Arial"/>
          <w:bCs/>
          <w:sz w:val="24"/>
          <w:szCs w:val="24"/>
        </w:rPr>
        <w:t>výsledku hospodaření (dříve</w:t>
      </w:r>
      <w:r w:rsidRPr="00E1753F">
        <w:rPr>
          <w:rFonts w:cs="Arial"/>
          <w:b/>
          <w:sz w:val="24"/>
          <w:szCs w:val="24"/>
        </w:rPr>
        <w:t xml:space="preserve"> </w:t>
      </w:r>
      <w:r w:rsidRPr="00E1753F">
        <w:rPr>
          <w:rFonts w:cs="Arial"/>
          <w:sz w:val="24"/>
          <w:szCs w:val="24"/>
        </w:rPr>
        <w:t>neinvestiční).</w:t>
      </w:r>
    </w:p>
    <w:p w:rsidR="0030727A" w:rsidRPr="00E1753F" w:rsidRDefault="0030727A" w:rsidP="0030727A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1753F">
        <w:rPr>
          <w:rFonts w:cs="Arial"/>
          <w:bCs/>
          <w:spacing w:val="-4"/>
          <w:sz w:val="24"/>
          <w:szCs w:val="24"/>
        </w:rPr>
        <w:t xml:space="preserve">Výše dotace: </w:t>
      </w:r>
      <w:r w:rsidRPr="00E1753F">
        <w:rPr>
          <w:rFonts w:cs="Arial"/>
          <w:spacing w:val="-4"/>
          <w:sz w:val="24"/>
          <w:szCs w:val="24"/>
        </w:rPr>
        <w:t>maximálně do výše 100 % skutečně vynaložených uznatelných nákladů:</w:t>
      </w:r>
    </w:p>
    <w:p w:rsidR="0030727A" w:rsidRPr="00E1753F" w:rsidRDefault="0030727A" w:rsidP="0030727A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lastRenderedPageBreak/>
        <w:t>úhrada nákladů na pronájem výstavní plochy a na stavbu stánku pouze do výše 160 000 Kč (pronájem výstavní plochy do maximální výše 80 000 Kč a výstavba stánku do maximální výše 80 000 bez technických sítí a připojení – voda, elektřina, plyn, internet) na žadatele a na veletrh/výstavu,</w:t>
      </w:r>
    </w:p>
    <w:p w:rsidR="0030727A" w:rsidRPr="00E1753F" w:rsidRDefault="0030727A" w:rsidP="0030727A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>úhrada nákladů na cestovní výlohy letecky pouze do zemí mimo EU (pouze přímá nebo přestupní zpáteční letenka v ekonomické třídě do místa konání veletrhu/výstavy pro jednoho zástupce účastnící se společnosti včetně letištních tax a servisních poplatků),</w:t>
      </w:r>
    </w:p>
    <w:p w:rsidR="0030727A" w:rsidRPr="00E1753F" w:rsidRDefault="0030727A" w:rsidP="0030727A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pacing w:val="2"/>
          <w:sz w:val="24"/>
          <w:szCs w:val="24"/>
        </w:rPr>
      </w:pPr>
      <w:r w:rsidRPr="00E1753F">
        <w:rPr>
          <w:rFonts w:cs="Arial"/>
          <w:spacing w:val="2"/>
          <w:sz w:val="24"/>
          <w:szCs w:val="24"/>
        </w:rPr>
        <w:t>úhrada registračního poplatku v celé výši na žadatele a na veletrh/výstavu (vyjma poplatku Auma Fee),</w:t>
      </w:r>
    </w:p>
    <w:p w:rsidR="0030727A" w:rsidRPr="00E1753F" w:rsidRDefault="0030727A" w:rsidP="0030727A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pacing w:val="2"/>
          <w:sz w:val="24"/>
          <w:szCs w:val="24"/>
        </w:rPr>
      </w:pPr>
      <w:r w:rsidRPr="00E1753F">
        <w:rPr>
          <w:rFonts w:cs="Arial"/>
          <w:sz w:val="24"/>
        </w:rPr>
        <w:t>úhrada registračního poplatku při účasti na digitálních či virtuálních veletrzích/výstavách zahrnujícího digitální platformu či kompaktní marketingové služby) do výše 80 000 Kč na žadatele a na veletrh/výstavu.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5   Podmínky poskytnutí dotace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eastAsia="x-none"/>
        </w:rPr>
        <w:t>Uznat lze účast na veletrzích/výstavách konaných v období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od 1. 6. 20</w:t>
      </w:r>
      <w:r w:rsidRPr="00E1753F">
        <w:rPr>
          <w:rFonts w:eastAsia="Times New Roman" w:cs="Arial"/>
          <w:sz w:val="24"/>
          <w:szCs w:val="24"/>
          <w:lang w:eastAsia="x-none"/>
        </w:rPr>
        <w:t>21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do 31. 5. 202</w:t>
      </w:r>
      <w:r w:rsidRPr="00E1753F">
        <w:rPr>
          <w:rFonts w:eastAsia="Times New Roman" w:cs="Arial"/>
          <w:sz w:val="24"/>
          <w:szCs w:val="24"/>
          <w:lang w:eastAsia="x-none"/>
        </w:rPr>
        <w:t>2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, kde nemá </w:t>
      </w:r>
      <w:r w:rsidRPr="00E1753F">
        <w:rPr>
          <w:rFonts w:eastAsia="Times New Roman" w:cs="Arial"/>
          <w:sz w:val="24"/>
          <w:szCs w:val="24"/>
          <w:lang w:eastAsia="x-none"/>
        </w:rPr>
        <w:t>MZe oficiální účast.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>Žádost o dotaci se podává za daný dotační podprogram zvlášť.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Žadatel musí doložit doklady prokazující skutečně vynaložené uznatelné náklady související s předmětem dotace.</w:t>
      </w:r>
      <w:r w:rsidRPr="00E1753F">
        <w:rPr>
          <w:rFonts w:eastAsia="Times New Roman" w:cs="Arial"/>
          <w:strike/>
          <w:sz w:val="24"/>
          <w:szCs w:val="24"/>
          <w:lang w:val="x-none" w:eastAsia="x-none"/>
        </w:rPr>
        <w:t xml:space="preserve"> 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Dotaci </w:t>
      </w:r>
      <w:r w:rsidRPr="00E1753F">
        <w:rPr>
          <w:rFonts w:eastAsia="Times New Roman" w:cs="Arial"/>
          <w:spacing w:val="-2"/>
          <w:sz w:val="24"/>
          <w:szCs w:val="24"/>
          <w:lang w:eastAsia="cs-CZ"/>
        </w:rPr>
        <w:t>lze poskytnout</w:t>
      </w:r>
      <w:r w:rsidRPr="00E1753F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jednomu </w:t>
      </w:r>
      <w:r w:rsidRPr="00E1753F">
        <w:rPr>
          <w:rFonts w:eastAsia="Times New Roman" w:cs="Arial"/>
          <w:spacing w:val="-2"/>
          <w:sz w:val="24"/>
          <w:szCs w:val="24"/>
          <w:lang w:eastAsia="cs-CZ"/>
        </w:rPr>
        <w:t>žadateli</w:t>
      </w:r>
      <w:r w:rsidRPr="00E1753F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pouze na účast na maximálně </w:t>
      </w:r>
      <w:r w:rsidRPr="00E1753F">
        <w:rPr>
          <w:rFonts w:eastAsia="Times New Roman" w:cs="Arial"/>
          <w:spacing w:val="-2"/>
          <w:sz w:val="24"/>
          <w:szCs w:val="24"/>
          <w:lang w:eastAsia="cs-CZ"/>
        </w:rPr>
        <w:t>6</w:t>
      </w:r>
      <w:r w:rsidRPr="00E1753F">
        <w:rPr>
          <w:rFonts w:eastAsia="Times New Roman" w:cs="Arial"/>
          <w:spacing w:val="-2"/>
          <w:sz w:val="24"/>
          <w:szCs w:val="24"/>
          <w:lang w:val="x-none" w:eastAsia="cs-CZ"/>
        </w:rPr>
        <w:t> veletrzích</w:t>
      </w:r>
      <w:r w:rsidRPr="00E1753F">
        <w:rPr>
          <w:rFonts w:eastAsia="Times New Roman" w:cs="Arial"/>
          <w:spacing w:val="-2"/>
          <w:sz w:val="24"/>
          <w:szCs w:val="24"/>
          <w:lang w:eastAsia="cs-CZ"/>
        </w:rPr>
        <w:t>/</w:t>
      </w:r>
      <w:r w:rsidRPr="00E1753F">
        <w:rPr>
          <w:rFonts w:eastAsia="Times New Roman" w:cs="Arial"/>
          <w:sz w:val="24"/>
          <w:szCs w:val="24"/>
          <w:lang w:val="x-none" w:eastAsia="cs-CZ"/>
        </w:rPr>
        <w:t>výstavách v</w:t>
      </w:r>
      <w:r w:rsidRPr="00E1753F">
        <w:rPr>
          <w:rFonts w:eastAsia="Times New Roman" w:cs="Arial"/>
          <w:sz w:val="24"/>
          <w:szCs w:val="24"/>
          <w:lang w:eastAsia="cs-CZ"/>
        </w:rPr>
        <w:t xml:space="preserve">četně digitálních či virtuálních v 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období od </w:t>
      </w:r>
      <w:r w:rsidRPr="00E1753F">
        <w:rPr>
          <w:rFonts w:eastAsia="Times New Roman" w:cs="Arial"/>
          <w:sz w:val="24"/>
          <w:szCs w:val="24"/>
          <w:lang w:val="x-none" w:eastAsia="x-none"/>
        </w:rPr>
        <w:t>1. 6. 20</w:t>
      </w:r>
      <w:r w:rsidRPr="00E1753F">
        <w:rPr>
          <w:rFonts w:eastAsia="Times New Roman" w:cs="Arial"/>
          <w:sz w:val="24"/>
          <w:szCs w:val="24"/>
          <w:lang w:eastAsia="x-none"/>
        </w:rPr>
        <w:t>21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do 31. 5. 202</w:t>
      </w:r>
      <w:r w:rsidRPr="00E1753F">
        <w:rPr>
          <w:rFonts w:eastAsia="Times New Roman" w:cs="Arial"/>
          <w:sz w:val="24"/>
          <w:szCs w:val="24"/>
          <w:lang w:eastAsia="x-none"/>
        </w:rPr>
        <w:t>2</w:t>
      </w:r>
      <w:r w:rsidRPr="00E1753F">
        <w:rPr>
          <w:rFonts w:eastAsia="Times New Roman" w:cs="Arial"/>
          <w:sz w:val="24"/>
          <w:szCs w:val="24"/>
          <w:lang w:val="x-none" w:eastAsia="cs-CZ"/>
        </w:rPr>
        <w:t>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Dotaci </w:t>
      </w:r>
      <w:r w:rsidRPr="00E1753F">
        <w:rPr>
          <w:rFonts w:eastAsia="Times New Roman" w:cs="Arial"/>
          <w:sz w:val="24"/>
          <w:szCs w:val="24"/>
          <w:lang w:eastAsia="x-none"/>
        </w:rPr>
        <w:t>lze poskytnout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jednomu </w:t>
      </w:r>
      <w:r w:rsidRPr="00E1753F">
        <w:rPr>
          <w:rFonts w:eastAsia="Times New Roman" w:cs="Arial"/>
          <w:sz w:val="24"/>
          <w:szCs w:val="24"/>
          <w:lang w:eastAsia="x-none"/>
        </w:rPr>
        <w:t>žadateli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pouze </w:t>
      </w:r>
      <w:r w:rsidRPr="00E1753F">
        <w:rPr>
          <w:rFonts w:eastAsia="Times New Roman" w:cs="Arial"/>
          <w:sz w:val="24"/>
          <w:szCs w:val="24"/>
          <w:lang w:eastAsia="x-none"/>
        </w:rPr>
        <w:t>třikrát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na stejný veletrh/výstavu (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>na 3 ročníky stejného veletrhu/výstavy, které nemusí následovat po sobě). Na čtvrtou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>a</w:t>
      </w:r>
      <w:r w:rsidRPr="00E1753F"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další účast již </w:t>
      </w:r>
      <w:r w:rsidRPr="00E1753F">
        <w:rPr>
          <w:rFonts w:eastAsia="Times New Roman" w:cs="Arial"/>
          <w:spacing w:val="-4"/>
          <w:sz w:val="24"/>
          <w:szCs w:val="24"/>
          <w:lang w:eastAsia="x-none"/>
        </w:rPr>
        <w:t>nelze dotaci poskytnout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>. Počet veletrhů</w:t>
      </w:r>
      <w:r w:rsidRPr="00E1753F">
        <w:rPr>
          <w:rFonts w:eastAsia="Times New Roman" w:cs="Arial"/>
          <w:spacing w:val="-4"/>
          <w:sz w:val="24"/>
          <w:szCs w:val="24"/>
          <w:lang w:eastAsia="x-none"/>
        </w:rPr>
        <w:t>/výstav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pro poskytnutí dotace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se počítá poprvé v rámci Zásad pro rok 2016.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pacing w:val="-2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Dotaci 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lze poskytnout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v rámci jednoho státu na veletrh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/výstavu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stejného názvu pouze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1753F">
        <w:rPr>
          <w:rFonts w:eastAsia="Times New Roman" w:cs="Arial"/>
          <w:spacing w:val="-7"/>
          <w:sz w:val="24"/>
          <w:szCs w:val="24"/>
          <w:lang w:val="x-none" w:eastAsia="x-none"/>
        </w:rPr>
        <w:t>v jednom městě, pokud se veletrh/výstava koná na více místech</w:t>
      </w:r>
      <w:r w:rsidRPr="00E1753F">
        <w:rPr>
          <w:rFonts w:eastAsia="Times New Roman" w:cs="Arial"/>
          <w:spacing w:val="-7"/>
          <w:sz w:val="24"/>
          <w:szCs w:val="24"/>
          <w:lang w:eastAsia="x-none"/>
        </w:rPr>
        <w:t xml:space="preserve"> v rámci jednoho státu.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7"/>
          <w:sz w:val="24"/>
          <w:szCs w:val="24"/>
          <w:lang w:val="x-none" w:eastAsia="x-none"/>
        </w:rPr>
        <w:t xml:space="preserve">Dotaci </w:t>
      </w:r>
      <w:r w:rsidRPr="00E1753F">
        <w:rPr>
          <w:rFonts w:eastAsia="Times New Roman" w:cs="Arial"/>
          <w:spacing w:val="-7"/>
          <w:sz w:val="24"/>
          <w:szCs w:val="24"/>
          <w:lang w:eastAsia="x-none"/>
        </w:rPr>
        <w:t>lze poskytnout</w:t>
      </w:r>
      <w:r w:rsidRPr="00E1753F">
        <w:rPr>
          <w:rFonts w:eastAsia="Times New Roman" w:cs="Arial"/>
          <w:spacing w:val="-7"/>
          <w:sz w:val="24"/>
          <w:szCs w:val="24"/>
          <w:lang w:val="x-none" w:eastAsia="x-none"/>
        </w:rPr>
        <w:t xml:space="preserve"> </w:t>
      </w:r>
      <w:r w:rsidRPr="00E1753F">
        <w:rPr>
          <w:rFonts w:eastAsia="Times New Roman" w:cs="Arial"/>
          <w:spacing w:val="-7"/>
          <w:sz w:val="24"/>
          <w:szCs w:val="24"/>
          <w:lang w:eastAsia="x-none"/>
        </w:rPr>
        <w:t xml:space="preserve">žadateli </w:t>
      </w:r>
      <w:r w:rsidRPr="00E1753F">
        <w:rPr>
          <w:rFonts w:eastAsia="Times New Roman" w:cs="Arial"/>
          <w:spacing w:val="-7"/>
          <w:sz w:val="24"/>
          <w:szCs w:val="24"/>
          <w:lang w:val="x-none" w:eastAsia="x-none"/>
        </w:rPr>
        <w:t>pouze na jeden stánek v rámci jednoho veletrhu/výstavy,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nikoliv na dva a více.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Dotaci nelze poskytnout </w:t>
      </w:r>
      <w:r w:rsidRPr="00E1753F">
        <w:rPr>
          <w:rFonts w:eastAsia="Times New Roman" w:cs="Arial"/>
          <w:sz w:val="24"/>
          <w:szCs w:val="24"/>
          <w:lang w:eastAsia="x-none"/>
        </w:rPr>
        <w:t>na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účast na veletrhu/výstavě organizované s podporou Státního zemědělského intervenčního fondu, agentury Czech Trade či v rámci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Projektů na podporu ekonomické diplomacie Ministerstva zemědělství (PROPED).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z w:val="24"/>
          <w:szCs w:val="24"/>
          <w:lang w:val="x-none" w:eastAsia="x-none"/>
        </w:rPr>
        <w:t xml:space="preserve">Podmínkou pro poskytnutí dotace </w:t>
      </w:r>
      <w:r w:rsidRPr="00E1753F">
        <w:rPr>
          <w:rFonts w:eastAsia="Times New Roman" w:cs="Arial"/>
          <w:bCs/>
          <w:sz w:val="24"/>
          <w:szCs w:val="24"/>
          <w:lang w:eastAsia="x-none"/>
        </w:rPr>
        <w:t xml:space="preserve">u klasického veletrhu/výstavy s fyzickou účastí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je viditelné označení stánku:</w:t>
      </w:r>
    </w:p>
    <w:p w:rsidR="0030727A" w:rsidRPr="00E1753F" w:rsidRDefault="0030727A" w:rsidP="0030727A">
      <w:pPr>
        <w:numPr>
          <w:ilvl w:val="0"/>
          <w:numId w:val="12"/>
        </w:numPr>
        <w:spacing w:after="60"/>
        <w:ind w:left="851" w:hanging="142"/>
        <w:jc w:val="both"/>
        <w:rPr>
          <w:rFonts w:eastAsia="Times New Roman" w:cs="Arial"/>
          <w:bCs/>
          <w:spacing w:val="-4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názvem státu a vlajkou ČR (rozměry cca 1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0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0 x 50 cm),</w:t>
      </w:r>
    </w:p>
    <w:p w:rsidR="0030727A" w:rsidRPr="00E1753F" w:rsidRDefault="0030727A" w:rsidP="0030727A">
      <w:pPr>
        <w:numPr>
          <w:ilvl w:val="0"/>
          <w:numId w:val="12"/>
        </w:numPr>
        <w:spacing w:after="120"/>
        <w:ind w:left="851" w:hanging="142"/>
        <w:jc w:val="both"/>
        <w:rPr>
          <w:rFonts w:eastAsia="Times New Roman" w:cs="Arial"/>
          <w:bCs/>
          <w:spacing w:val="-4"/>
          <w:sz w:val="24"/>
          <w:szCs w:val="24"/>
          <w:lang w:val="x-none" w:eastAsia="x-none"/>
        </w:rPr>
      </w:pP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logem Ministerstva zemědělství a kontaktními údaji - www.eagri.cz (rozměry cca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50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x</w:t>
      </w:r>
      <w:r w:rsidRPr="00E1753F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1753F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30 cm).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Žadatel musí prokázat účast na 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klasickém </w:t>
      </w:r>
      <w:r w:rsidRPr="00E1753F">
        <w:rPr>
          <w:rFonts w:eastAsia="Times New Roman" w:cs="Arial"/>
          <w:sz w:val="24"/>
          <w:szCs w:val="24"/>
          <w:lang w:val="x-none" w:eastAsia="x-none"/>
        </w:rPr>
        <w:t>veletrhu/výstavě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s fyzickou účastí vystavovatelů</w:t>
      </w:r>
      <w:r w:rsidRPr="00E1753F">
        <w:rPr>
          <w:rFonts w:ascii="Times New Roman" w:eastAsia="Times New Roman" w:hAnsi="Times New Roman" w:cs="Arial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doložením přihlášky k účasti 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na veletrhu/výstavě nebo katalogu vystavovatelů 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a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fotodokumentac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í</w:t>
      </w: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stánku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, ze které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 bude </w:t>
      </w:r>
      <w:r w:rsidRPr="00E1753F">
        <w:rPr>
          <w:rFonts w:eastAsia="Times New Roman" w:cs="Arial"/>
          <w:sz w:val="24"/>
          <w:szCs w:val="24"/>
          <w:lang w:val="x-none" w:eastAsia="x-none"/>
        </w:rPr>
        <w:t>patrné viditelné označení stánku (1 - 2 fotografie)</w:t>
      </w:r>
      <w:r w:rsidRPr="00E1753F">
        <w:rPr>
          <w:rFonts w:eastAsia="Times New Roman" w:cs="Arial"/>
          <w:sz w:val="24"/>
          <w:szCs w:val="24"/>
          <w:lang w:eastAsia="x-none"/>
        </w:rPr>
        <w:t>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z w:val="24"/>
          <w:szCs w:val="24"/>
          <w:lang w:eastAsia="x-none"/>
        </w:rPr>
        <w:lastRenderedPageBreak/>
        <w:t xml:space="preserve">Žadatel musí prokázat účast 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na 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digitálním či virtuálním </w:t>
      </w:r>
      <w:r w:rsidRPr="00E1753F">
        <w:rPr>
          <w:rFonts w:eastAsia="Times New Roman" w:cs="Arial"/>
          <w:sz w:val="24"/>
          <w:szCs w:val="24"/>
          <w:lang w:val="x-none" w:eastAsia="x-none"/>
        </w:rPr>
        <w:t>veletrhu/výstavě dolož</w:t>
      </w:r>
      <w:r w:rsidRPr="00E1753F">
        <w:rPr>
          <w:rFonts w:eastAsia="Times New Roman" w:cs="Arial"/>
          <w:sz w:val="24"/>
          <w:szCs w:val="24"/>
          <w:lang w:eastAsia="x-none"/>
        </w:rPr>
        <w:t xml:space="preserve">ením </w:t>
      </w:r>
      <w:r w:rsidRPr="00E1753F">
        <w:rPr>
          <w:rFonts w:eastAsia="Times New Roman" w:cs="Arial"/>
          <w:sz w:val="24"/>
          <w:szCs w:val="24"/>
          <w:lang w:val="x-none" w:eastAsia="x-none"/>
        </w:rPr>
        <w:t>přihlášk</w:t>
      </w:r>
      <w:r w:rsidRPr="00E1753F">
        <w:rPr>
          <w:rFonts w:eastAsia="Times New Roman" w:cs="Arial"/>
          <w:sz w:val="24"/>
          <w:szCs w:val="24"/>
          <w:lang w:eastAsia="x-none"/>
        </w:rPr>
        <w:t>y</w:t>
      </w:r>
      <w:r w:rsidRPr="00E1753F">
        <w:rPr>
          <w:rFonts w:eastAsia="Times New Roman" w:cs="Arial"/>
          <w:sz w:val="24"/>
          <w:szCs w:val="24"/>
          <w:lang w:val="x-none" w:eastAsia="x-none"/>
        </w:rPr>
        <w:t xml:space="preserve"> k účasti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na veletrhu/výstavě, printscreen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u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obrazovky hlavní stránky 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digitálního či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virtuálního veletrhu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/výstavy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, printscreen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>u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obrazovky vizualizace virtuálního stánku</w:t>
      </w:r>
      <w:r w:rsidRPr="00E1753F">
        <w:rPr>
          <w:rFonts w:eastAsia="Times New Roman" w:cs="Arial"/>
          <w:color w:val="FF0000"/>
          <w:spacing w:val="-2"/>
          <w:sz w:val="24"/>
          <w:szCs w:val="24"/>
          <w:lang w:eastAsia="x-none"/>
        </w:rPr>
        <w:t xml:space="preserve"> 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firmy </w:t>
      </w:r>
      <w:r w:rsidRPr="00E1753F">
        <w:rPr>
          <w:rFonts w:eastAsia="Times New Roman" w:cs="Arial"/>
          <w:spacing w:val="-2"/>
          <w:sz w:val="24"/>
          <w:szCs w:val="24"/>
          <w:lang w:val="x-none" w:eastAsia="x-none"/>
        </w:rPr>
        <w:t>s viditelným označením názvu firmy</w:t>
      </w:r>
      <w:r w:rsidRPr="00E1753F">
        <w:rPr>
          <w:rFonts w:eastAsia="Times New Roman" w:cs="Arial"/>
          <w:spacing w:val="-2"/>
          <w:sz w:val="24"/>
          <w:szCs w:val="24"/>
          <w:lang w:eastAsia="x-none"/>
        </w:rPr>
        <w:t xml:space="preserve"> nebo printscreen obrazovky s profilem firmy v přehledu vystavovatelů)</w:t>
      </w:r>
      <w:r>
        <w:rPr>
          <w:rFonts w:eastAsia="Times New Roman" w:cs="Arial"/>
          <w:spacing w:val="-2"/>
          <w:sz w:val="24"/>
          <w:szCs w:val="24"/>
          <w:lang w:val="x-none" w:eastAsia="x-none"/>
        </w:rPr>
        <w:t>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x-none"/>
        </w:rPr>
        <w:t>V případě, že bude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veletrh/výstava zrušena rozhodnutím příslušné veletržní správy v důsledku vyšší moci či zájmu státu a nebude-li se z tohoto důvodu žadatel o dotaci akce účastnit, budou žadateli částečně uhrazeny skutečně vynaložené náklady na účast na zahraniční akci i v případě, že se neuskuteční.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Za zrušení je považováno zrušení klasického veletrhu/výstavy s fyzickou přítomností osob bez náhrady nebo bude-li nahrazen digitální či virtuální formou.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Jedná se o náklady uvedené v bodu 4 Dotace s výjimkou úhrady nákladů na cestovní výlohy. Tuto skutečnost je nutné doložit čestným prohlášením o neúčasti na zahraniční akci z důvodu jejího zrušení na formuláři Fondu včetně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zrušení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</w:t>
      </w:r>
      <w:r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rzení od veletržní správy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, případně printscreen obrazovky veletrhu s informací o zrušení veletrhu/výstavy)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na kterém bude uvedeno datum rozhodnutí o ukončení akce, a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čestným prohlášením na formuláři Fondu, že uhrazené náklady nebyly zpětně vráceny žadateli. Uznat lze platby za skutečně vynaložené náklady, které byly žadatelem provedeny nejpozději den před dnem, kdy bylo rozhodnuto o ukončení akce.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x-none"/>
        </w:rPr>
        <w:t>V případě, že dojde ke zrušení klasického veletrhu/výstavy s fyzickou účastí vystavovatelů a je nahrazen digitálním či virtuálním veletrhem/výstavou, může žadatel uplatnit nárok pouze na jednu z těchto forem (buď na zrušený veletrh/výstavu, nebo na náhradní digitální či virtuální formu). Dotaci nelze uplatnit vícekrát na jeden veletrh/výstavu.</w:t>
      </w:r>
    </w:p>
    <w:p w:rsidR="0030727A" w:rsidRPr="00E1753F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V případě, že je termín veletrhu/výstavy pouze posunut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 termínu konání do 31. 5. 2021 (Zásady 2021)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období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od 1. 6.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1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, žadatelé uvedou požadavek na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dotaci na veletrh/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výstavu do žádosti pro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přičemž výdaje uskutečněné před 1. 6.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1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budou považovány za uznatelné výdaje. K žádosti na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doloží žadatel čestné prohlášení o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plánované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účasti na veletrhu či výstavě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v původním termínu -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formuláři Fondu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a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posunutí termínu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</w:t>
      </w:r>
      <w:r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rzení od veletržní správy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 xml:space="preserve">, případně printscreen obrazovky veletrhu s informací o posunutí termínu veletrhu/výstavy).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Doklady prokazující nárok na dotaci žadatelé doloží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po ukončení realizace předmětu dotace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v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termínu pro podání dokladů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tj. 1. 6. – 30. 6. 2022.</w:t>
      </w:r>
    </w:p>
    <w:p w:rsidR="0030727A" w:rsidRPr="00470F94" w:rsidRDefault="0030727A" w:rsidP="0030727A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V případě, že je termín veletrhu/výstavy pouze posunut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z termínu konání do 31. 5. 2022 (Zásady 2022)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období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od 1. 6.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, žadatelé uvedou požadavek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na dotaci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na veletrh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/výstavu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 žádosti pro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3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, přičemž výdaje uskutečněné před 1. 6. 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2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budou považovány za uznatelné výdaje. K žádosti na rok 202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3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doloží žadatel čestné prohlášení o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plánované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účasti na veletrhu či výstavě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v původním termínu - 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na formuláři Fondu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a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potvrzení o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posunutí termínu akce 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(potv</w:t>
      </w:r>
      <w:r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>rzení od veletržní správy</w:t>
      </w:r>
      <w:r w:rsidRPr="00E1753F">
        <w:rPr>
          <w:rFonts w:eastAsia="Times New Roman" w:cs="Arial"/>
          <w:bCs/>
          <w:sz w:val="24"/>
          <w:szCs w:val="24"/>
          <w:shd w:val="clear" w:color="auto" w:fill="FFFFFF"/>
          <w:lang w:val="x-none" w:eastAsia="cs-CZ"/>
        </w:rPr>
        <w:t xml:space="preserve">, případně printscreen obrazovky veletrhu s informací o posunutí termínu veletrhu/výstavy). </w:t>
      </w:r>
      <w:r>
        <w:rPr>
          <w:rFonts w:eastAsia="Times New Roman" w:cs="Arial"/>
          <w:bCs/>
          <w:sz w:val="24"/>
          <w:szCs w:val="24"/>
          <w:shd w:val="clear" w:color="auto" w:fill="FFFFFF"/>
          <w:lang w:eastAsia="cs-CZ"/>
        </w:rPr>
        <w:t>Žádost o dotaci a d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>oklady prokazující nárok na dotaci žadatelé doloží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 xml:space="preserve"> po ukončení realizace předmětu dotace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 v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 </w:t>
      </w:r>
      <w:r w:rsidRPr="00E1753F">
        <w:rPr>
          <w:rFonts w:eastAsia="Times New Roman" w:cs="Arial"/>
          <w:bCs/>
          <w:sz w:val="24"/>
          <w:szCs w:val="24"/>
          <w:lang w:val="x-none" w:eastAsia="cs-CZ"/>
        </w:rPr>
        <w:t xml:space="preserve">termínu pro podání dokladů </w:t>
      </w:r>
      <w:r w:rsidRPr="00E1753F">
        <w:rPr>
          <w:rFonts w:eastAsia="Times New Roman" w:cs="Arial"/>
          <w:bCs/>
          <w:sz w:val="24"/>
          <w:szCs w:val="24"/>
          <w:lang w:eastAsia="cs-CZ"/>
        </w:rPr>
        <w:t>tj. 1. 6. – 30. 6. 2023.</w:t>
      </w:r>
    </w:p>
    <w:p w:rsidR="0030727A" w:rsidRDefault="0030727A" w:rsidP="0030727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</w:p>
    <w:p w:rsidR="0030727A" w:rsidRDefault="0030727A" w:rsidP="0030727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</w:p>
    <w:p w:rsidR="0030727A" w:rsidRPr="00E1753F" w:rsidRDefault="0030727A" w:rsidP="0030727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1753F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 a dokladů prokazujících nárok na dotaci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F750A">
        <w:rPr>
          <w:rFonts w:cs="Arial"/>
          <w:bCs/>
          <w:sz w:val="24"/>
          <w:szCs w:val="24"/>
          <w:u w:val="single"/>
        </w:rPr>
        <w:t>Ž</w:t>
      </w:r>
      <w:r w:rsidRPr="00E1753F">
        <w:rPr>
          <w:rFonts w:cs="Arial"/>
          <w:bCs/>
          <w:sz w:val="24"/>
          <w:szCs w:val="24"/>
          <w:u w:val="single"/>
        </w:rPr>
        <w:t>ádost o dotaci</w:t>
      </w:r>
      <w:r w:rsidRPr="00E1753F">
        <w:rPr>
          <w:rFonts w:cs="Arial"/>
          <w:bCs/>
          <w:sz w:val="24"/>
          <w:szCs w:val="24"/>
        </w:rPr>
        <w:t xml:space="preserve"> na účast na veletrzích/výstavách konaných v období od 1. 6. 2021</w:t>
      </w:r>
      <w:r w:rsidRPr="00E1753F">
        <w:rPr>
          <w:rFonts w:cs="Arial"/>
          <w:bCs/>
          <w:spacing w:val="-2"/>
          <w:sz w:val="24"/>
          <w:szCs w:val="24"/>
        </w:rPr>
        <w:t xml:space="preserve"> do 31. 5. 2022 se podává elektronicky jako jedna souhrnná žádost o</w:t>
      </w:r>
      <w:r>
        <w:rPr>
          <w:rFonts w:cs="Arial"/>
          <w:bCs/>
          <w:spacing w:val="-2"/>
          <w:sz w:val="24"/>
          <w:szCs w:val="24"/>
        </w:rPr>
        <w:t> </w:t>
      </w:r>
      <w:r w:rsidRPr="00E1753F">
        <w:rPr>
          <w:rFonts w:cs="Arial"/>
          <w:bCs/>
          <w:spacing w:val="-2"/>
          <w:sz w:val="24"/>
          <w:szCs w:val="24"/>
        </w:rPr>
        <w:t xml:space="preserve">dotaci na Portálu farmáře </w:t>
      </w:r>
      <w:r>
        <w:rPr>
          <w:rFonts w:cs="Arial"/>
          <w:bCs/>
          <w:spacing w:val="-2"/>
          <w:sz w:val="24"/>
          <w:szCs w:val="24"/>
        </w:rPr>
        <w:t>Fondu do 30. 6. 2022</w:t>
      </w:r>
      <w:r w:rsidRPr="00E1753F">
        <w:rPr>
          <w:rFonts w:cs="Arial"/>
          <w:bCs/>
          <w:spacing w:val="-2"/>
          <w:sz w:val="24"/>
          <w:szCs w:val="24"/>
        </w:rPr>
        <w:t xml:space="preserve">. </w:t>
      </w:r>
      <w:r w:rsidRPr="00E1753F">
        <w:rPr>
          <w:rFonts w:cs="Arial"/>
          <w:sz w:val="24"/>
          <w:szCs w:val="24"/>
        </w:rPr>
        <w:t>Žádost o dotaci může být doplněna Změnou žádosti o další veletrhy/výstavy.</w:t>
      </w:r>
    </w:p>
    <w:p w:rsidR="0030727A" w:rsidRPr="000F750A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8B3C2B">
        <w:rPr>
          <w:rFonts w:cs="Arial"/>
          <w:spacing w:val="-2"/>
          <w:sz w:val="24"/>
          <w:szCs w:val="24"/>
          <w:u w:val="single"/>
        </w:rPr>
        <w:t>Příjem formuláře s doklady prokazujícími nárok na dotaci</w:t>
      </w:r>
      <w:r>
        <w:rPr>
          <w:rFonts w:cs="Arial"/>
          <w:spacing w:val="-2"/>
          <w:sz w:val="24"/>
          <w:szCs w:val="24"/>
        </w:rPr>
        <w:t xml:space="preserve"> začíná 1. 6. </w:t>
      </w:r>
      <w:r w:rsidRPr="00E1753F">
        <w:rPr>
          <w:rFonts w:cs="Arial"/>
          <w:spacing w:val="-2"/>
          <w:sz w:val="24"/>
          <w:szCs w:val="24"/>
        </w:rPr>
        <w:t>2022 a končí</w:t>
      </w:r>
      <w:r w:rsidRPr="00E1753F">
        <w:rPr>
          <w:rFonts w:cs="Arial"/>
          <w:sz w:val="24"/>
          <w:szCs w:val="24"/>
        </w:rPr>
        <w:t xml:space="preserve"> 30. 6. 2022, elektronicky přes Portál farmáře </w:t>
      </w:r>
      <w:r>
        <w:rPr>
          <w:rFonts w:cs="Arial"/>
          <w:sz w:val="24"/>
          <w:szCs w:val="24"/>
        </w:rPr>
        <w:t>Fondu</w:t>
      </w:r>
      <w:r w:rsidRPr="00E1753F">
        <w:rPr>
          <w:rFonts w:cs="Arial"/>
          <w:sz w:val="24"/>
          <w:szCs w:val="24"/>
        </w:rPr>
        <w:t xml:space="preserve">. </w:t>
      </w:r>
      <w:r w:rsidRPr="00E1753F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30727A" w:rsidRPr="000F750A" w:rsidRDefault="0030727A" w:rsidP="0030727A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F750A">
        <w:rPr>
          <w:rFonts w:cs="Arial"/>
          <w:spacing w:val="-2"/>
          <w:sz w:val="24"/>
          <w:szCs w:val="24"/>
          <w:u w:val="single"/>
        </w:rPr>
        <w:t>Příjem žádostí o dotaci a formuláře s doklady prokazujícími nárok na dotaci pro rok 2023</w:t>
      </w:r>
      <w:r w:rsidRPr="000F750A">
        <w:rPr>
          <w:rFonts w:cs="Arial"/>
          <w:spacing w:val="-2"/>
          <w:sz w:val="24"/>
          <w:szCs w:val="24"/>
        </w:rPr>
        <w:t xml:space="preserve"> je od 1. do 30. 6. 2023 prostřednictvím Portálu farmáře </w:t>
      </w:r>
      <w:r>
        <w:rPr>
          <w:rFonts w:cs="Arial"/>
          <w:spacing w:val="-2"/>
          <w:sz w:val="24"/>
          <w:szCs w:val="24"/>
        </w:rPr>
        <w:t>Fondu</w:t>
      </w:r>
      <w:r w:rsidRPr="000F750A">
        <w:rPr>
          <w:rFonts w:cs="Arial"/>
          <w:spacing w:val="-2"/>
          <w:sz w:val="24"/>
          <w:szCs w:val="24"/>
        </w:rPr>
        <w:t>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7   Doklady prokazující nárok na dotaci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E1753F">
        <w:rPr>
          <w:rFonts w:cs="Arial"/>
          <w:sz w:val="24"/>
        </w:rPr>
        <w:t xml:space="preserve"> </w:t>
      </w:r>
      <w:r w:rsidRPr="00E1753F">
        <w:rPr>
          <w:rFonts w:cs="Arial"/>
          <w:spacing w:val="-6"/>
          <w:sz w:val="24"/>
        </w:rPr>
        <w:t>dotace - účetní/daňové doklady, faktury za: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>registrační poplatek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náklady na </w:t>
      </w:r>
      <w:r w:rsidRPr="00E1753F">
        <w:rPr>
          <w:rFonts w:eastAsia="Times New Roman" w:cs="Arial"/>
          <w:spacing w:val="-6"/>
          <w:sz w:val="24"/>
          <w:szCs w:val="24"/>
          <w:lang w:eastAsia="x-none"/>
        </w:rPr>
        <w:t xml:space="preserve">pronájem výstavní plochy, 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6"/>
          <w:sz w:val="24"/>
          <w:szCs w:val="24"/>
          <w:lang w:eastAsia="x-none"/>
        </w:rPr>
        <w:t>náklady na výstavbu stánku,</w:t>
      </w:r>
    </w:p>
    <w:p w:rsidR="0030727A" w:rsidRPr="00E1753F" w:rsidRDefault="0030727A" w:rsidP="0030727A">
      <w:pPr>
        <w:numPr>
          <w:ilvl w:val="0"/>
          <w:numId w:val="7"/>
        </w:numPr>
        <w:spacing w:after="120"/>
        <w:ind w:left="714" w:hanging="35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1753F">
        <w:rPr>
          <w:rFonts w:eastAsia="Times New Roman" w:cs="Arial"/>
          <w:spacing w:val="-4"/>
          <w:sz w:val="24"/>
          <w:szCs w:val="24"/>
          <w:lang w:eastAsia="x-none"/>
        </w:rPr>
        <w:t>náklady na</w:t>
      </w:r>
      <w:r w:rsidRPr="00E1753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cestovní výlohy.</w:t>
      </w:r>
    </w:p>
    <w:p w:rsidR="0030727A" w:rsidRPr="00E1753F" w:rsidRDefault="0030727A" w:rsidP="0030727A">
      <w:pPr>
        <w:spacing w:after="120"/>
        <w:ind w:left="397"/>
        <w:jc w:val="both"/>
        <w:rPr>
          <w:rFonts w:cs="Arial"/>
          <w:sz w:val="24"/>
        </w:rPr>
      </w:pPr>
      <w:r w:rsidRPr="00E1753F">
        <w:rPr>
          <w:rFonts w:cs="Arial"/>
          <w:spacing w:val="-4"/>
          <w:sz w:val="24"/>
        </w:rPr>
        <w:t xml:space="preserve">Za doklad prokazující skutečně vynaložené uznatelné náklady </w:t>
      </w:r>
      <w:r w:rsidRPr="00E1753F">
        <w:rPr>
          <w:rFonts w:cs="Arial"/>
          <w:sz w:val="24"/>
        </w:rPr>
        <w:t>nelze považovat vnitropodnikový účetní/daňový doklad, ale pouze účetní/daňový doklad od externích dodavatelů</w:t>
      </w:r>
      <w:r>
        <w:rPr>
          <w:rFonts w:cs="Arial"/>
          <w:sz w:val="24"/>
        </w:rPr>
        <w:t xml:space="preserve"> nebo veletržní/výstavní správy.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E1753F">
        <w:rPr>
          <w:rFonts w:cs="Arial"/>
          <w:spacing w:val="-6"/>
          <w:sz w:val="24"/>
          <w:szCs w:val="24"/>
        </w:rPr>
        <w:t>doklady prokazující uhrazení skutečně vynaložených uznatelných nákladů uvedených v písmenu a) souvisejících s realizací předmětu dotace - doklad o platbě v hotovosti, výpisy z</w:t>
      </w:r>
      <w:r>
        <w:rPr>
          <w:rFonts w:cs="Arial"/>
          <w:spacing w:val="-6"/>
          <w:sz w:val="24"/>
          <w:szCs w:val="24"/>
        </w:rPr>
        <w:t> účtu s realizovanými platbami,</w:t>
      </w:r>
    </w:p>
    <w:p w:rsidR="0030727A" w:rsidRPr="00E1753F" w:rsidRDefault="0030727A" w:rsidP="0030727A">
      <w:pPr>
        <w:spacing w:after="120"/>
        <w:ind w:left="397"/>
        <w:jc w:val="both"/>
        <w:rPr>
          <w:rFonts w:cs="Arial"/>
          <w:spacing w:val="-6"/>
          <w:sz w:val="24"/>
          <w:szCs w:val="24"/>
        </w:rPr>
      </w:pPr>
      <w:r w:rsidRPr="00E1753F">
        <w:rPr>
          <w:rFonts w:cs="Arial"/>
          <w:spacing w:val="-6"/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t xml:space="preserve">doklady prokazující účast žadatele na klasickém veletrhu/výstavě s fyzickou účastí vystavovatelů (přihlášky k účasti </w:t>
      </w:r>
      <w:r w:rsidRPr="00E1753F">
        <w:rPr>
          <w:rFonts w:cs="Arial"/>
          <w:spacing w:val="-2"/>
          <w:sz w:val="24"/>
        </w:rPr>
        <w:t>na veletrhu/výstavě nebo katalogy vystavovatelů a fotodokumentaci</w:t>
      </w:r>
      <w:r w:rsidRPr="00E1753F">
        <w:rPr>
          <w:rFonts w:cs="Arial"/>
          <w:bCs/>
          <w:spacing w:val="-2"/>
          <w:sz w:val="24"/>
        </w:rPr>
        <w:t xml:space="preserve">, ze které bude </w:t>
      </w:r>
      <w:r w:rsidRPr="00E1753F">
        <w:rPr>
          <w:rFonts w:cs="Arial"/>
          <w:bCs/>
          <w:sz w:val="24"/>
        </w:rPr>
        <w:t>patrné viditelné označení stánku</w:t>
      </w:r>
      <w:r w:rsidRPr="00E1753F">
        <w:rPr>
          <w:rFonts w:cs="Arial"/>
          <w:bCs/>
          <w:sz w:val="24"/>
          <w:lang w:val="x-none"/>
        </w:rPr>
        <w:t xml:space="preserve"> </w:t>
      </w:r>
      <w:r w:rsidRPr="00E1753F">
        <w:rPr>
          <w:rFonts w:cs="Arial"/>
          <w:bCs/>
          <w:sz w:val="24"/>
        </w:rPr>
        <w:t>dle bodu 5 písm.</w:t>
      </w:r>
      <w:r>
        <w:rPr>
          <w:rFonts w:cs="Arial"/>
          <w:bCs/>
          <w:sz w:val="24"/>
        </w:rPr>
        <w:t xml:space="preserve"> </w:t>
      </w:r>
      <w:r w:rsidRPr="00E1753F">
        <w:rPr>
          <w:rFonts w:cs="Arial"/>
          <w:bCs/>
          <w:sz w:val="24"/>
        </w:rPr>
        <w:t>j) (</w:t>
      </w:r>
      <w:r w:rsidRPr="00E1753F">
        <w:rPr>
          <w:rFonts w:cs="Arial"/>
          <w:bCs/>
          <w:sz w:val="24"/>
          <w:lang w:val="x-none"/>
        </w:rPr>
        <w:t>1</w:t>
      </w:r>
      <w:r w:rsidRPr="00E1753F">
        <w:rPr>
          <w:rFonts w:cs="Arial"/>
          <w:bCs/>
          <w:sz w:val="24"/>
        </w:rPr>
        <w:t> </w:t>
      </w:r>
      <w:r w:rsidRPr="00E1753F">
        <w:rPr>
          <w:rFonts w:cs="Arial"/>
          <w:bCs/>
          <w:sz w:val="24"/>
          <w:lang w:val="x-none"/>
        </w:rPr>
        <w:t>-</w:t>
      </w:r>
      <w:r w:rsidRPr="00E1753F">
        <w:rPr>
          <w:rFonts w:cs="Arial"/>
          <w:bCs/>
          <w:sz w:val="24"/>
        </w:rPr>
        <w:t> </w:t>
      </w:r>
      <w:r w:rsidRPr="00E1753F">
        <w:rPr>
          <w:rFonts w:cs="Arial"/>
          <w:bCs/>
          <w:sz w:val="24"/>
          <w:lang w:val="x-none"/>
        </w:rPr>
        <w:t>2 fotografie</w:t>
      </w:r>
      <w:r w:rsidRPr="00E1753F">
        <w:rPr>
          <w:rFonts w:cs="Arial"/>
          <w:bCs/>
          <w:sz w:val="24"/>
        </w:rPr>
        <w:t>),</w:t>
      </w:r>
    </w:p>
    <w:p w:rsidR="0030727A" w:rsidRPr="00EB7DB2" w:rsidRDefault="0030727A" w:rsidP="0030727A">
      <w:pPr>
        <w:numPr>
          <w:ilvl w:val="0"/>
          <w:numId w:val="9"/>
        </w:numPr>
        <w:spacing w:after="120"/>
        <w:ind w:left="397"/>
        <w:jc w:val="both"/>
        <w:rPr>
          <w:rFonts w:cs="Arial"/>
          <w:sz w:val="24"/>
          <w:szCs w:val="24"/>
        </w:rPr>
      </w:pPr>
      <w:r w:rsidRPr="00EB7DB2">
        <w:rPr>
          <w:rFonts w:cs="Arial"/>
          <w:sz w:val="24"/>
          <w:szCs w:val="24"/>
        </w:rPr>
        <w:t xml:space="preserve">doklady prokazující účast žadatele na digitálním či virtuálním veletrhu/výstavě (přihláška k účasti </w:t>
      </w:r>
      <w:r w:rsidRPr="00EB7DB2">
        <w:rPr>
          <w:rFonts w:cs="Arial"/>
          <w:spacing w:val="-2"/>
          <w:sz w:val="24"/>
          <w:szCs w:val="24"/>
        </w:rPr>
        <w:t xml:space="preserve">na veletrhu/výstavě, printscreen obrazovky hlavní stránky digitálního či virtuálního veletrhu/výstavy, printscreen obrazovky vizualizace virtuálního stánku s viditelným označením názvu firmy </w:t>
      </w:r>
      <w:r w:rsidRPr="00EB7DB2">
        <w:rPr>
          <w:rFonts w:cs="Arial"/>
          <w:sz w:val="24"/>
          <w:szCs w:val="24"/>
        </w:rPr>
        <w:t>nebo printscreen obrazovky s profilem firmy v přehledu vystavovatelů</w:t>
      </w:r>
      <w:r w:rsidRPr="00EB7DB2">
        <w:rPr>
          <w:rFonts w:cs="Arial"/>
          <w:spacing w:val="-2"/>
          <w:sz w:val="24"/>
          <w:szCs w:val="24"/>
        </w:rPr>
        <w:t>),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/>
        <w:jc w:val="both"/>
        <w:rPr>
          <w:rFonts w:cs="Arial"/>
          <w:sz w:val="24"/>
          <w:szCs w:val="24"/>
        </w:rPr>
      </w:pPr>
      <w:r w:rsidRPr="00E1753F">
        <w:rPr>
          <w:rFonts w:cs="Arial"/>
          <w:spacing w:val="-2"/>
          <w:sz w:val="24"/>
        </w:rPr>
        <w:t>žadatel bod 3 písmeno b)</w:t>
      </w:r>
      <w:r>
        <w:rPr>
          <w:rFonts w:cs="Arial"/>
          <w:spacing w:val="-2"/>
          <w:sz w:val="24"/>
        </w:rPr>
        <w:t xml:space="preserve"> doloží doklad - dohodu</w:t>
      </w:r>
      <w:r w:rsidRPr="00E1753F">
        <w:rPr>
          <w:rFonts w:cs="Arial"/>
          <w:spacing w:val="-2"/>
          <w:sz w:val="24"/>
        </w:rPr>
        <w:t xml:space="preserve"> nebo jiný smluvní dokument </w:t>
      </w:r>
      <w:r w:rsidRPr="00E1753F">
        <w:rPr>
          <w:rFonts w:cs="Arial"/>
          <w:spacing w:val="-2"/>
          <w:sz w:val="24"/>
          <w:szCs w:val="24"/>
        </w:rPr>
        <w:t>mezi žadatelem a</w:t>
      </w:r>
      <w:r w:rsidRPr="00E1753F">
        <w:rPr>
          <w:rFonts w:cs="Arial"/>
          <w:spacing w:val="-2"/>
        </w:rPr>
        <w:t xml:space="preserve"> </w:t>
      </w:r>
      <w:r w:rsidRPr="00E1753F">
        <w:rPr>
          <w:rFonts w:cs="Arial"/>
          <w:spacing w:val="-2"/>
          <w:sz w:val="24"/>
        </w:rPr>
        <w:t>výrobcem/zpracovatelem v odvětvích uvedených v bodu 3 Žadatel, prokazující spolupráci, zastupování nebo z</w:t>
      </w:r>
      <w:r w:rsidRPr="00E1753F">
        <w:rPr>
          <w:rFonts w:cs="Arial"/>
          <w:spacing w:val="-2"/>
          <w:sz w:val="24"/>
          <w:szCs w:val="24"/>
        </w:rPr>
        <w:t>prostředkování prodeje výrobků/produktů nebo jejich uvádění na trh</w:t>
      </w:r>
      <w:r w:rsidRPr="00E1753F">
        <w:rPr>
          <w:rFonts w:cs="Arial"/>
          <w:spacing w:val="-2"/>
          <w:sz w:val="24"/>
        </w:rPr>
        <w:t>,</w:t>
      </w:r>
    </w:p>
    <w:p w:rsidR="0030727A" w:rsidRPr="00E1753F" w:rsidRDefault="0030727A" w:rsidP="0030727A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</w:rPr>
      </w:pPr>
      <w:r w:rsidRPr="00E1753F">
        <w:rPr>
          <w:rFonts w:cs="Arial"/>
          <w:sz w:val="24"/>
        </w:rPr>
        <w:lastRenderedPageBreak/>
        <w:t>neautorizovaný-prostý překlad dokladů v případě doložení faktur a dokumentů v cizím jazyce.</w:t>
      </w:r>
    </w:p>
    <w:p w:rsidR="0030727A" w:rsidRPr="00E1753F" w:rsidRDefault="0030727A" w:rsidP="0030727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1753F">
        <w:rPr>
          <w:rFonts w:cs="Arial"/>
          <w:b/>
          <w:sz w:val="24"/>
          <w:szCs w:val="24"/>
        </w:rPr>
        <w:t>8   Náklady související s předmětem dotace</w:t>
      </w:r>
    </w:p>
    <w:p w:rsidR="0030727A" w:rsidRPr="00E1753F" w:rsidRDefault="0030727A" w:rsidP="0030727A">
      <w:pPr>
        <w:spacing w:after="120"/>
        <w:jc w:val="both"/>
        <w:rPr>
          <w:rFonts w:cs="Arial"/>
          <w:sz w:val="24"/>
          <w:szCs w:val="24"/>
        </w:rPr>
      </w:pPr>
      <w:r w:rsidRPr="00E1753F">
        <w:rPr>
          <w:rFonts w:cs="Arial"/>
          <w:sz w:val="24"/>
          <w:szCs w:val="24"/>
        </w:rPr>
        <w:t xml:space="preserve">Seznam </w:t>
      </w:r>
      <w:r w:rsidRPr="00E1753F">
        <w:rPr>
          <w:rFonts w:cs="Arial"/>
          <w:sz w:val="24"/>
          <w:szCs w:val="24"/>
          <w:u w:val="single"/>
        </w:rPr>
        <w:t>neuznatelných nákladů</w:t>
      </w:r>
      <w:r w:rsidRPr="00E1753F">
        <w:rPr>
          <w:rFonts w:cs="Arial"/>
          <w:sz w:val="24"/>
          <w:szCs w:val="24"/>
        </w:rPr>
        <w:t xml:space="preserve"> souvisejících s předmětem dotace</w:t>
      </w:r>
    </w:p>
    <w:p w:rsidR="0030727A" w:rsidRPr="00E1753F" w:rsidRDefault="0030727A" w:rsidP="0030727A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1753F">
        <w:rPr>
          <w:rFonts w:cs="Arial"/>
          <w:sz w:val="24"/>
          <w:szCs w:val="24"/>
          <w:lang w:eastAsia="cs-CZ"/>
        </w:rPr>
        <w:t xml:space="preserve">náklady vzniklé na </w:t>
      </w:r>
      <w:r w:rsidRPr="00E1753F">
        <w:rPr>
          <w:rFonts w:cs="Arial"/>
          <w:bCs/>
          <w:spacing w:val="-2"/>
          <w:sz w:val="24"/>
          <w:szCs w:val="24"/>
        </w:rPr>
        <w:t xml:space="preserve">konferencích </w:t>
      </w:r>
      <w:r w:rsidRPr="00E1753F">
        <w:rPr>
          <w:rFonts w:cs="Arial"/>
          <w:sz w:val="24"/>
          <w:szCs w:val="24"/>
          <w:lang w:eastAsia="cs-CZ"/>
        </w:rPr>
        <w:t>(vyjma konferencí, jejichž součástí je klasická výstavní prezentace formou výstavních stánků)</w:t>
      </w:r>
      <w:r w:rsidRPr="00E1753F">
        <w:rPr>
          <w:rFonts w:cs="Arial"/>
          <w:bCs/>
          <w:spacing w:val="-2"/>
          <w:sz w:val="24"/>
          <w:szCs w:val="24"/>
        </w:rPr>
        <w:t>, farmářských akcích,</w:t>
      </w:r>
      <w:r w:rsidRPr="00E1753F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 xml:space="preserve">náklady vzniklé při účasti v expozicích Czech Trade, PROPED MZe, </w:t>
      </w:r>
      <w:r>
        <w:rPr>
          <w:rFonts w:eastAsia="Times New Roman" w:cs="Arial"/>
          <w:sz w:val="24"/>
          <w:szCs w:val="24"/>
          <w:lang w:eastAsia="cs-CZ"/>
        </w:rPr>
        <w:t>Fondu</w:t>
      </w:r>
      <w:r w:rsidRPr="00E1753F">
        <w:rPr>
          <w:rFonts w:eastAsia="Times New Roman" w:cs="Arial"/>
          <w:sz w:val="24"/>
          <w:szCs w:val="24"/>
          <w:lang w:eastAsia="cs-CZ"/>
        </w:rPr>
        <w:t>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zahraniční DPH,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náklady na ubytování,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náklady na jinou než leteckou dopravu</w:t>
      </w:r>
      <w:r w:rsidRPr="00E1753F">
        <w:rPr>
          <w:rFonts w:eastAsia="Times New Roman" w:cs="Arial"/>
          <w:sz w:val="24"/>
          <w:szCs w:val="24"/>
          <w:lang w:eastAsia="cs-CZ"/>
        </w:rPr>
        <w:t>, náklady na leteckou dopravu do zemí EU,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pojištění letenky</w:t>
      </w:r>
      <w:r w:rsidRPr="00E1753F">
        <w:rPr>
          <w:rFonts w:eastAsia="Times New Roman" w:cs="Arial"/>
          <w:sz w:val="24"/>
          <w:szCs w:val="24"/>
          <w:lang w:eastAsia="cs-CZ"/>
        </w:rPr>
        <w:t xml:space="preserve">, náklady na změnu rezervace letenky </w:t>
      </w:r>
      <w:r w:rsidRPr="00E1753F">
        <w:rPr>
          <w:rFonts w:eastAsia="Times New Roman" w:cs="Arial"/>
          <w:sz w:val="24"/>
          <w:szCs w:val="24"/>
          <w:lang w:val="x-none" w:eastAsia="cs-CZ"/>
        </w:rPr>
        <w:t>a parkování na letišti,</w:t>
      </w:r>
      <w:r w:rsidRPr="00E1753F">
        <w:rPr>
          <w:rFonts w:eastAsia="Times New Roman" w:cs="Arial"/>
          <w:sz w:val="24"/>
          <w:szCs w:val="24"/>
          <w:lang w:eastAsia="cs-CZ"/>
        </w:rPr>
        <w:t xml:space="preserve"> </w:t>
      </w:r>
      <w:r w:rsidRPr="00E1753F">
        <w:rPr>
          <w:rFonts w:eastAsia="Times New Roman" w:cs="Arial"/>
          <w:sz w:val="24"/>
          <w:szCs w:val="24"/>
          <w:lang w:val="x-none" w:eastAsia="x-none"/>
        </w:rPr>
        <w:t>náklady na rezervaci sedadel a přepravu zavazadel</w:t>
      </w:r>
      <w:r w:rsidRPr="00E1753F">
        <w:rPr>
          <w:rFonts w:eastAsia="Times New Roman" w:cs="Arial"/>
          <w:sz w:val="24"/>
          <w:szCs w:val="24"/>
          <w:lang w:eastAsia="x-none"/>
        </w:rPr>
        <w:t>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cestovní pojištění,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vystavení víz,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instalace technických sítí (přípojky elektřiny, vody, plynu, odpadů, internetu apod.</w:t>
      </w:r>
      <w:r w:rsidRPr="00E1753F">
        <w:rPr>
          <w:rFonts w:eastAsia="Times New Roman" w:cs="Arial"/>
          <w:sz w:val="24"/>
          <w:szCs w:val="24"/>
          <w:lang w:eastAsia="cs-CZ"/>
        </w:rPr>
        <w:t>),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spotřeba energií</w:t>
      </w:r>
      <w:r w:rsidRPr="00E1753F">
        <w:rPr>
          <w:rFonts w:eastAsia="Times New Roman" w:cs="Arial"/>
          <w:sz w:val="24"/>
          <w:szCs w:val="24"/>
          <w:lang w:val="x-none" w:eastAsia="cs-CZ"/>
        </w:rPr>
        <w:t>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val="x-none" w:eastAsia="cs-CZ"/>
        </w:rPr>
        <w:t>internet,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náklady na úklid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 stánku</w:t>
      </w:r>
      <w:r w:rsidRPr="00E1753F">
        <w:rPr>
          <w:rFonts w:eastAsia="Times New Roman" w:cs="Arial"/>
          <w:sz w:val="24"/>
          <w:szCs w:val="24"/>
          <w:lang w:eastAsia="cs-CZ"/>
        </w:rPr>
        <w:t>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náklady na účast na čtvrté a další stejné výstavě, na kterou již byla poskytnuta dotace 3x (počítáno od Zásad 2016),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pacing w:val="-2"/>
          <w:sz w:val="24"/>
          <w:szCs w:val="24"/>
          <w:lang w:val="x-none" w:eastAsia="cs-CZ"/>
        </w:rPr>
      </w:pPr>
      <w:r w:rsidRPr="00E1753F">
        <w:rPr>
          <w:rFonts w:eastAsia="Times New Roman" w:cs="Arial"/>
          <w:spacing w:val="-2"/>
          <w:sz w:val="24"/>
          <w:szCs w:val="24"/>
          <w:lang w:eastAsia="cs-CZ"/>
        </w:rPr>
        <w:t>náklady na účast na sedmou a další výstavu v období od 1. 6. 2021 do 31. 5. 2022,</w:t>
      </w:r>
    </w:p>
    <w:p w:rsidR="0030727A" w:rsidRPr="00E1753F" w:rsidRDefault="0030727A" w:rsidP="0030727A">
      <w:pPr>
        <w:numPr>
          <w:ilvl w:val="0"/>
          <w:numId w:val="10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1753F">
        <w:rPr>
          <w:rFonts w:eastAsia="Times New Roman" w:cs="Arial"/>
          <w:sz w:val="24"/>
          <w:szCs w:val="24"/>
          <w:lang w:eastAsia="cs-CZ"/>
        </w:rPr>
        <w:t>p</w:t>
      </w:r>
      <w:r w:rsidRPr="00E1753F">
        <w:rPr>
          <w:rFonts w:eastAsia="Times New Roman" w:cs="Arial"/>
          <w:sz w:val="24"/>
          <w:szCs w:val="24"/>
          <w:lang w:val="x-none" w:eastAsia="cs-CZ"/>
        </w:rPr>
        <w:t xml:space="preserve">oplatky veletržním správám </w:t>
      </w:r>
      <w:r w:rsidRPr="00E1753F">
        <w:rPr>
          <w:rFonts w:eastAsia="Times New Roman" w:cs="Arial"/>
          <w:bCs/>
          <w:sz w:val="24"/>
          <w:szCs w:val="24"/>
          <w:lang w:val="x-none" w:eastAsia="x-none"/>
        </w:rPr>
        <w:t>(např. AUMA fee)</w:t>
      </w:r>
      <w:r w:rsidRPr="00E1753F">
        <w:rPr>
          <w:rFonts w:eastAsia="Times New Roman" w:cs="Arial"/>
          <w:bCs/>
          <w:sz w:val="24"/>
          <w:szCs w:val="24"/>
          <w:lang w:eastAsia="x-none"/>
        </w:rPr>
        <w:t>.</w:t>
      </w:r>
    </w:p>
    <w:p w:rsidR="00B25AF8" w:rsidRDefault="00B25AF8" w:rsidP="0030727A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DA4"/>
    <w:multiLevelType w:val="hybridMultilevel"/>
    <w:tmpl w:val="BB86ADC4"/>
    <w:lvl w:ilvl="0" w:tplc="96ACA9DE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47842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45644"/>
    <w:multiLevelType w:val="hybridMultilevel"/>
    <w:tmpl w:val="125CB284"/>
    <w:lvl w:ilvl="0" w:tplc="1CE2881A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2694"/>
    <w:multiLevelType w:val="hybridMultilevel"/>
    <w:tmpl w:val="66F4099E"/>
    <w:lvl w:ilvl="0" w:tplc="5DAE729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E0C73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47905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61BB3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E77F5D"/>
    <w:multiLevelType w:val="hybridMultilevel"/>
    <w:tmpl w:val="EF24CAFC"/>
    <w:lvl w:ilvl="0" w:tplc="506A720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E4B9D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5C3C88"/>
    <w:multiLevelType w:val="hybridMultilevel"/>
    <w:tmpl w:val="D0B446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C05E7"/>
    <w:multiLevelType w:val="hybridMultilevel"/>
    <w:tmpl w:val="8B2EEC1A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C3727"/>
    <w:multiLevelType w:val="hybridMultilevel"/>
    <w:tmpl w:val="15223E9C"/>
    <w:lvl w:ilvl="0" w:tplc="E96EADB8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27118"/>
    <w:multiLevelType w:val="hybridMultilevel"/>
    <w:tmpl w:val="5B683F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6676E"/>
    <w:multiLevelType w:val="hybridMultilevel"/>
    <w:tmpl w:val="DE6C639C"/>
    <w:lvl w:ilvl="0" w:tplc="0C94EA2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E4582"/>
    <w:multiLevelType w:val="hybridMultilevel"/>
    <w:tmpl w:val="BBC4C0F0"/>
    <w:lvl w:ilvl="0" w:tplc="0405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9"/>
  </w:num>
  <w:num w:numId="5">
    <w:abstractNumId w:val="5"/>
  </w:num>
  <w:num w:numId="6">
    <w:abstractNumId w:val="4"/>
  </w:num>
  <w:num w:numId="7">
    <w:abstractNumId w:val="0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14"/>
  </w:num>
  <w:num w:numId="13">
    <w:abstractNumId w:val="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27A"/>
    <w:rsid w:val="0030727A"/>
    <w:rsid w:val="00B25AF8"/>
    <w:rsid w:val="00D2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6ECD1-489E-4AF9-B011-1B4161A8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727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27A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0727A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3509</Words>
  <Characters>20707</Characters>
  <Application>Microsoft Office Word</Application>
  <DocSecurity>0</DocSecurity>
  <Lines>172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2022-12-08T16:05:00Z</dcterms:created>
  <dcterms:modified xsi:type="dcterms:W3CDTF">2022-12-08T16:05:00Z</dcterms:modified>
</cp:coreProperties>
</file>