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020" w:rsidRPr="00E62603" w:rsidRDefault="00B35020" w:rsidP="00B35020">
      <w:pPr>
        <w:spacing w:after="120"/>
        <w:rPr>
          <w:rFonts w:cs="Arial"/>
          <w:b/>
          <w:sz w:val="24"/>
          <w:szCs w:val="24"/>
        </w:rPr>
      </w:pPr>
      <w:proofErr w:type="gramStart"/>
      <w:r w:rsidRPr="00E62603">
        <w:rPr>
          <w:rFonts w:cs="Arial"/>
          <w:b/>
          <w:sz w:val="24"/>
          <w:szCs w:val="24"/>
        </w:rPr>
        <w:t>10.E.c.</w:t>
      </w:r>
      <w:proofErr w:type="gramEnd"/>
      <w:r w:rsidRPr="00E62603">
        <w:rPr>
          <w:rFonts w:cs="Arial"/>
          <w:b/>
          <w:sz w:val="24"/>
          <w:szCs w:val="24"/>
        </w:rPr>
        <w:t>   Podpora České technologické platformy pro ekologické zemědělství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1   Účel dotace</w:t>
      </w:r>
    </w:p>
    <w:p w:rsidR="00B35020" w:rsidRPr="00F20AC5" w:rsidRDefault="00B35020" w:rsidP="00B35020">
      <w:pPr>
        <w:spacing w:after="120"/>
        <w:jc w:val="both"/>
        <w:rPr>
          <w:rFonts w:cs="Arial"/>
          <w:sz w:val="24"/>
          <w:szCs w:val="24"/>
        </w:rPr>
      </w:pPr>
      <w:r w:rsidRPr="00F20AC5">
        <w:rPr>
          <w:rFonts w:cs="Arial"/>
          <w:sz w:val="24"/>
          <w:szCs w:val="24"/>
        </w:rPr>
        <w:t xml:space="preserve">Podpora činnosti technologické platformy zaměřená na posílení funkčnosti, budování vnitřní struktury, personálního zajištění a zapojení do národních i evropských struktur </w:t>
      </w:r>
      <w:r w:rsidRPr="00F20AC5">
        <w:rPr>
          <w:rFonts w:cs="Arial"/>
          <w:spacing w:val="-6"/>
          <w:sz w:val="24"/>
          <w:szCs w:val="24"/>
        </w:rPr>
        <w:t>a plnění odborně příslušných cílů Akčního plánu ČR pro rozvoj ekologického zemědělství</w:t>
      </w:r>
      <w:r w:rsidRPr="00F20AC5">
        <w:rPr>
          <w:rFonts w:cs="Arial"/>
          <w:sz w:val="24"/>
          <w:szCs w:val="24"/>
        </w:rPr>
        <w:t xml:space="preserve"> </w:t>
      </w:r>
      <w:r w:rsidRPr="00F20AC5">
        <w:rPr>
          <w:rFonts w:cs="Arial"/>
          <w:spacing w:val="-2"/>
          <w:sz w:val="24"/>
          <w:szCs w:val="24"/>
        </w:rPr>
        <w:t>v letech 2016 – 2020. Informační a propagační činnost sloužící k propagaci cílů, aktivit</w:t>
      </w:r>
      <w:r w:rsidRPr="00F20AC5">
        <w:rPr>
          <w:rFonts w:cs="Arial"/>
          <w:sz w:val="24"/>
          <w:szCs w:val="24"/>
        </w:rPr>
        <w:t xml:space="preserve"> </w:t>
      </w:r>
      <w:r w:rsidRPr="00F20AC5">
        <w:rPr>
          <w:rFonts w:cs="Arial"/>
          <w:spacing w:val="-4"/>
          <w:sz w:val="24"/>
          <w:szCs w:val="24"/>
        </w:rPr>
        <w:t>a výsledků práce platformy, včetně zajištění přenosu informací mezi vědou, výzkumem</w:t>
      </w:r>
      <w:r w:rsidRPr="00F20AC5">
        <w:rPr>
          <w:rFonts w:cs="Arial"/>
          <w:sz w:val="24"/>
          <w:szCs w:val="24"/>
        </w:rPr>
        <w:t xml:space="preserve"> </w:t>
      </w:r>
      <w:r w:rsidRPr="00F20AC5">
        <w:rPr>
          <w:rFonts w:cs="Arial"/>
          <w:spacing w:val="-2"/>
          <w:sz w:val="24"/>
          <w:szCs w:val="24"/>
        </w:rPr>
        <w:t>a zemědělskou a podnikatelskou praxí z oblasti ekologického zemědělství a produkce.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2   Předmět dotace</w:t>
      </w:r>
    </w:p>
    <w:p w:rsidR="00B35020" w:rsidRPr="00F20AC5" w:rsidRDefault="00B35020" w:rsidP="00B35020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F20AC5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F20AC5">
        <w:rPr>
          <w:rFonts w:eastAsia="Times New Roman" w:cs="Arial"/>
          <w:sz w:val="24"/>
          <w:szCs w:val="24"/>
          <w:lang w:eastAsia="cs-CZ"/>
        </w:rPr>
        <w:t>1.</w:t>
      </w:r>
      <w:r w:rsidRPr="00F20AC5">
        <w:rPr>
          <w:rFonts w:eastAsia="Times New Roman" w:cs="Arial"/>
          <w:sz w:val="24"/>
          <w:szCs w:val="24"/>
          <w:lang w:eastAsia="cs-CZ"/>
        </w:rPr>
        <w:tab/>
        <w:t>Mzdové náklady vztažené k pracovníkům vykonávajícím koordinační a administrativní činnosti.</w:t>
      </w:r>
    </w:p>
    <w:p w:rsidR="00B35020" w:rsidRPr="00F20AC5" w:rsidRDefault="00B35020" w:rsidP="00B35020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F20AC5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F20AC5">
        <w:rPr>
          <w:rFonts w:eastAsia="Times New Roman" w:cs="Arial"/>
          <w:sz w:val="24"/>
          <w:szCs w:val="24"/>
          <w:lang w:eastAsia="cs-CZ"/>
        </w:rPr>
        <w:t>2.</w:t>
      </w:r>
      <w:r w:rsidRPr="00F20AC5">
        <w:rPr>
          <w:rFonts w:eastAsia="Times New Roman" w:cs="Arial"/>
          <w:sz w:val="24"/>
          <w:szCs w:val="24"/>
          <w:lang w:eastAsia="cs-CZ"/>
        </w:rPr>
        <w:tab/>
        <w:t>Náklady týkající se zabezpečení a provozu.</w:t>
      </w:r>
    </w:p>
    <w:p w:rsidR="00B35020" w:rsidRPr="00F20AC5" w:rsidRDefault="00B35020" w:rsidP="00B35020">
      <w:pPr>
        <w:spacing w:after="12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F20AC5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F20AC5">
        <w:rPr>
          <w:rFonts w:eastAsia="Times New Roman" w:cs="Arial"/>
          <w:sz w:val="24"/>
          <w:szCs w:val="24"/>
          <w:lang w:eastAsia="cs-CZ"/>
        </w:rPr>
        <w:t>3.</w:t>
      </w:r>
      <w:r w:rsidRPr="00F20AC5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činnostem, s výjimkou nákladů na vědecko-výzkumnou činnost.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3   Žadatel</w:t>
      </w:r>
    </w:p>
    <w:p w:rsidR="00B35020" w:rsidRPr="00F20AC5" w:rsidRDefault="00B35020" w:rsidP="00B35020">
      <w:pPr>
        <w:spacing w:after="120"/>
        <w:jc w:val="both"/>
        <w:rPr>
          <w:rFonts w:cs="Arial"/>
          <w:sz w:val="24"/>
        </w:rPr>
      </w:pPr>
      <w:r w:rsidRPr="00F20AC5">
        <w:rPr>
          <w:rFonts w:cs="Arial"/>
          <w:sz w:val="24"/>
        </w:rPr>
        <w:t>Odpovědný koordinátor a sekretariát České technologické platformy pro ekologické zemědělství uvedený ve stanovách platformy.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4   Dotace</w:t>
      </w:r>
    </w:p>
    <w:p w:rsidR="00B35020" w:rsidRPr="00F20AC5" w:rsidRDefault="00B35020" w:rsidP="00B35020">
      <w:pPr>
        <w:spacing w:after="120"/>
        <w:jc w:val="both"/>
        <w:rPr>
          <w:rFonts w:cs="Arial"/>
          <w:sz w:val="24"/>
        </w:rPr>
      </w:pPr>
      <w:r w:rsidRPr="00F20AC5">
        <w:rPr>
          <w:rFonts w:cs="Arial"/>
          <w:sz w:val="24"/>
          <w:szCs w:val="24"/>
        </w:rPr>
        <w:t xml:space="preserve">Forma dotace: </w:t>
      </w:r>
      <w:r w:rsidRPr="00F20AC5">
        <w:rPr>
          <w:rFonts w:cs="Arial"/>
          <w:sz w:val="24"/>
        </w:rPr>
        <w:t>dotace k </w:t>
      </w:r>
      <w:r w:rsidRPr="00F20AC5">
        <w:rPr>
          <w:rFonts w:cs="Arial"/>
          <w:bCs/>
          <w:sz w:val="24"/>
        </w:rPr>
        <w:t xml:space="preserve">výsledku hospodaření </w:t>
      </w:r>
      <w:r w:rsidRPr="00F20AC5">
        <w:rPr>
          <w:rFonts w:cs="Arial"/>
          <w:sz w:val="24"/>
        </w:rPr>
        <w:t>(dříve neinvestiční).</w:t>
      </w:r>
    </w:p>
    <w:p w:rsidR="00B35020" w:rsidRPr="00F20AC5" w:rsidRDefault="00B35020" w:rsidP="00B35020">
      <w:pPr>
        <w:spacing w:after="120"/>
        <w:jc w:val="both"/>
        <w:rPr>
          <w:rFonts w:cs="Arial"/>
          <w:sz w:val="24"/>
        </w:rPr>
      </w:pPr>
      <w:r w:rsidRPr="00F20AC5">
        <w:rPr>
          <w:rFonts w:cs="Arial"/>
          <w:spacing w:val="-4"/>
          <w:sz w:val="24"/>
          <w:szCs w:val="24"/>
        </w:rPr>
        <w:t>Výše dotace: do výše 100</w:t>
      </w:r>
      <w:r w:rsidRPr="00F20AC5">
        <w:rPr>
          <w:rFonts w:cs="Arial"/>
          <w:spacing w:val="-4"/>
          <w:sz w:val="24"/>
        </w:rPr>
        <w:t>% skutečně vynaložených uznatelných nákladů souvisejících</w:t>
      </w:r>
      <w:r w:rsidRPr="00F20AC5">
        <w:rPr>
          <w:rFonts w:cs="Arial"/>
          <w:sz w:val="24"/>
        </w:rPr>
        <w:t xml:space="preserve"> s předmětem dotace maximálně však do výše 2 000 000 Kč na žadatele.</w:t>
      </w:r>
    </w:p>
    <w:p w:rsidR="00B35020" w:rsidRPr="00F20AC5" w:rsidRDefault="00B35020" w:rsidP="00B3502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z w:val="24"/>
          <w:szCs w:val="24"/>
          <w:lang w:val="x-none" w:eastAsia="x-none"/>
        </w:rPr>
        <w:t>Náklady na předmět dotace 10.E.c.1. nesmí překročit 40% celkových skutečně vynaložených uznatelných nákladů.</w:t>
      </w:r>
    </w:p>
    <w:p w:rsidR="00B35020" w:rsidRPr="00F20AC5" w:rsidRDefault="00B35020" w:rsidP="00B3502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z w:val="24"/>
          <w:szCs w:val="24"/>
          <w:lang w:val="x-none" w:eastAsia="x-none"/>
        </w:rPr>
        <w:t>Náklady na předmět dotace 10.E.c.2. nesmí překročit 20% celkových skutečně vynaložených uznatelných nákladů.</w:t>
      </w:r>
    </w:p>
    <w:p w:rsidR="00B35020" w:rsidRPr="00F20AC5" w:rsidRDefault="00B35020" w:rsidP="00B35020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pacing w:val="-6"/>
          <w:sz w:val="24"/>
          <w:szCs w:val="24"/>
          <w:lang w:val="x-none" w:eastAsia="x-none"/>
        </w:rPr>
        <w:t>Náklady na předmět dotace 10.E.c.3. musí tvořit minimálně 40% celkových skutečně</w:t>
      </w:r>
      <w:r w:rsidRPr="00F20AC5">
        <w:rPr>
          <w:rFonts w:eastAsia="Times New Roman" w:cs="Arial"/>
          <w:sz w:val="24"/>
          <w:szCs w:val="24"/>
          <w:lang w:val="x-none" w:eastAsia="x-none"/>
        </w:rPr>
        <w:t xml:space="preserve"> vynaložených uznatelných nákladů.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5   Podmínky poskytnutí dotace</w:t>
      </w:r>
    </w:p>
    <w:p w:rsidR="00B35020" w:rsidRPr="002706D8" w:rsidRDefault="00B35020" w:rsidP="00B35020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pacing w:val="-6"/>
          <w:sz w:val="24"/>
          <w:szCs w:val="24"/>
          <w:lang w:val="x-none" w:eastAsia="x-none"/>
        </w:rPr>
        <w:t>Uznatelnými náklady jsou náklady uskutečněné ve sledovaném období od 1. 1. 2020</w:t>
      </w:r>
      <w:r w:rsidRPr="00F20AC5">
        <w:rPr>
          <w:rFonts w:eastAsia="Times New Roman" w:cs="Arial"/>
          <w:sz w:val="24"/>
          <w:szCs w:val="24"/>
          <w:lang w:val="x-none" w:eastAsia="x-none"/>
        </w:rPr>
        <w:t xml:space="preserve"> do 31. 12. 2020.</w:t>
      </w:r>
    </w:p>
    <w:p w:rsidR="00B35020" w:rsidRPr="002706D8" w:rsidRDefault="00B35020" w:rsidP="00B35020">
      <w:pPr>
        <w:numPr>
          <w:ilvl w:val="0"/>
          <w:numId w:val="8"/>
        </w:numPr>
        <w:spacing w:after="120"/>
        <w:ind w:left="397" w:hanging="397"/>
        <w:rPr>
          <w:rFonts w:cs="Arial"/>
          <w:sz w:val="24"/>
          <w:szCs w:val="24"/>
        </w:rPr>
      </w:pPr>
      <w:r w:rsidRPr="002706D8">
        <w:rPr>
          <w:rFonts w:cs="Arial"/>
          <w:sz w:val="24"/>
          <w:szCs w:val="24"/>
        </w:rPr>
        <w:t>Žádost o dotaci se podává za daný dotační podprogram zvlášť.</w:t>
      </w:r>
    </w:p>
    <w:p w:rsidR="00B35020" w:rsidRPr="00F20AC5" w:rsidRDefault="00B35020" w:rsidP="00B35020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pacing w:val="-6"/>
          <w:sz w:val="24"/>
          <w:szCs w:val="24"/>
          <w:lang w:eastAsia="x-none"/>
        </w:rPr>
        <w:t>Žadatel po podání žádosti o dotaci nesmí navyšovat požadavek na objem finančních prostředků.</w:t>
      </w:r>
    </w:p>
    <w:p w:rsidR="00B35020" w:rsidRPr="00F20AC5" w:rsidRDefault="00B35020" w:rsidP="00B35020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Žadatel musí doložit 2 žádosti o dotaci v termínech uvedených </w:t>
      </w:r>
      <w:r w:rsidRPr="00F20AC5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 xml:space="preserve">v bodě </w:t>
      </w:r>
      <w:r w:rsidRPr="00F20AC5">
        <w:rPr>
          <w:rFonts w:eastAsia="Times New Roman" w:cs="Arial"/>
          <w:spacing w:val="-6"/>
          <w:sz w:val="24"/>
          <w:szCs w:val="24"/>
          <w:lang w:val="x-none" w:eastAsia="x-none"/>
        </w:rPr>
        <w:t>6</w:t>
      </w:r>
      <w:r w:rsidRPr="00F20AC5">
        <w:rPr>
          <w:rFonts w:eastAsia="Times New Roman" w:cs="Arial"/>
          <w:spacing w:val="-6"/>
          <w:sz w:val="24"/>
          <w:szCs w:val="24"/>
          <w:lang w:eastAsia="x-none"/>
        </w:rPr>
        <w:t>. </w:t>
      </w:r>
      <w:r w:rsidRPr="00F20AC5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Termín příjmu </w:t>
      </w:r>
      <w:r w:rsidRPr="00F20AC5">
        <w:rPr>
          <w:rFonts w:eastAsia="Times New Roman" w:cs="Arial"/>
          <w:spacing w:val="-7"/>
          <w:sz w:val="24"/>
          <w:szCs w:val="24"/>
          <w:lang w:val="x-none" w:eastAsia="x-none"/>
        </w:rPr>
        <w:t xml:space="preserve">žádostí o dotaci. </w:t>
      </w:r>
      <w:r w:rsidRPr="00F20AC5">
        <w:rPr>
          <w:rFonts w:eastAsia="Times New Roman" w:cs="Arial"/>
          <w:bCs/>
          <w:spacing w:val="-7"/>
          <w:sz w:val="24"/>
          <w:szCs w:val="24"/>
          <w:lang w:val="x-none" w:eastAsia="x-none"/>
        </w:rPr>
        <w:t>1. žádost o dotaci se dokládá v jiném termínu než doklady prokazující</w:t>
      </w:r>
      <w:r w:rsidRPr="00F20AC5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nárok</w:t>
      </w:r>
      <w:r w:rsidRPr="00F20AC5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F20AC5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na dotaci. 2. žádost o dotaci se dokládá ve stejném termínu jako doklady prokazující</w:t>
      </w:r>
      <w:r w:rsidRPr="00F20AC5">
        <w:rPr>
          <w:rFonts w:eastAsia="Times New Roman" w:cs="Arial"/>
          <w:bCs/>
          <w:sz w:val="24"/>
          <w:szCs w:val="24"/>
          <w:lang w:val="x-none" w:eastAsia="x-none"/>
        </w:rPr>
        <w:t xml:space="preserve"> nárok na dotaci. Žadatel musí s 1. žádostí o dotaci doložit povinné přílohy uvedené v bodě 7 Přílohy k 1. žádosti o dotaci. K 2. žádosti o dotaci se povinné přílohy nedokládají. Žadatel musí doložit doklady prokazující </w:t>
      </w:r>
      <w:r w:rsidRPr="00F20AC5">
        <w:rPr>
          <w:rFonts w:eastAsia="Times New Roman" w:cs="Arial"/>
          <w:sz w:val="24"/>
          <w:szCs w:val="24"/>
          <w:lang w:val="x-none" w:eastAsia="cs-CZ"/>
        </w:rPr>
        <w:t>skutečně vynaložené uznatelné náklady související s realizací předmětu dotace</w:t>
      </w:r>
      <w:r w:rsidRPr="00F20AC5">
        <w:rPr>
          <w:rFonts w:eastAsia="Times New Roman" w:cs="Arial"/>
          <w:bCs/>
          <w:sz w:val="24"/>
          <w:szCs w:val="24"/>
          <w:lang w:val="x-none" w:eastAsia="x-none"/>
        </w:rPr>
        <w:t>,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příslušné </w:t>
      </w:r>
      <w:r w:rsidRPr="00F20AC5">
        <w:rPr>
          <w:rFonts w:eastAsia="Times New Roman" w:cs="Arial"/>
          <w:spacing w:val="-4"/>
          <w:sz w:val="24"/>
          <w:szCs w:val="24"/>
          <w:lang w:val="x-none" w:eastAsia="cs-CZ"/>
        </w:rPr>
        <w:lastRenderedPageBreak/>
        <w:t xml:space="preserve">výstupy a dokumenty k činnosti platformy </w:t>
      </w:r>
      <w:r w:rsidRPr="00F20AC5">
        <w:rPr>
          <w:rFonts w:eastAsia="Times New Roman" w:cs="Arial"/>
          <w:spacing w:val="-4"/>
          <w:sz w:val="24"/>
          <w:szCs w:val="24"/>
          <w:lang w:val="x-none" w:eastAsia="x-none"/>
        </w:rPr>
        <w:t>a doklady prokazující uhrazení skutečně</w:t>
      </w:r>
      <w:r w:rsidRPr="00F20AC5">
        <w:rPr>
          <w:rFonts w:eastAsia="Times New Roman" w:cs="Arial"/>
          <w:sz w:val="24"/>
          <w:szCs w:val="24"/>
          <w:lang w:val="x-none" w:eastAsia="x-none"/>
        </w:rPr>
        <w:t xml:space="preserve"> vynaložených uznatelných nákladů</w:t>
      </w:r>
      <w:r w:rsidRPr="00F20AC5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 xml:space="preserve"> v termínech uvedených v bodě</w:t>
      </w:r>
      <w:r w:rsidRPr="00F20AC5">
        <w:rPr>
          <w:rFonts w:eastAsia="Times New Roman" w:cs="Arial"/>
          <w:bCs/>
          <w:spacing w:val="-6"/>
          <w:sz w:val="24"/>
          <w:szCs w:val="24"/>
          <w:lang w:eastAsia="x-none"/>
        </w:rPr>
        <w:t xml:space="preserve"> </w:t>
      </w:r>
      <w:r w:rsidRPr="00F20AC5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8</w:t>
      </w:r>
      <w:r w:rsidRPr="00F20AC5">
        <w:rPr>
          <w:rFonts w:eastAsia="Times New Roman" w:cs="Arial"/>
          <w:bCs/>
          <w:spacing w:val="-6"/>
          <w:sz w:val="24"/>
          <w:szCs w:val="24"/>
          <w:lang w:eastAsia="x-none"/>
        </w:rPr>
        <w:t>. </w:t>
      </w:r>
      <w:r w:rsidRPr="00F20AC5">
        <w:rPr>
          <w:rFonts w:eastAsia="Times New Roman" w:cs="Arial"/>
          <w:bCs/>
          <w:spacing w:val="-6"/>
          <w:sz w:val="24"/>
          <w:szCs w:val="24"/>
          <w:lang w:val="x-none" w:eastAsia="x-none"/>
        </w:rPr>
        <w:t>Termín příjmu dokladů</w:t>
      </w:r>
      <w:r w:rsidRPr="00F20AC5">
        <w:rPr>
          <w:rFonts w:eastAsia="Times New Roman" w:cs="Arial"/>
          <w:bCs/>
          <w:sz w:val="24"/>
          <w:szCs w:val="24"/>
          <w:lang w:val="x-none" w:eastAsia="x-none"/>
        </w:rPr>
        <w:t xml:space="preserve"> prokazujících nárok na dotaci. </w:t>
      </w:r>
      <w:r w:rsidRPr="00F20AC5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Žadatel může doklady prokazující skutečně </w:t>
      </w:r>
      <w:r w:rsidRPr="00F20AC5">
        <w:rPr>
          <w:rFonts w:eastAsia="Times New Roman" w:cs="Arial"/>
          <w:bCs/>
          <w:sz w:val="24"/>
          <w:szCs w:val="24"/>
          <w:lang w:val="x-none" w:eastAsia="x-none"/>
        </w:rPr>
        <w:t xml:space="preserve">vynaložené uznatelné náklady související s realizací předmětu dotace, příslušné </w:t>
      </w:r>
      <w:r w:rsidRPr="00F20AC5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výstupy a dokumenty k činnosti platformy a doklady prokazující uhrazení skutečně</w:t>
      </w:r>
      <w:r w:rsidRPr="00F20AC5">
        <w:rPr>
          <w:rFonts w:eastAsia="Times New Roman" w:cs="Arial"/>
          <w:bCs/>
          <w:sz w:val="24"/>
          <w:szCs w:val="24"/>
          <w:lang w:val="x-none" w:eastAsia="x-none"/>
        </w:rPr>
        <w:t xml:space="preserve"> vynaložených uznatelných nákladů za předešlé měsíce, které nedoložil v daných termínech, doložit pouze v posledním termínu od 1. 1. 2021 do 15. 1. 2021.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6   Termín příjmu žádostí o dotaci</w:t>
      </w:r>
    </w:p>
    <w:p w:rsidR="00B35020" w:rsidRPr="00F20AC5" w:rsidRDefault="00B35020" w:rsidP="00B3502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20AC5">
        <w:rPr>
          <w:rFonts w:cs="Arial"/>
          <w:sz w:val="24"/>
          <w:szCs w:val="24"/>
        </w:rPr>
        <w:t>Příjem 1. žádosti o dotaci začíná 1. </w:t>
      </w:r>
      <w:r w:rsidRPr="00F20AC5">
        <w:rPr>
          <w:rFonts w:cs="Arial"/>
          <w:bCs/>
          <w:sz w:val="24"/>
          <w:szCs w:val="24"/>
        </w:rPr>
        <w:t>2. </w:t>
      </w:r>
      <w:r w:rsidRPr="00F20AC5">
        <w:rPr>
          <w:rFonts w:cs="Arial"/>
          <w:sz w:val="24"/>
          <w:szCs w:val="24"/>
        </w:rPr>
        <w:t>2020 a končí</w:t>
      </w:r>
      <w:r w:rsidRPr="00F20AC5">
        <w:rPr>
          <w:rFonts w:cs="Arial"/>
          <w:bCs/>
          <w:sz w:val="24"/>
          <w:szCs w:val="24"/>
        </w:rPr>
        <w:t xml:space="preserve"> 1. 3. 2020.</w:t>
      </w:r>
    </w:p>
    <w:p w:rsidR="00B35020" w:rsidRPr="00F20AC5" w:rsidRDefault="00B35020" w:rsidP="00B3502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bCs/>
          <w:sz w:val="24"/>
          <w:szCs w:val="24"/>
        </w:rPr>
      </w:pPr>
      <w:r w:rsidRPr="00F20AC5">
        <w:rPr>
          <w:rFonts w:cs="Arial"/>
          <w:bCs/>
          <w:sz w:val="24"/>
          <w:szCs w:val="24"/>
        </w:rPr>
        <w:t>Příjem 2. žádosti o dotaci začíná 1. 1. 2021 a končí 15. 1. 2021.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7   Přílohy k 1. žádosti o dotaci</w:t>
      </w:r>
    </w:p>
    <w:p w:rsidR="00B35020" w:rsidRPr="00F20AC5" w:rsidRDefault="00B35020" w:rsidP="00B35020">
      <w:pPr>
        <w:numPr>
          <w:ilvl w:val="0"/>
          <w:numId w:val="9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z w:val="24"/>
          <w:szCs w:val="24"/>
          <w:lang w:val="x-none" w:eastAsia="x-none"/>
        </w:rPr>
        <w:t>Stanovy žadatele</w:t>
      </w:r>
      <w:r w:rsidRPr="00F20AC5">
        <w:rPr>
          <w:rFonts w:eastAsia="Times New Roman" w:cs="Arial"/>
          <w:sz w:val="24"/>
          <w:szCs w:val="24"/>
          <w:lang w:eastAsia="x-none"/>
        </w:rPr>
        <w:t xml:space="preserve"> (zakládací smlouva)</w:t>
      </w:r>
      <w:r w:rsidRPr="00F20AC5">
        <w:rPr>
          <w:rFonts w:eastAsia="Times New Roman" w:cs="Arial"/>
          <w:sz w:val="24"/>
          <w:szCs w:val="24"/>
          <w:lang w:val="x-none" w:eastAsia="x-none"/>
        </w:rPr>
        <w:t>.</w:t>
      </w:r>
    </w:p>
    <w:p w:rsidR="00B35020" w:rsidRPr="00F20AC5" w:rsidRDefault="00B35020" w:rsidP="00B35020">
      <w:pPr>
        <w:numPr>
          <w:ilvl w:val="0"/>
          <w:numId w:val="9"/>
        </w:numPr>
        <w:spacing w:after="120"/>
        <w:ind w:left="426" w:hanging="426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F20AC5">
        <w:rPr>
          <w:rFonts w:eastAsia="Times New Roman" w:cs="Arial"/>
          <w:spacing w:val="-4"/>
          <w:sz w:val="24"/>
          <w:szCs w:val="24"/>
          <w:lang w:val="x-none" w:eastAsia="x-none"/>
        </w:rPr>
        <w:t>Stanovy České technologické platformy pro ekologické zemědělství.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8   Termín příjmu dokladů prokazujících nárok na dotaci</w:t>
      </w:r>
    </w:p>
    <w:p w:rsidR="00B35020" w:rsidRPr="00F20AC5" w:rsidRDefault="00B35020" w:rsidP="00B35020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F20AC5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dotaci:</w:t>
      </w:r>
    </w:p>
    <w:p w:rsidR="00B35020" w:rsidRPr="00F20AC5" w:rsidRDefault="00B35020" w:rsidP="00B3502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</w:rPr>
      </w:pPr>
      <w:r w:rsidRPr="00F20AC5">
        <w:rPr>
          <w:rFonts w:cs="Arial"/>
          <w:sz w:val="24"/>
        </w:rPr>
        <w:t>začíná 1. </w:t>
      </w:r>
      <w:r w:rsidRPr="00F20AC5">
        <w:rPr>
          <w:rFonts w:cs="Arial"/>
          <w:bCs/>
          <w:sz w:val="24"/>
        </w:rPr>
        <w:t>7. </w:t>
      </w:r>
      <w:r w:rsidRPr="00F20AC5">
        <w:rPr>
          <w:rFonts w:cs="Arial"/>
          <w:sz w:val="24"/>
        </w:rPr>
        <w:t>2020 a končí 15. 7. 2020 za měsíce I., II., III., IV., V., VI. roku 2020,</w:t>
      </w:r>
    </w:p>
    <w:p w:rsidR="00B35020" w:rsidRDefault="00B35020" w:rsidP="00B35020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pacing w:val="-4"/>
          <w:sz w:val="24"/>
        </w:rPr>
      </w:pPr>
      <w:r w:rsidRPr="00F20AC5">
        <w:rPr>
          <w:rFonts w:cs="Arial"/>
          <w:spacing w:val="-4"/>
          <w:sz w:val="24"/>
        </w:rPr>
        <w:t>začíná 1. </w:t>
      </w:r>
      <w:r w:rsidRPr="00F20AC5">
        <w:rPr>
          <w:rFonts w:cs="Arial"/>
          <w:bCs/>
          <w:spacing w:val="-4"/>
          <w:sz w:val="24"/>
        </w:rPr>
        <w:t>1. </w:t>
      </w:r>
      <w:r w:rsidRPr="00F20AC5">
        <w:rPr>
          <w:rFonts w:cs="Arial"/>
          <w:spacing w:val="-4"/>
          <w:sz w:val="24"/>
        </w:rPr>
        <w:t>2021 a končí 15. 1. 2021 za měsíce VII., VIII., IX., X., XI., XII. roku 2020.</w:t>
      </w:r>
    </w:p>
    <w:p w:rsidR="00B35020" w:rsidRPr="00E62603" w:rsidRDefault="00B35020" w:rsidP="00B35020">
      <w:pPr>
        <w:spacing w:after="120"/>
        <w:jc w:val="both"/>
        <w:rPr>
          <w:rFonts w:cs="Arial"/>
          <w:sz w:val="24"/>
        </w:rPr>
      </w:pPr>
      <w:r w:rsidRPr="00353898">
        <w:rPr>
          <w:rFonts w:cs="Arial"/>
          <w:sz w:val="24"/>
        </w:rPr>
        <w:t>Před uplynutím lhůty pro podání dokladů prokazující nárok na dotaci lze dotaci vyplatit na základě potvrzení žadatele, že další doklady již nebude podávat.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9   Doklady prokazující nárok na dotaci</w:t>
      </w:r>
    </w:p>
    <w:p w:rsidR="00B35020" w:rsidRPr="00F20AC5" w:rsidRDefault="00B35020" w:rsidP="00B35020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</w:rPr>
      </w:pPr>
      <w:r w:rsidRPr="00F20AC5">
        <w:rPr>
          <w:rFonts w:cs="Arial"/>
          <w:spacing w:val="-4"/>
          <w:sz w:val="24"/>
        </w:rPr>
        <w:t>Doklady prokazující skutečně vynaložené uznatelné náklady související s předmětem</w:t>
      </w:r>
      <w:r w:rsidRPr="00F20AC5">
        <w:rPr>
          <w:rFonts w:cs="Arial"/>
          <w:sz w:val="24"/>
        </w:rPr>
        <w:t xml:space="preserve"> dotace (účetní/</w:t>
      </w:r>
      <w:r>
        <w:rPr>
          <w:rFonts w:cs="Arial"/>
          <w:sz w:val="24"/>
        </w:rPr>
        <w:t>daňové doklady</w:t>
      </w:r>
      <w:r w:rsidRPr="00F20AC5">
        <w:rPr>
          <w:rFonts w:cs="Arial"/>
          <w:sz w:val="24"/>
        </w:rPr>
        <w:t xml:space="preserve">, </w:t>
      </w:r>
      <w:r w:rsidRPr="00F20AC5">
        <w:rPr>
          <w:rFonts w:cs="Arial"/>
          <w:spacing w:val="-4"/>
          <w:sz w:val="24"/>
        </w:rPr>
        <w:t>nájemní smlouvy, cestovní příkazy, smlouvy, objednávky apod.), příslušné výstupy</w:t>
      </w:r>
      <w:r w:rsidRPr="00F20AC5">
        <w:rPr>
          <w:rFonts w:cs="Arial"/>
          <w:sz w:val="24"/>
        </w:rPr>
        <w:t xml:space="preserve"> </w:t>
      </w:r>
      <w:r w:rsidRPr="00F20AC5">
        <w:rPr>
          <w:rFonts w:cs="Arial"/>
          <w:spacing w:val="-6"/>
          <w:sz w:val="24"/>
        </w:rPr>
        <w:t xml:space="preserve">a dokumenty k činnosti platformy (publikace, brožury, letáky, inzerce, zprávy, analýzy, </w:t>
      </w:r>
      <w:r w:rsidRPr="00F20AC5">
        <w:rPr>
          <w:rFonts w:cs="Arial"/>
          <w:sz w:val="24"/>
        </w:rPr>
        <w:t xml:space="preserve">prezenční listiny, fotodokumentace výstavního stánku apod.) doložit od 1. 7. 2020 </w:t>
      </w:r>
      <w:r w:rsidRPr="00F20AC5">
        <w:rPr>
          <w:rFonts w:cs="Arial"/>
          <w:spacing w:val="-7"/>
          <w:sz w:val="24"/>
        </w:rPr>
        <w:t>do 15. 7. 2020 za měsíce I., II., III., IV., V., VI. roku 2020 a od 1. 1. 2021 do 15. 1. 2021</w:t>
      </w:r>
      <w:r w:rsidRPr="00F20AC5">
        <w:rPr>
          <w:rFonts w:cs="Arial"/>
          <w:sz w:val="24"/>
        </w:rPr>
        <w:t xml:space="preserve"> za měsíce VII., VIII., IX., X., XI., XII. roku 2020. Mzdové náklady budou prokazovány na formuláři Fondu.</w:t>
      </w:r>
    </w:p>
    <w:p w:rsidR="00B35020" w:rsidRPr="00F20AC5" w:rsidRDefault="00B35020" w:rsidP="00B35020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pacing w:val="-4"/>
          <w:sz w:val="24"/>
        </w:rPr>
      </w:pPr>
      <w:r w:rsidRPr="00F20AC5">
        <w:rPr>
          <w:rFonts w:cs="Arial"/>
          <w:spacing w:val="-4"/>
          <w:sz w:val="24"/>
        </w:rPr>
        <w:t>Doklady prokazující uhrazení skutečně vynaložených uznatelných nákladů souvisejících s realizací předmětu dotace (výpis z bankovního účtu, doklad o platbě v hotovosti) doložit od 1. 7. 2020 do 15. 7. 2020 za měsíce I., II., III., IV., V., VI. roku 2020 a od 1. 1. 2021 do 15. 1. 2021 za měsíce VII., VIII., IX., X., XI., XII. roku 2020.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B35020" w:rsidRPr="00F20AC5" w:rsidRDefault="00B35020" w:rsidP="00B35020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F20AC5">
        <w:rPr>
          <w:rFonts w:cs="Arial"/>
          <w:b/>
          <w:sz w:val="24"/>
          <w:szCs w:val="24"/>
        </w:rPr>
        <w:t>10   Náklady související s předmětem dotace</w:t>
      </w:r>
    </w:p>
    <w:p w:rsidR="00B35020" w:rsidRPr="00F20AC5" w:rsidRDefault="00B35020" w:rsidP="00B35020">
      <w:pPr>
        <w:spacing w:after="120"/>
        <w:jc w:val="both"/>
        <w:rPr>
          <w:rFonts w:cs="Arial"/>
          <w:bCs/>
          <w:sz w:val="24"/>
          <w:szCs w:val="24"/>
        </w:rPr>
      </w:pPr>
      <w:r w:rsidRPr="00F20AC5">
        <w:rPr>
          <w:rFonts w:cs="Arial"/>
          <w:bCs/>
          <w:sz w:val="24"/>
          <w:szCs w:val="24"/>
        </w:rPr>
        <w:t>Seznam uznatelných nákladů souvisejících s předmětem dotace:</w:t>
      </w:r>
    </w:p>
    <w:p w:rsidR="00B35020" w:rsidRPr="00F20AC5" w:rsidRDefault="00B35020" w:rsidP="00B35020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F20AC5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F20AC5">
        <w:rPr>
          <w:rFonts w:eastAsia="Times New Roman" w:cs="Arial"/>
          <w:sz w:val="24"/>
          <w:szCs w:val="24"/>
          <w:lang w:eastAsia="cs-CZ"/>
        </w:rPr>
        <w:t>1.</w:t>
      </w:r>
      <w:r w:rsidRPr="00F20AC5">
        <w:rPr>
          <w:rFonts w:eastAsia="Times New Roman" w:cs="Arial"/>
          <w:sz w:val="24"/>
          <w:szCs w:val="24"/>
          <w:lang w:eastAsia="cs-CZ"/>
        </w:rPr>
        <w:tab/>
      </w:r>
      <w:r w:rsidRPr="00F20AC5">
        <w:rPr>
          <w:rFonts w:eastAsia="Times New Roman" w:cs="Arial"/>
          <w:spacing w:val="-7"/>
          <w:sz w:val="24"/>
          <w:szCs w:val="24"/>
          <w:lang w:eastAsia="cs-CZ"/>
        </w:rPr>
        <w:t>Mzdové náklady vztažené k pracovníkům vykonávajícím koordinační a</w:t>
      </w:r>
      <w:r w:rsidRPr="00F20AC5">
        <w:rPr>
          <w:rFonts w:eastAsia="Times New Roman" w:cs="Arial"/>
          <w:sz w:val="24"/>
          <w:szCs w:val="24"/>
          <w:lang w:eastAsia="cs-CZ"/>
        </w:rPr>
        <w:t> administrativní činnosti:</w:t>
      </w:r>
    </w:p>
    <w:p w:rsidR="00B35020" w:rsidRPr="00F20AC5" w:rsidRDefault="00B35020" w:rsidP="00B35020">
      <w:pPr>
        <w:numPr>
          <w:ilvl w:val="0"/>
          <w:numId w:val="4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pacing w:val="-4"/>
          <w:sz w:val="24"/>
          <w:szCs w:val="24"/>
          <w:lang w:val="x-none" w:eastAsia="cs-CZ"/>
        </w:rPr>
        <w:lastRenderedPageBreak/>
        <w:t>mzdové náklady včetně nákladů na zdravotní a sociální pojištění, zákonné pojištění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zaměstnavatele hrazené zaměstnavatelem (hrubá mzda zaměstnance a dohoda o provedení práce).</w:t>
      </w:r>
    </w:p>
    <w:p w:rsidR="00B35020" w:rsidRPr="00F20AC5" w:rsidRDefault="00B35020" w:rsidP="00B35020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F20AC5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F20AC5">
        <w:rPr>
          <w:rFonts w:eastAsia="Times New Roman" w:cs="Arial"/>
          <w:sz w:val="24"/>
          <w:szCs w:val="24"/>
          <w:lang w:eastAsia="cs-CZ"/>
        </w:rPr>
        <w:t>2.</w:t>
      </w:r>
      <w:r w:rsidRPr="00F20AC5">
        <w:rPr>
          <w:rFonts w:eastAsia="Times New Roman" w:cs="Arial"/>
          <w:sz w:val="24"/>
          <w:szCs w:val="24"/>
          <w:lang w:eastAsia="cs-CZ"/>
        </w:rPr>
        <w:tab/>
        <w:t>Náklady týkající se zabezpečení a provozu: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nájmy kancelářských prostor včetně nákladů na služby (vodné, stočné, elektřina, plyn apod.),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pronájmy včetně občerstvení (jednání řídícího výboru a valné hromady),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telekomunikační služby, účetní služby, poměrná část prostředků na audit účetní závěrky, poštovné, IT servis,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licence a software (antivirový program apod.),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servis kancelářské techniky,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pacing w:val="-4"/>
          <w:sz w:val="24"/>
          <w:szCs w:val="24"/>
          <w:lang w:val="x-none" w:eastAsia="cs-CZ"/>
        </w:rPr>
        <w:t>kancelářské potřeby a drobný hmotný majetek (pořízení techniky - osobní počítač,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</w:t>
      </w:r>
      <w:r w:rsidRPr="00F20AC5">
        <w:rPr>
          <w:rFonts w:eastAsia="Times New Roman" w:cs="Arial"/>
          <w:spacing w:val="-2"/>
          <w:sz w:val="24"/>
          <w:szCs w:val="24"/>
          <w:lang w:val="x-none" w:eastAsia="cs-CZ"/>
        </w:rPr>
        <w:t>notebook, kopírovací zařízení, dataprojektor, scanner apod., do pořizovací hodnoty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maximálně 40 000 Kč),</w:t>
      </w:r>
    </w:p>
    <w:p w:rsidR="00B35020" w:rsidRPr="00F20AC5" w:rsidRDefault="00B35020" w:rsidP="00B35020">
      <w:pPr>
        <w:numPr>
          <w:ilvl w:val="0"/>
          <w:numId w:val="2"/>
        </w:numPr>
        <w:tabs>
          <w:tab w:val="left" w:pos="-567"/>
        </w:tabs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cestovní náklady tuzemské a zahraniční (letenky v ekonomické třídě, doprava vlastním autem, jízdenky na autobus, vlak a MHD apod.), ubytování přiměřené termínu a místu konání akce,</w:t>
      </w:r>
    </w:p>
    <w:p w:rsidR="00B35020" w:rsidRPr="00F20AC5" w:rsidRDefault="00B35020" w:rsidP="00B35020">
      <w:pPr>
        <w:numPr>
          <w:ilvl w:val="0"/>
          <w:numId w:val="2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pacing w:val="-4"/>
          <w:sz w:val="24"/>
          <w:szCs w:val="24"/>
          <w:lang w:val="x-none" w:eastAsia="cs-CZ"/>
        </w:rPr>
        <w:t>členské příspěvky (příspěvky za členství platformy nebo jejich zástupců v organizaci,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ve které je členem např. IFOAM, TP Organics).</w:t>
      </w:r>
    </w:p>
    <w:p w:rsidR="00B35020" w:rsidRPr="00F20AC5" w:rsidRDefault="00B35020" w:rsidP="00B35020">
      <w:pPr>
        <w:spacing w:after="60"/>
        <w:ind w:left="1134" w:hanging="1134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F20AC5">
        <w:rPr>
          <w:rFonts w:eastAsia="Times New Roman" w:cs="Arial"/>
          <w:sz w:val="24"/>
          <w:szCs w:val="24"/>
          <w:lang w:eastAsia="cs-CZ"/>
        </w:rPr>
        <w:t>10.E.c.</w:t>
      </w:r>
      <w:proofErr w:type="gramEnd"/>
      <w:r w:rsidRPr="00F20AC5">
        <w:rPr>
          <w:rFonts w:eastAsia="Times New Roman" w:cs="Arial"/>
          <w:sz w:val="24"/>
          <w:szCs w:val="24"/>
          <w:lang w:eastAsia="cs-CZ"/>
        </w:rPr>
        <w:t>3.</w:t>
      </w:r>
      <w:r w:rsidRPr="00F20AC5">
        <w:rPr>
          <w:rFonts w:eastAsia="Times New Roman" w:cs="Arial"/>
          <w:sz w:val="24"/>
          <w:szCs w:val="24"/>
          <w:lang w:eastAsia="cs-CZ"/>
        </w:rPr>
        <w:tab/>
        <w:t>Náklady vztažené k informačním, propagačním a vzdělávacím činnostem s výjimkou nákladů na vědecko-výzkumnou činnost: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pacing w:val="-2"/>
          <w:sz w:val="24"/>
          <w:szCs w:val="24"/>
          <w:lang w:val="x-none" w:eastAsia="cs-CZ"/>
        </w:rPr>
        <w:t>inzerce v odborném tisku vztažená k propagaci akcí a výstupů odborných činností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(poplatek za inzerci, grafická úprava, apod.),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vytváření, provoz a udržování webových stránek,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publikační činnost zajišťující šíření informací o výsledcích dosažených v rámci jednotlivých aktivit (grafická úprava, tisk, distribuce, apod.),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autorské a licenční poplatky,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organizace kulatých stolů a seminářů (pronájem prostor, technické zabezpečení, podkladové materiály, brožury, letáky, sborníky, prospekty, reklamní předměty, bannery, občerstvení, apod.),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pořádání konferencí sloužících k prezentaci dosažených výsledků a k výměně </w:t>
      </w:r>
      <w:r w:rsidRPr="00F20AC5">
        <w:rPr>
          <w:rFonts w:eastAsia="Times New Roman" w:cs="Arial"/>
          <w:spacing w:val="-2"/>
          <w:sz w:val="24"/>
          <w:szCs w:val="24"/>
          <w:lang w:val="x-none" w:eastAsia="cs-CZ"/>
        </w:rPr>
        <w:t xml:space="preserve">poznatků z odborné i organizační oblasti (pronájem prostor, doprava, školicí tištěné </w:t>
      </w:r>
      <w:r w:rsidRPr="00F20AC5">
        <w:rPr>
          <w:rFonts w:eastAsia="Times New Roman" w:cs="Arial"/>
          <w:sz w:val="24"/>
          <w:szCs w:val="24"/>
          <w:lang w:val="x-none" w:eastAsia="cs-CZ"/>
        </w:rPr>
        <w:t>materiály, apod.),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příprava a podpora projektů sloužících k aktivnímu zapojení veřejnosti do činností </w:t>
      </w:r>
      <w:r w:rsidRPr="00F20AC5">
        <w:rPr>
          <w:rFonts w:eastAsia="Times New Roman" w:cs="Arial"/>
          <w:spacing w:val="-6"/>
          <w:sz w:val="24"/>
          <w:szCs w:val="24"/>
          <w:lang w:val="x-none" w:eastAsia="cs-CZ"/>
        </w:rPr>
        <w:t>realizovaných v souladu s obecnými cíli platformy (workshopy, popularizační brožury,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přednášky, prezentační akce, apod.),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zpracování analýz a průzkumů potřebných pro realizaci cílů platformy (zpracování podkladů pro další činnost a výstupy platformy, tvorba abstraktů a rešerší z publikací o nejnovějších poznatcích vědy a výzkumu, zpracování stanovisek autory v dané oblasti, apod.),</w:t>
      </w:r>
    </w:p>
    <w:p w:rsidR="00B35020" w:rsidRPr="00F20AC5" w:rsidRDefault="00B35020" w:rsidP="00B35020">
      <w:pPr>
        <w:numPr>
          <w:ilvl w:val="0"/>
          <w:numId w:val="7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pacing w:val="-7"/>
          <w:sz w:val="24"/>
          <w:szCs w:val="24"/>
          <w:lang w:val="x-none" w:eastAsia="cs-CZ"/>
        </w:rPr>
        <w:t>plnění odborně příslušných cílů Akčního plánu ČR pro rozvoj ekologického zemědělství</w:t>
      </w:r>
      <w:r w:rsidRPr="00F20AC5">
        <w:rPr>
          <w:rFonts w:eastAsia="Times New Roman" w:cs="Arial"/>
          <w:sz w:val="24"/>
          <w:szCs w:val="24"/>
          <w:lang w:val="x-none" w:eastAsia="cs-CZ"/>
        </w:rPr>
        <w:t xml:space="preserve"> v letech 2016 – 2020).</w:t>
      </w:r>
    </w:p>
    <w:p w:rsidR="00B35020" w:rsidRPr="00F20AC5" w:rsidRDefault="00B35020" w:rsidP="00B35020">
      <w:pPr>
        <w:spacing w:after="60"/>
        <w:jc w:val="both"/>
        <w:rPr>
          <w:rFonts w:eastAsia="Times New Roman" w:cs="Arial"/>
          <w:sz w:val="24"/>
          <w:szCs w:val="24"/>
          <w:lang w:eastAsia="cs-CZ"/>
        </w:rPr>
      </w:pPr>
      <w:r w:rsidRPr="00F20AC5">
        <w:rPr>
          <w:rFonts w:eastAsia="Times New Roman" w:cs="Arial"/>
          <w:sz w:val="24"/>
          <w:szCs w:val="24"/>
          <w:lang w:eastAsia="cs-CZ"/>
        </w:rPr>
        <w:t xml:space="preserve">Seznam neuznatelných nákladů </w:t>
      </w:r>
      <w:r w:rsidRPr="00F20AC5">
        <w:rPr>
          <w:rFonts w:cs="Arial"/>
          <w:sz w:val="24"/>
          <w:szCs w:val="24"/>
        </w:rPr>
        <w:t>souvisejících s předmětem dotace</w:t>
      </w:r>
      <w:r w:rsidRPr="00F20AC5">
        <w:rPr>
          <w:rFonts w:cs="Arial"/>
          <w:bCs/>
          <w:sz w:val="24"/>
          <w:szCs w:val="24"/>
        </w:rPr>
        <w:t>:</w:t>
      </w:r>
    </w:p>
    <w:p w:rsidR="00B35020" w:rsidRPr="00F20AC5" w:rsidRDefault="00B35020" w:rsidP="00B35020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cs-CZ"/>
        </w:rPr>
      </w:pPr>
      <w:r w:rsidRPr="00F20AC5">
        <w:rPr>
          <w:rFonts w:eastAsia="Times New Roman" w:cs="Arial"/>
          <w:sz w:val="24"/>
          <w:szCs w:val="24"/>
          <w:lang w:val="x-none" w:eastAsia="cs-CZ"/>
        </w:rPr>
        <w:t>náklady na vědecko-výzkumnou činnost (základní výzkum),</w:t>
      </w:r>
    </w:p>
    <w:p w:rsidR="00B35020" w:rsidRPr="004F3EA0" w:rsidRDefault="00B35020" w:rsidP="00B35020">
      <w:pPr>
        <w:numPr>
          <w:ilvl w:val="0"/>
          <w:numId w:val="6"/>
        </w:numPr>
        <w:spacing w:after="60"/>
        <w:ind w:left="397" w:hanging="397"/>
        <w:jc w:val="both"/>
        <w:rPr>
          <w:rFonts w:cs="Arial"/>
          <w:b/>
          <w:sz w:val="24"/>
          <w:szCs w:val="24"/>
        </w:rPr>
      </w:pPr>
      <w:r w:rsidRPr="004F3EA0">
        <w:rPr>
          <w:rFonts w:eastAsia="Times New Roman" w:cs="Arial"/>
          <w:sz w:val="24"/>
          <w:szCs w:val="24"/>
          <w:lang w:val="x-none" w:eastAsia="cs-CZ"/>
        </w:rPr>
        <w:t>pořízení mobilních telefonů,</w:t>
      </w:r>
    </w:p>
    <w:p w:rsidR="00B35020" w:rsidRPr="00742494" w:rsidRDefault="00B35020" w:rsidP="00B35020">
      <w:pPr>
        <w:numPr>
          <w:ilvl w:val="0"/>
          <w:numId w:val="6"/>
        </w:numPr>
        <w:spacing w:after="60"/>
        <w:ind w:left="397" w:hanging="397"/>
        <w:rPr>
          <w:rFonts w:cs="Arial"/>
          <w:b/>
          <w:sz w:val="24"/>
          <w:szCs w:val="24"/>
        </w:rPr>
      </w:pPr>
      <w:r w:rsidRPr="004F3EA0">
        <w:rPr>
          <w:rFonts w:eastAsia="Times New Roman" w:cs="Arial"/>
          <w:sz w:val="24"/>
          <w:szCs w:val="24"/>
          <w:lang w:val="x-none" w:eastAsia="cs-CZ"/>
        </w:rPr>
        <w:lastRenderedPageBreak/>
        <w:t>vybavení kanceláří hmotným majetkem (nábytek apod.).</w:t>
      </w:r>
    </w:p>
    <w:p w:rsidR="00DF3B41" w:rsidRDefault="00DF3B41">
      <w:bookmarkStart w:id="0" w:name="_GoBack"/>
      <w:bookmarkEnd w:id="0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17978"/>
    <w:multiLevelType w:val="hybridMultilevel"/>
    <w:tmpl w:val="9E50D5EA"/>
    <w:lvl w:ilvl="0" w:tplc="F790D10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28C1"/>
    <w:multiLevelType w:val="hybridMultilevel"/>
    <w:tmpl w:val="69045B3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27EE4"/>
    <w:multiLevelType w:val="hybridMultilevel"/>
    <w:tmpl w:val="6CFA3EB4"/>
    <w:lvl w:ilvl="0" w:tplc="04050017">
      <w:start w:val="1"/>
      <w:numFmt w:val="lowerLetter"/>
      <w:lvlText w:val="%1)"/>
      <w:lvlJc w:val="left"/>
      <w:pPr>
        <w:ind w:left="1854" w:hanging="360"/>
      </w:pPr>
    </w:lvl>
    <w:lvl w:ilvl="1" w:tplc="04050019" w:tentative="1">
      <w:start w:val="1"/>
      <w:numFmt w:val="lowerLetter"/>
      <w:lvlText w:val="%2."/>
      <w:lvlJc w:val="left"/>
      <w:pPr>
        <w:ind w:left="2574" w:hanging="360"/>
      </w:pPr>
    </w:lvl>
    <w:lvl w:ilvl="2" w:tplc="0405001B" w:tentative="1">
      <w:start w:val="1"/>
      <w:numFmt w:val="lowerRoman"/>
      <w:lvlText w:val="%3."/>
      <w:lvlJc w:val="right"/>
      <w:pPr>
        <w:ind w:left="3294" w:hanging="180"/>
      </w:pPr>
    </w:lvl>
    <w:lvl w:ilvl="3" w:tplc="0405000F" w:tentative="1">
      <w:start w:val="1"/>
      <w:numFmt w:val="decimal"/>
      <w:lvlText w:val="%4."/>
      <w:lvlJc w:val="left"/>
      <w:pPr>
        <w:ind w:left="4014" w:hanging="360"/>
      </w:pPr>
    </w:lvl>
    <w:lvl w:ilvl="4" w:tplc="04050019" w:tentative="1">
      <w:start w:val="1"/>
      <w:numFmt w:val="lowerLetter"/>
      <w:lvlText w:val="%5."/>
      <w:lvlJc w:val="left"/>
      <w:pPr>
        <w:ind w:left="4734" w:hanging="360"/>
      </w:pPr>
    </w:lvl>
    <w:lvl w:ilvl="5" w:tplc="0405001B" w:tentative="1">
      <w:start w:val="1"/>
      <w:numFmt w:val="lowerRoman"/>
      <w:lvlText w:val="%6."/>
      <w:lvlJc w:val="right"/>
      <w:pPr>
        <w:ind w:left="5454" w:hanging="180"/>
      </w:pPr>
    </w:lvl>
    <w:lvl w:ilvl="6" w:tplc="0405000F" w:tentative="1">
      <w:start w:val="1"/>
      <w:numFmt w:val="decimal"/>
      <w:lvlText w:val="%7."/>
      <w:lvlJc w:val="left"/>
      <w:pPr>
        <w:ind w:left="6174" w:hanging="360"/>
      </w:pPr>
    </w:lvl>
    <w:lvl w:ilvl="7" w:tplc="04050019" w:tentative="1">
      <w:start w:val="1"/>
      <w:numFmt w:val="lowerLetter"/>
      <w:lvlText w:val="%8."/>
      <w:lvlJc w:val="left"/>
      <w:pPr>
        <w:ind w:left="6894" w:hanging="360"/>
      </w:pPr>
    </w:lvl>
    <w:lvl w:ilvl="8" w:tplc="040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 w15:restartNumberingAfterBreak="0">
    <w:nsid w:val="23B63AA5"/>
    <w:multiLevelType w:val="hybridMultilevel"/>
    <w:tmpl w:val="F390A1DA"/>
    <w:lvl w:ilvl="0" w:tplc="3B520F32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06532"/>
    <w:multiLevelType w:val="hybridMultilevel"/>
    <w:tmpl w:val="EEDC1884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57D5E"/>
    <w:multiLevelType w:val="hybridMultilevel"/>
    <w:tmpl w:val="B1E2AB48"/>
    <w:lvl w:ilvl="0" w:tplc="91C26A86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F2446"/>
    <w:multiLevelType w:val="hybridMultilevel"/>
    <w:tmpl w:val="90406FE0"/>
    <w:lvl w:ilvl="0" w:tplc="CB868F0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B7B6D23"/>
    <w:multiLevelType w:val="hybridMultilevel"/>
    <w:tmpl w:val="70AACD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16D6B"/>
    <w:multiLevelType w:val="hybridMultilevel"/>
    <w:tmpl w:val="C86C6136"/>
    <w:lvl w:ilvl="0" w:tplc="CB18F208">
      <w:start w:val="1"/>
      <w:numFmt w:val="lowerLetter"/>
      <w:lvlText w:val="%1)"/>
      <w:lvlJc w:val="left"/>
      <w:pPr>
        <w:ind w:left="24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20"/>
    <w:rsid w:val="00B35020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FB1E5-45E6-40E7-AA6D-F8DEC4E82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35020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2019-12-09T10:41:00Z</dcterms:created>
  <dcterms:modified xsi:type="dcterms:W3CDTF">2019-12-09T10:41:00Z</dcterms:modified>
</cp:coreProperties>
</file>