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B41BBB" w:rsidRPr="00501485" w:rsidRDefault="00891B01" w:rsidP="00FC164B">
      <w:pPr>
        <w:spacing w:after="0" w:line="240" w:lineRule="auto"/>
        <w:jc w:val="both"/>
        <w:rPr>
          <w:rFonts w:ascii="Arial" w:hAnsi="Arial" w:cs="Arial"/>
          <w:b/>
          <w:sz w:val="24"/>
          <w:szCs w:val="24"/>
        </w:rPr>
      </w:pPr>
      <w:bookmarkStart w:id="0" w:name="_GoBack"/>
      <w:bookmarkEnd w:id="0"/>
      <w:r w:rsidRPr="00501485">
        <w:rPr>
          <w:rFonts w:ascii="Arial" w:eastAsia="Calibri" w:hAnsi="Arial" w:cs="Arial"/>
          <w:b/>
          <w:sz w:val="24"/>
          <w:szCs w:val="24"/>
        </w:rPr>
        <w:t>Zpřesnění Zásad</w:t>
      </w:r>
      <w:r w:rsidRPr="00501485">
        <w:rPr>
          <w:rFonts w:ascii="Arial" w:hAnsi="Arial" w:cs="Arial"/>
          <w:b/>
          <w:sz w:val="24"/>
          <w:szCs w:val="24"/>
        </w:rPr>
        <w:t>, kterými se stanovují podmínky pro</w:t>
      </w:r>
      <w:r w:rsidR="00E13265">
        <w:rPr>
          <w:rFonts w:ascii="Arial" w:hAnsi="Arial" w:cs="Arial"/>
          <w:b/>
          <w:sz w:val="24"/>
          <w:szCs w:val="24"/>
        </w:rPr>
        <w:t xml:space="preserve"> poskytování dotací pro rok 2022</w:t>
      </w:r>
      <w:r w:rsidRPr="00501485">
        <w:rPr>
          <w:rFonts w:ascii="Arial" w:hAnsi="Arial" w:cs="Arial"/>
          <w:b/>
          <w:sz w:val="24"/>
          <w:szCs w:val="24"/>
        </w:rPr>
        <w:t xml:space="preserve"> na základě § 1, § 2 a § 2d zákona č. 252/1997 Sb., o zemědělství, ve znění pozdějších předpisů</w:t>
      </w:r>
      <w:r w:rsidR="00995C17">
        <w:rPr>
          <w:rFonts w:ascii="Arial" w:hAnsi="Arial" w:cs="Arial"/>
          <w:b/>
          <w:sz w:val="24"/>
          <w:szCs w:val="24"/>
        </w:rPr>
        <w:t xml:space="preserve"> </w:t>
      </w:r>
      <w:r w:rsidRPr="00501485">
        <w:rPr>
          <w:rFonts w:ascii="Arial" w:hAnsi="Arial" w:cs="Arial"/>
          <w:b/>
          <w:sz w:val="24"/>
          <w:szCs w:val="24"/>
        </w:rPr>
        <w:t xml:space="preserve">– </w:t>
      </w:r>
      <w:r w:rsidR="00FD7BC8">
        <w:rPr>
          <w:rFonts w:ascii="Arial" w:hAnsi="Arial" w:cs="Arial"/>
          <w:b/>
          <w:sz w:val="24"/>
          <w:szCs w:val="24"/>
        </w:rPr>
        <w:t xml:space="preserve">Obecná část a </w:t>
      </w:r>
      <w:r w:rsidRPr="00995C17">
        <w:rPr>
          <w:rFonts w:ascii="Arial" w:hAnsi="Arial" w:cs="Arial"/>
          <w:b/>
          <w:sz w:val="24"/>
          <w:szCs w:val="24"/>
        </w:rPr>
        <w:t xml:space="preserve">DP </w:t>
      </w:r>
      <w:r w:rsidR="00316B26">
        <w:rPr>
          <w:rFonts w:ascii="Arial" w:hAnsi="Arial" w:cs="Arial"/>
          <w:b/>
          <w:sz w:val="24"/>
          <w:szCs w:val="24"/>
        </w:rPr>
        <w:t xml:space="preserve">1.D., </w:t>
      </w:r>
      <w:r w:rsidR="00FD7BC8">
        <w:rPr>
          <w:rFonts w:ascii="Arial" w:hAnsi="Arial" w:cs="Arial"/>
          <w:b/>
          <w:sz w:val="24"/>
          <w:szCs w:val="24"/>
        </w:rPr>
        <w:t xml:space="preserve">1.V., </w:t>
      </w:r>
      <w:r w:rsidR="005C2BD7">
        <w:rPr>
          <w:rFonts w:ascii="Arial" w:hAnsi="Arial" w:cs="Arial"/>
          <w:b/>
          <w:sz w:val="24"/>
          <w:szCs w:val="24"/>
        </w:rPr>
        <w:t>2.A.,</w:t>
      </w:r>
      <w:r w:rsidR="00316B26">
        <w:rPr>
          <w:rFonts w:ascii="Arial" w:hAnsi="Arial" w:cs="Arial"/>
          <w:b/>
          <w:sz w:val="24"/>
          <w:szCs w:val="24"/>
        </w:rPr>
        <w:t xml:space="preserve"> </w:t>
      </w:r>
      <w:r w:rsidR="00FD7BC8">
        <w:rPr>
          <w:rFonts w:ascii="Arial" w:hAnsi="Arial" w:cs="Arial"/>
          <w:b/>
          <w:sz w:val="24"/>
          <w:szCs w:val="24"/>
        </w:rPr>
        <w:t>3.i.</w:t>
      </w:r>
      <w:r w:rsidR="00D42EC1">
        <w:rPr>
          <w:rFonts w:ascii="Arial" w:hAnsi="Arial" w:cs="Arial"/>
          <w:b/>
          <w:sz w:val="24"/>
          <w:szCs w:val="24"/>
        </w:rPr>
        <w:t>,</w:t>
      </w:r>
      <w:r w:rsidR="00746289">
        <w:rPr>
          <w:rFonts w:ascii="Arial" w:hAnsi="Arial" w:cs="Arial"/>
          <w:b/>
          <w:sz w:val="24"/>
          <w:szCs w:val="24"/>
        </w:rPr>
        <w:t xml:space="preserve"> 3.</w:t>
      </w:r>
      <w:r w:rsidR="00FD7BC8">
        <w:rPr>
          <w:rFonts w:ascii="Arial" w:hAnsi="Arial" w:cs="Arial"/>
          <w:b/>
          <w:sz w:val="24"/>
          <w:szCs w:val="24"/>
        </w:rPr>
        <w:t>e</w:t>
      </w:r>
      <w:r w:rsidR="00746289">
        <w:rPr>
          <w:rFonts w:ascii="Arial" w:hAnsi="Arial" w:cs="Arial"/>
          <w:b/>
          <w:sz w:val="24"/>
          <w:szCs w:val="24"/>
        </w:rPr>
        <w:t xml:space="preserve">., </w:t>
      </w:r>
      <w:r w:rsidR="00FD7BC8">
        <w:rPr>
          <w:rFonts w:ascii="Arial" w:hAnsi="Arial" w:cs="Arial"/>
          <w:b/>
          <w:sz w:val="24"/>
          <w:szCs w:val="24"/>
        </w:rPr>
        <w:t>9.F.i.</w:t>
      </w:r>
      <w:r w:rsidR="00D42EC1">
        <w:rPr>
          <w:rFonts w:ascii="Arial" w:hAnsi="Arial" w:cs="Arial"/>
          <w:b/>
          <w:sz w:val="24"/>
          <w:szCs w:val="24"/>
        </w:rPr>
        <w:t xml:space="preserve">, </w:t>
      </w:r>
      <w:r w:rsidR="00711F12">
        <w:rPr>
          <w:rFonts w:ascii="Arial" w:hAnsi="Arial" w:cs="Arial"/>
          <w:b/>
          <w:sz w:val="24"/>
          <w:szCs w:val="24"/>
        </w:rPr>
        <w:t xml:space="preserve">10.E., </w:t>
      </w:r>
      <w:r w:rsidR="00FD7BC8">
        <w:rPr>
          <w:rFonts w:ascii="Arial" w:hAnsi="Arial" w:cs="Arial"/>
          <w:b/>
          <w:sz w:val="24"/>
          <w:szCs w:val="24"/>
        </w:rPr>
        <w:t>15.</w:t>
      </w:r>
      <w:r w:rsidR="0003639D">
        <w:rPr>
          <w:rFonts w:ascii="Arial" w:hAnsi="Arial" w:cs="Arial"/>
          <w:b/>
          <w:sz w:val="24"/>
          <w:szCs w:val="24"/>
        </w:rPr>
        <w:t>, 18.</w:t>
      </w:r>
      <w:r w:rsidR="00742991">
        <w:rPr>
          <w:rFonts w:ascii="Arial" w:hAnsi="Arial" w:cs="Arial"/>
          <w:b/>
          <w:sz w:val="24"/>
          <w:szCs w:val="24"/>
        </w:rPr>
        <w:t>, 19., 20.</w:t>
      </w:r>
    </w:p>
    <w:p w:rsidR="00A75838" w:rsidRPr="0071067B" w:rsidRDefault="00A75838" w:rsidP="000D4B30">
      <w:pPr>
        <w:spacing w:after="0" w:line="240" w:lineRule="auto"/>
        <w:jc w:val="both"/>
        <w:rPr>
          <w:rFonts w:ascii="Arial" w:hAnsi="Arial" w:cs="Arial"/>
          <w:b/>
        </w:rPr>
      </w:pPr>
    </w:p>
    <w:p w:rsidR="00C75A8D" w:rsidRDefault="00C75A8D" w:rsidP="000D4B30">
      <w:pPr>
        <w:spacing w:after="0" w:line="240" w:lineRule="auto"/>
        <w:jc w:val="both"/>
        <w:rPr>
          <w:rFonts w:ascii="Arial" w:hAnsi="Arial" w:cs="Arial"/>
          <w:b/>
        </w:rPr>
      </w:pPr>
    </w:p>
    <w:p w:rsidR="0071067B" w:rsidRPr="0071067B" w:rsidRDefault="0071067B" w:rsidP="000D4B30">
      <w:pPr>
        <w:spacing w:after="0" w:line="240" w:lineRule="auto"/>
        <w:jc w:val="both"/>
        <w:rPr>
          <w:rFonts w:ascii="Arial" w:hAnsi="Arial" w:cs="Arial"/>
          <w:b/>
        </w:rPr>
      </w:pPr>
    </w:p>
    <w:p w:rsidR="00FD7BC8" w:rsidRPr="00C75A8D" w:rsidRDefault="00FD7BC8" w:rsidP="00FD7BC8">
      <w:pPr>
        <w:spacing w:after="0" w:line="240" w:lineRule="auto"/>
        <w:rPr>
          <w:rFonts w:ascii="Arial" w:hAnsi="Arial" w:cs="Arial"/>
          <w:b/>
          <w:sz w:val="28"/>
          <w:szCs w:val="28"/>
        </w:rPr>
      </w:pPr>
      <w:r w:rsidRPr="00C75A8D">
        <w:rPr>
          <w:rFonts w:ascii="Arial" w:hAnsi="Arial" w:cs="Arial"/>
          <w:b/>
          <w:sz w:val="28"/>
          <w:szCs w:val="28"/>
        </w:rPr>
        <w:t>Část A Obecné podmínky</w:t>
      </w:r>
    </w:p>
    <w:p w:rsidR="0071067B" w:rsidRDefault="0071067B" w:rsidP="000D4B30">
      <w:pPr>
        <w:spacing w:after="0" w:line="240" w:lineRule="auto"/>
        <w:jc w:val="both"/>
        <w:rPr>
          <w:rFonts w:ascii="Arial" w:hAnsi="Arial" w:cs="Arial"/>
          <w:b/>
        </w:rPr>
      </w:pPr>
    </w:p>
    <w:p w:rsidR="0071067B" w:rsidRDefault="0071067B" w:rsidP="000D4B30">
      <w:pPr>
        <w:spacing w:after="0" w:line="240" w:lineRule="auto"/>
        <w:jc w:val="both"/>
        <w:rPr>
          <w:rFonts w:ascii="Arial" w:hAnsi="Arial" w:cs="Arial"/>
          <w:b/>
        </w:rPr>
      </w:pPr>
    </w:p>
    <w:p w:rsidR="0071067B" w:rsidRPr="0071067B" w:rsidRDefault="0071067B" w:rsidP="000D4B30">
      <w:pPr>
        <w:spacing w:after="0" w:line="240" w:lineRule="auto"/>
        <w:jc w:val="both"/>
        <w:rPr>
          <w:rFonts w:ascii="Arial" w:hAnsi="Arial" w:cs="Arial"/>
          <w:b/>
        </w:rPr>
      </w:pPr>
    </w:p>
    <w:p w:rsidR="00C44BAC" w:rsidRDefault="00C75A8D" w:rsidP="000D4B30">
      <w:pPr>
        <w:spacing w:after="0" w:line="240" w:lineRule="auto"/>
        <w:jc w:val="both"/>
        <w:rPr>
          <w:rFonts w:ascii="Arial" w:hAnsi="Arial" w:cs="Arial"/>
        </w:rPr>
      </w:pPr>
      <w:r w:rsidRPr="00C75A8D">
        <w:rPr>
          <w:rFonts w:ascii="Arial" w:hAnsi="Arial" w:cs="Arial"/>
          <w:sz w:val="28"/>
          <w:szCs w:val="28"/>
        </w:rPr>
        <w:t>str</w:t>
      </w:r>
      <w:r>
        <w:rPr>
          <w:rFonts w:ascii="Arial" w:hAnsi="Arial" w:cs="Arial"/>
        </w:rPr>
        <w:t>. 4, bod 1 Žádost o dotaci, změna písm. b)</w:t>
      </w:r>
    </w:p>
    <w:p w:rsidR="00C75A8D" w:rsidRDefault="00C75A8D" w:rsidP="00C75A8D">
      <w:pPr>
        <w:pStyle w:val="Default"/>
        <w:spacing w:before="120" w:after="120"/>
        <w:rPr>
          <w:rFonts w:eastAsia="NSimSun"/>
          <w:b/>
          <w:bCs/>
          <w:kern w:val="2"/>
          <w:sz w:val="22"/>
          <w:szCs w:val="22"/>
          <w:lang w:eastAsia="zh-CN" w:bidi="hi-IN"/>
        </w:rPr>
      </w:pPr>
      <w:r w:rsidRPr="0003639D">
        <w:rPr>
          <w:rFonts w:eastAsia="NSimSun"/>
          <w:b/>
          <w:bCs/>
          <w:kern w:val="2"/>
          <w:sz w:val="22"/>
          <w:szCs w:val="22"/>
          <w:lang w:eastAsia="zh-CN" w:bidi="hi-IN"/>
        </w:rPr>
        <w:t>původní text:</w:t>
      </w:r>
    </w:p>
    <w:p w:rsidR="00C75A8D" w:rsidRPr="00C75A8D" w:rsidRDefault="00C75A8D" w:rsidP="008C6B14">
      <w:pPr>
        <w:pStyle w:val="Znaeka"/>
        <w:numPr>
          <w:ilvl w:val="0"/>
          <w:numId w:val="31"/>
        </w:numPr>
        <w:spacing w:before="120" w:after="120"/>
        <w:rPr>
          <w:rFonts w:ascii="Arial" w:hAnsi="Arial" w:cs="Arial"/>
          <w:color w:val="auto"/>
          <w:sz w:val="22"/>
          <w:szCs w:val="22"/>
        </w:rPr>
      </w:pPr>
      <w:r w:rsidRPr="00C75A8D">
        <w:rPr>
          <w:rFonts w:ascii="Arial" w:hAnsi="Arial" w:cs="Arial"/>
          <w:color w:val="auto"/>
          <w:sz w:val="22"/>
          <w:szCs w:val="22"/>
        </w:rPr>
        <w:t xml:space="preserve">Žadatel podá žádost o dotaci v termínu určeném pro příslušný dotační program. </w:t>
      </w:r>
      <w:r w:rsidRPr="00C75A8D">
        <w:rPr>
          <w:rFonts w:ascii="Arial" w:hAnsi="Arial" w:cs="Arial"/>
          <w:sz w:val="22"/>
          <w:szCs w:val="22"/>
        </w:rPr>
        <w:t>Připadne-li konec termínu na sobotu, neděli nebo svátek, je posledním dnem lhůty nejbližší následující pracovní den.</w:t>
      </w:r>
    </w:p>
    <w:p w:rsidR="00C75A8D" w:rsidRPr="004D610B" w:rsidRDefault="00C75A8D" w:rsidP="00C75A8D">
      <w:pPr>
        <w:autoSpaceDE w:val="0"/>
        <w:autoSpaceDN w:val="0"/>
        <w:adjustRightInd w:val="0"/>
        <w:spacing w:before="120" w:after="120" w:line="240" w:lineRule="auto"/>
        <w:jc w:val="both"/>
        <w:rPr>
          <w:rFonts w:ascii="Arial" w:hAnsi="Arial" w:cs="Arial"/>
          <w:b/>
        </w:rPr>
      </w:pPr>
      <w:r w:rsidRPr="004D610B">
        <w:rPr>
          <w:rFonts w:ascii="Arial" w:hAnsi="Arial" w:cs="Arial"/>
          <w:b/>
        </w:rPr>
        <w:t>se mění takto:</w:t>
      </w:r>
    </w:p>
    <w:p w:rsidR="00C75A8D" w:rsidRPr="00C75A8D" w:rsidRDefault="00C75A8D" w:rsidP="008C6B14">
      <w:pPr>
        <w:pStyle w:val="Znaeka"/>
        <w:numPr>
          <w:ilvl w:val="0"/>
          <w:numId w:val="32"/>
        </w:numPr>
        <w:spacing w:after="0"/>
        <w:ind w:left="357" w:hanging="357"/>
        <w:rPr>
          <w:rFonts w:ascii="Arial" w:hAnsi="Arial" w:cs="Arial"/>
          <w:color w:val="auto"/>
          <w:sz w:val="22"/>
          <w:szCs w:val="22"/>
        </w:rPr>
      </w:pPr>
      <w:r w:rsidRPr="00C75A8D">
        <w:rPr>
          <w:rFonts w:ascii="Arial" w:hAnsi="Arial" w:cs="Arial"/>
          <w:color w:val="auto"/>
          <w:sz w:val="22"/>
          <w:szCs w:val="22"/>
        </w:rPr>
        <w:t xml:space="preserve">Žadatel podá žádost o dotaci v termínu určeném pro příslušný dotační program. </w:t>
      </w:r>
      <w:r w:rsidRPr="00C75A8D">
        <w:rPr>
          <w:rFonts w:ascii="Arial" w:hAnsi="Arial" w:cs="Arial"/>
          <w:sz w:val="22"/>
          <w:szCs w:val="22"/>
        </w:rPr>
        <w:t>Připadne-li konec termínu na sobotu, neděli nebo svátek, je posledním dnem lhůty nejbližší následující pracovní den.</w:t>
      </w:r>
      <w:r>
        <w:rPr>
          <w:rFonts w:ascii="Arial" w:hAnsi="Arial" w:cs="Arial"/>
          <w:sz w:val="22"/>
          <w:szCs w:val="22"/>
        </w:rPr>
        <w:t xml:space="preserve"> </w:t>
      </w:r>
      <w:r w:rsidRPr="005B02EF">
        <w:rPr>
          <w:rFonts w:ascii="Arial" w:hAnsi="Arial" w:cs="Arial"/>
          <w:b/>
          <w:color w:val="auto"/>
          <w:sz w:val="22"/>
          <w:szCs w:val="22"/>
        </w:rPr>
        <w:t xml:space="preserve">Žádost o dotaci podaná po termínu příjmu žádostí </w:t>
      </w:r>
      <w:r w:rsidR="00FD580A" w:rsidRPr="005B02EF">
        <w:rPr>
          <w:rFonts w:ascii="Arial" w:hAnsi="Arial" w:cs="Arial"/>
          <w:b/>
          <w:color w:val="auto"/>
          <w:sz w:val="22"/>
          <w:szCs w:val="22"/>
        </w:rPr>
        <w:t>bude Fondem zamítnuta</w:t>
      </w:r>
      <w:r w:rsidRPr="005B02EF">
        <w:rPr>
          <w:rFonts w:ascii="Arial" w:hAnsi="Arial" w:cs="Arial"/>
          <w:b/>
          <w:color w:val="auto"/>
          <w:sz w:val="22"/>
          <w:szCs w:val="22"/>
        </w:rPr>
        <w:t>, pokud není u jednotlivých dotačních programů uvedeno jinak.</w:t>
      </w:r>
    </w:p>
    <w:p w:rsidR="00C75A8D" w:rsidRDefault="00C75A8D" w:rsidP="000D4B30">
      <w:pPr>
        <w:spacing w:after="0" w:line="240" w:lineRule="auto"/>
        <w:jc w:val="both"/>
        <w:rPr>
          <w:rFonts w:ascii="Arial" w:hAnsi="Arial" w:cs="Arial"/>
          <w:b/>
        </w:rPr>
      </w:pPr>
    </w:p>
    <w:p w:rsidR="0071067B" w:rsidRPr="0071067B" w:rsidRDefault="0071067B" w:rsidP="000D4B30">
      <w:pPr>
        <w:spacing w:after="0" w:line="240" w:lineRule="auto"/>
        <w:jc w:val="both"/>
        <w:rPr>
          <w:rFonts w:ascii="Arial" w:hAnsi="Arial" w:cs="Arial"/>
          <w:b/>
        </w:rPr>
      </w:pPr>
    </w:p>
    <w:p w:rsidR="00C75A8D" w:rsidRPr="0071067B" w:rsidRDefault="00C75A8D" w:rsidP="000D4B30">
      <w:pPr>
        <w:spacing w:after="0" w:line="240" w:lineRule="auto"/>
        <w:jc w:val="both"/>
        <w:rPr>
          <w:rFonts w:ascii="Arial" w:hAnsi="Arial" w:cs="Arial"/>
          <w:b/>
        </w:rPr>
      </w:pPr>
    </w:p>
    <w:p w:rsidR="00891B01" w:rsidRDefault="00891B01" w:rsidP="00FC164B">
      <w:pPr>
        <w:spacing w:after="0" w:line="240" w:lineRule="auto"/>
        <w:rPr>
          <w:rFonts w:ascii="Arial" w:hAnsi="Arial" w:cs="Arial"/>
          <w:b/>
          <w:sz w:val="28"/>
          <w:szCs w:val="28"/>
        </w:rPr>
      </w:pPr>
      <w:r w:rsidRPr="00501485">
        <w:rPr>
          <w:rFonts w:ascii="Arial" w:hAnsi="Arial" w:cs="Arial"/>
          <w:b/>
          <w:sz w:val="28"/>
          <w:szCs w:val="28"/>
        </w:rPr>
        <w:t>Část B Dotační programy</w:t>
      </w:r>
    </w:p>
    <w:p w:rsidR="00A75838" w:rsidRDefault="00A75838" w:rsidP="0071067B">
      <w:pPr>
        <w:spacing w:after="0" w:line="240" w:lineRule="auto"/>
        <w:rPr>
          <w:rFonts w:ascii="Arial" w:hAnsi="Arial" w:cs="Arial"/>
          <w:b/>
        </w:rPr>
      </w:pPr>
    </w:p>
    <w:p w:rsidR="0071067B" w:rsidRPr="0071067B" w:rsidRDefault="0071067B" w:rsidP="0071067B">
      <w:pPr>
        <w:spacing w:after="0" w:line="240" w:lineRule="auto"/>
        <w:rPr>
          <w:rFonts w:ascii="Arial" w:hAnsi="Arial" w:cs="Arial"/>
          <w:b/>
        </w:rPr>
      </w:pPr>
    </w:p>
    <w:p w:rsidR="0071067B" w:rsidRPr="0071067B" w:rsidRDefault="0071067B" w:rsidP="0071067B">
      <w:pPr>
        <w:pStyle w:val="Nadpis2"/>
        <w:rPr>
          <w:sz w:val="22"/>
          <w:szCs w:val="22"/>
          <w:u w:val="single"/>
        </w:rPr>
      </w:pPr>
    </w:p>
    <w:p w:rsidR="00BA5315" w:rsidRDefault="00BA5315" w:rsidP="00755226">
      <w:pPr>
        <w:pStyle w:val="Nadpis2"/>
        <w:spacing w:after="240"/>
        <w:rPr>
          <w:u w:val="single"/>
        </w:rPr>
      </w:pPr>
      <w:r w:rsidRPr="00BA5315">
        <w:rPr>
          <w:u w:val="single"/>
        </w:rPr>
        <w:t xml:space="preserve">Dotační program </w:t>
      </w:r>
      <w:bookmarkStart w:id="1" w:name="_Toc86141154"/>
      <w:r w:rsidRPr="00BA5315">
        <w:rPr>
          <w:u w:val="single"/>
        </w:rPr>
        <w:t>1.D. Podpora včelařství</w:t>
      </w:r>
      <w:bookmarkEnd w:id="1"/>
    </w:p>
    <w:p w:rsidR="00BF2E11" w:rsidRPr="00DC15B6" w:rsidRDefault="00DC15B6" w:rsidP="00BF2E11">
      <w:pPr>
        <w:spacing w:after="0" w:line="240" w:lineRule="auto"/>
        <w:rPr>
          <w:rFonts w:ascii="Arial" w:hAnsi="Arial" w:cs="Arial"/>
        </w:rPr>
      </w:pPr>
      <w:r>
        <w:rPr>
          <w:rFonts w:ascii="Arial" w:hAnsi="Arial" w:cs="Arial"/>
        </w:rPr>
        <w:t>s</w:t>
      </w:r>
      <w:r w:rsidRPr="00DC15B6">
        <w:rPr>
          <w:rFonts w:ascii="Arial" w:hAnsi="Arial" w:cs="Arial"/>
        </w:rPr>
        <w:t xml:space="preserve">tr. </w:t>
      </w:r>
      <w:r>
        <w:rPr>
          <w:rFonts w:ascii="Arial" w:hAnsi="Arial" w:cs="Arial"/>
        </w:rPr>
        <w:t>10, bod 4 Konečný příjemce, doplnění textu o další odstavec</w:t>
      </w:r>
    </w:p>
    <w:p w:rsidR="00BA5315" w:rsidRPr="00B50117" w:rsidRDefault="00BA5315" w:rsidP="00BF2E11">
      <w:pPr>
        <w:pStyle w:val="Default"/>
        <w:spacing w:before="120" w:after="120"/>
        <w:rPr>
          <w:rFonts w:eastAsia="NSimSun"/>
          <w:b/>
          <w:bCs/>
          <w:kern w:val="2"/>
          <w:sz w:val="22"/>
          <w:szCs w:val="22"/>
          <w:lang w:eastAsia="zh-CN" w:bidi="hi-IN"/>
        </w:rPr>
      </w:pPr>
      <w:r w:rsidRPr="00B50117">
        <w:rPr>
          <w:rFonts w:eastAsia="NSimSun"/>
          <w:b/>
          <w:bCs/>
          <w:kern w:val="2"/>
          <w:sz w:val="22"/>
          <w:szCs w:val="22"/>
          <w:lang w:eastAsia="zh-CN" w:bidi="hi-IN"/>
        </w:rPr>
        <w:t>původní text:</w:t>
      </w:r>
    </w:p>
    <w:p w:rsidR="00DC15B6" w:rsidRPr="00DC15B6" w:rsidRDefault="00DC15B6" w:rsidP="00DC15B6">
      <w:pPr>
        <w:jc w:val="both"/>
        <w:rPr>
          <w:rFonts w:ascii="Arial" w:hAnsi="Arial" w:cs="Arial"/>
        </w:rPr>
      </w:pPr>
      <w:r w:rsidRPr="00DC15B6">
        <w:rPr>
          <w:rFonts w:ascii="Arial" w:hAnsi="Arial" w:cs="Arial"/>
        </w:rPr>
        <w:t>Chovatel včel na území ČR bez ohledu na jeho členství v UCHS, který má evidovaná včelstva podle plemenářského zákona.</w:t>
      </w:r>
    </w:p>
    <w:p w:rsidR="00DC15B6" w:rsidRPr="00DC15B6" w:rsidRDefault="00DC15B6" w:rsidP="00DC15B6">
      <w:pPr>
        <w:jc w:val="both"/>
        <w:rPr>
          <w:rFonts w:ascii="Arial" w:hAnsi="Arial" w:cs="Arial"/>
        </w:rPr>
      </w:pPr>
      <w:r w:rsidRPr="00DC15B6">
        <w:rPr>
          <w:rFonts w:ascii="Arial" w:hAnsi="Arial" w:cs="Arial"/>
          <w:bCs/>
        </w:rPr>
        <w:t xml:space="preserve">Podpora pro chovatele včel, který chová více než 150 včelstev (profesionální chovatel včel) dle PNK č. 2015/1368, příloha, odst. 3, bod ii), bude poskytnuta v režimu </w:t>
      </w:r>
      <w:r w:rsidRPr="00DC15B6">
        <w:rPr>
          <w:rFonts w:ascii="Arial" w:hAnsi="Arial" w:cs="Arial"/>
          <w:bCs/>
          <w:i/>
        </w:rPr>
        <w:t>de minimis</w:t>
      </w:r>
      <w:r w:rsidRPr="00DC15B6">
        <w:rPr>
          <w:rFonts w:ascii="Arial" w:hAnsi="Arial" w:cs="Arial"/>
          <w:bCs/>
        </w:rPr>
        <w:t xml:space="preserve"> tj. podle nařízení Komise (EU) č. 1408/2013 o použití článků 107 a 108 Smlouvy o fungování Evropské unie na podporu </w:t>
      </w:r>
      <w:r w:rsidRPr="00DC15B6">
        <w:rPr>
          <w:rFonts w:ascii="Arial" w:hAnsi="Arial" w:cs="Arial"/>
          <w:bCs/>
          <w:i/>
        </w:rPr>
        <w:t>de minimis</w:t>
      </w:r>
      <w:r w:rsidRPr="00DC15B6">
        <w:rPr>
          <w:rFonts w:ascii="Arial" w:hAnsi="Arial" w:cs="Arial"/>
          <w:bCs/>
        </w:rPr>
        <w:t xml:space="preserve"> v odvětví zemědělství. Dle nařízení čl. 6. odst. 4 NK 1408/2013 je nutné uchovávat doklady týkající se obdržené podpory </w:t>
      </w:r>
      <w:r w:rsidRPr="00DC15B6">
        <w:rPr>
          <w:rFonts w:ascii="Arial" w:hAnsi="Arial" w:cs="Arial"/>
          <w:bCs/>
          <w:i/>
        </w:rPr>
        <w:t>de minimis</w:t>
      </w:r>
      <w:r w:rsidRPr="00DC15B6">
        <w:rPr>
          <w:rFonts w:ascii="Arial" w:hAnsi="Arial" w:cs="Arial"/>
          <w:bCs/>
        </w:rPr>
        <w:t xml:space="preserve"> po dobu minimálně 10 let.</w:t>
      </w:r>
    </w:p>
    <w:p w:rsidR="00BA5315" w:rsidRDefault="00BA5315" w:rsidP="00BF2E11">
      <w:pPr>
        <w:autoSpaceDE w:val="0"/>
        <w:autoSpaceDN w:val="0"/>
        <w:adjustRightInd w:val="0"/>
        <w:spacing w:before="120" w:after="120" w:line="240" w:lineRule="auto"/>
        <w:jc w:val="both"/>
        <w:rPr>
          <w:rFonts w:ascii="Arial" w:hAnsi="Arial" w:cs="Arial"/>
          <w:b/>
        </w:rPr>
      </w:pPr>
      <w:r w:rsidRPr="00B50117">
        <w:rPr>
          <w:rFonts w:ascii="Arial" w:hAnsi="Arial" w:cs="Arial"/>
          <w:b/>
        </w:rPr>
        <w:t>se mění takto:</w:t>
      </w:r>
    </w:p>
    <w:p w:rsidR="00DC15B6" w:rsidRPr="00DC15B6" w:rsidRDefault="00DC15B6" w:rsidP="00DC15B6">
      <w:pPr>
        <w:jc w:val="both"/>
        <w:rPr>
          <w:rFonts w:ascii="Arial" w:hAnsi="Arial" w:cs="Arial"/>
        </w:rPr>
      </w:pPr>
      <w:r w:rsidRPr="00DC15B6">
        <w:rPr>
          <w:rFonts w:ascii="Arial" w:hAnsi="Arial" w:cs="Arial"/>
        </w:rPr>
        <w:t>Chovatel včel na území ČR bez ohledu na jeho členství v UCHS, který má evidovaná včelstva podle plemenářského zákona.</w:t>
      </w:r>
    </w:p>
    <w:p w:rsidR="00DC15B6" w:rsidRPr="00DC15B6" w:rsidRDefault="00DC15B6" w:rsidP="00DC15B6">
      <w:pPr>
        <w:jc w:val="both"/>
        <w:rPr>
          <w:rFonts w:ascii="Arial" w:hAnsi="Arial" w:cs="Arial"/>
        </w:rPr>
      </w:pPr>
      <w:r w:rsidRPr="00DC15B6">
        <w:rPr>
          <w:rFonts w:ascii="Arial" w:hAnsi="Arial" w:cs="Arial"/>
          <w:bCs/>
        </w:rPr>
        <w:t xml:space="preserve">Podpora pro chovatele včel, který chová více než 150 včelstev (profesionální chovatel včel) dle PNK č. 2015/1368, příloha, odst. 3, bod ii), bude poskytnuta v režimu </w:t>
      </w:r>
      <w:r w:rsidRPr="00DC15B6">
        <w:rPr>
          <w:rFonts w:ascii="Arial" w:hAnsi="Arial" w:cs="Arial"/>
          <w:bCs/>
          <w:i/>
        </w:rPr>
        <w:t>de minimis</w:t>
      </w:r>
      <w:r w:rsidRPr="00DC15B6">
        <w:rPr>
          <w:rFonts w:ascii="Arial" w:hAnsi="Arial" w:cs="Arial"/>
          <w:bCs/>
        </w:rPr>
        <w:t xml:space="preserve"> tj. podle nařízení Komise (EU) č. 1408/2013 o použití článků 107 a 108 Smlouvy o fungování Evropské unie na podporu </w:t>
      </w:r>
      <w:r w:rsidRPr="00DC15B6">
        <w:rPr>
          <w:rFonts w:ascii="Arial" w:hAnsi="Arial" w:cs="Arial"/>
          <w:bCs/>
          <w:i/>
        </w:rPr>
        <w:t>de minimis</w:t>
      </w:r>
      <w:r w:rsidRPr="00DC15B6">
        <w:rPr>
          <w:rFonts w:ascii="Arial" w:hAnsi="Arial" w:cs="Arial"/>
          <w:bCs/>
        </w:rPr>
        <w:t xml:space="preserve"> v odvětví zemědělství. Dle nařízení čl. 6. odst. 4 NK 1408/2013 je nutné uchovávat doklady týkající se obdržené podpory </w:t>
      </w:r>
      <w:r w:rsidRPr="00DC15B6">
        <w:rPr>
          <w:rFonts w:ascii="Arial" w:hAnsi="Arial" w:cs="Arial"/>
          <w:bCs/>
          <w:i/>
        </w:rPr>
        <w:t>de minimis</w:t>
      </w:r>
      <w:r w:rsidRPr="00DC15B6">
        <w:rPr>
          <w:rFonts w:ascii="Arial" w:hAnsi="Arial" w:cs="Arial"/>
          <w:bCs/>
        </w:rPr>
        <w:t xml:space="preserve"> po dobu minimálně 10 let.</w:t>
      </w:r>
    </w:p>
    <w:p w:rsidR="00DC15B6" w:rsidRDefault="00DC15B6" w:rsidP="00DC15B6">
      <w:pPr>
        <w:spacing w:after="0" w:line="240" w:lineRule="auto"/>
        <w:jc w:val="both"/>
        <w:rPr>
          <w:rFonts w:ascii="Arial" w:eastAsia="Calibri" w:hAnsi="Arial" w:cs="Arial"/>
          <w:b/>
        </w:rPr>
      </w:pPr>
      <w:r w:rsidRPr="00DC15B6">
        <w:rPr>
          <w:rFonts w:ascii="Arial" w:eastAsia="Calibri" w:hAnsi="Arial" w:cs="Arial"/>
          <w:b/>
        </w:rPr>
        <w:lastRenderedPageBreak/>
        <w:t>Profesionální chovatel včel může samostatně doložit Čestné prohlášení de minimis prostřednictvím Portálu farmáře.</w:t>
      </w:r>
    </w:p>
    <w:p w:rsidR="00DC15B6" w:rsidRPr="00DC15B6" w:rsidRDefault="00DC15B6" w:rsidP="00DC15B6">
      <w:pPr>
        <w:spacing w:after="0" w:line="240" w:lineRule="auto"/>
        <w:jc w:val="both"/>
        <w:rPr>
          <w:rFonts w:ascii="Arial" w:eastAsia="Calibri" w:hAnsi="Arial" w:cs="Arial"/>
        </w:rPr>
      </w:pPr>
    </w:p>
    <w:p w:rsidR="00DC15B6" w:rsidRPr="00DC15B6" w:rsidRDefault="00DC15B6" w:rsidP="00DC15B6">
      <w:pPr>
        <w:spacing w:after="0" w:line="240" w:lineRule="auto"/>
        <w:jc w:val="both"/>
        <w:rPr>
          <w:rFonts w:ascii="Arial" w:eastAsia="Calibri" w:hAnsi="Arial" w:cs="Arial"/>
        </w:rPr>
      </w:pPr>
      <w:r>
        <w:rPr>
          <w:rFonts w:ascii="Arial" w:eastAsia="Calibri" w:hAnsi="Arial" w:cs="Arial"/>
        </w:rPr>
        <w:t>s</w:t>
      </w:r>
      <w:r w:rsidRPr="00DC15B6">
        <w:rPr>
          <w:rFonts w:ascii="Arial" w:eastAsia="Calibri" w:hAnsi="Arial" w:cs="Arial"/>
        </w:rPr>
        <w:t>tr. 11, bod 5 Podmínky poskytnutí dotace, změna písm. d)</w:t>
      </w:r>
    </w:p>
    <w:p w:rsidR="00BF2E11" w:rsidRPr="00B50117" w:rsidRDefault="00BF2E11" w:rsidP="00BF2E11">
      <w:pPr>
        <w:pStyle w:val="Default"/>
        <w:spacing w:before="120" w:after="120"/>
        <w:rPr>
          <w:rFonts w:eastAsia="NSimSun"/>
          <w:b/>
          <w:bCs/>
          <w:kern w:val="2"/>
          <w:sz w:val="22"/>
          <w:szCs w:val="22"/>
          <w:lang w:eastAsia="zh-CN" w:bidi="hi-IN"/>
        </w:rPr>
      </w:pPr>
      <w:r w:rsidRPr="00B50117">
        <w:rPr>
          <w:rFonts w:eastAsia="NSimSun"/>
          <w:b/>
          <w:bCs/>
          <w:kern w:val="2"/>
          <w:sz w:val="22"/>
          <w:szCs w:val="22"/>
          <w:lang w:eastAsia="zh-CN" w:bidi="hi-IN"/>
        </w:rPr>
        <w:t>původní text:</w:t>
      </w:r>
    </w:p>
    <w:p w:rsidR="00DC15B6" w:rsidRPr="00DC15B6" w:rsidRDefault="00DC15B6" w:rsidP="008C6B14">
      <w:pPr>
        <w:numPr>
          <w:ilvl w:val="0"/>
          <w:numId w:val="37"/>
        </w:numPr>
        <w:spacing w:after="0" w:line="240" w:lineRule="auto"/>
        <w:ind w:left="397" w:hanging="397"/>
        <w:jc w:val="both"/>
        <w:rPr>
          <w:rFonts w:ascii="Arial" w:hAnsi="Arial" w:cs="Arial"/>
        </w:rPr>
      </w:pPr>
      <w:r w:rsidRPr="00DC15B6">
        <w:rPr>
          <w:rFonts w:ascii="Arial" w:hAnsi="Arial" w:cs="Arial"/>
        </w:rPr>
        <w:t>Žadatel je povinen zahrnout do jmenných seznamů chovatelů včel všechny požadavky na poskytnutí dotace podané mu od chovatele včel do 15. 9. 2022.</w:t>
      </w:r>
    </w:p>
    <w:p w:rsidR="00BF2E11" w:rsidRDefault="00BF2E11" w:rsidP="00BF2E11">
      <w:pPr>
        <w:autoSpaceDE w:val="0"/>
        <w:autoSpaceDN w:val="0"/>
        <w:adjustRightInd w:val="0"/>
        <w:spacing w:before="120" w:after="120" w:line="240" w:lineRule="auto"/>
        <w:jc w:val="both"/>
        <w:rPr>
          <w:rFonts w:ascii="Arial" w:hAnsi="Arial" w:cs="Arial"/>
          <w:b/>
        </w:rPr>
      </w:pPr>
      <w:r w:rsidRPr="00B50117">
        <w:rPr>
          <w:rFonts w:ascii="Arial" w:hAnsi="Arial" w:cs="Arial"/>
          <w:b/>
        </w:rPr>
        <w:t>se mění takto:</w:t>
      </w:r>
    </w:p>
    <w:p w:rsidR="00DC15B6" w:rsidRPr="00DC15B6" w:rsidRDefault="00DC15B6" w:rsidP="008C6B14">
      <w:pPr>
        <w:numPr>
          <w:ilvl w:val="0"/>
          <w:numId w:val="38"/>
        </w:numPr>
        <w:spacing w:after="0" w:line="240" w:lineRule="auto"/>
        <w:ind w:left="397" w:hanging="397"/>
        <w:jc w:val="both"/>
        <w:rPr>
          <w:rFonts w:ascii="Arial" w:hAnsi="Arial" w:cs="Arial"/>
        </w:rPr>
      </w:pPr>
      <w:r w:rsidRPr="00DC15B6">
        <w:rPr>
          <w:rFonts w:ascii="Arial" w:hAnsi="Arial" w:cs="Arial"/>
        </w:rPr>
        <w:t xml:space="preserve">Žadatel je povinen zahrnout do jmenných seznamů chovatelů včel všechny požadavky na poskytnutí dotace podané mu od chovatele včel do </w:t>
      </w:r>
      <w:r w:rsidRPr="00DC15B6">
        <w:rPr>
          <w:rFonts w:ascii="Arial" w:hAnsi="Arial" w:cs="Arial"/>
          <w:b/>
        </w:rPr>
        <w:t>15. 10. 2022.</w:t>
      </w:r>
    </w:p>
    <w:p w:rsidR="00DC15B6" w:rsidRDefault="00DC15B6" w:rsidP="00DC15B6">
      <w:pPr>
        <w:autoSpaceDE w:val="0"/>
        <w:autoSpaceDN w:val="0"/>
        <w:adjustRightInd w:val="0"/>
        <w:spacing w:after="0" w:line="240" w:lineRule="auto"/>
        <w:jc w:val="both"/>
        <w:rPr>
          <w:rFonts w:ascii="Arial" w:hAnsi="Arial" w:cs="Arial"/>
        </w:rPr>
      </w:pPr>
    </w:p>
    <w:p w:rsidR="00DC15B6" w:rsidRPr="00DC15B6" w:rsidRDefault="00B50117" w:rsidP="00DC15B6">
      <w:pPr>
        <w:autoSpaceDE w:val="0"/>
        <w:autoSpaceDN w:val="0"/>
        <w:adjustRightInd w:val="0"/>
        <w:spacing w:after="0" w:line="240" w:lineRule="auto"/>
        <w:jc w:val="both"/>
        <w:rPr>
          <w:rFonts w:ascii="Arial" w:hAnsi="Arial" w:cs="Arial"/>
        </w:rPr>
      </w:pPr>
      <w:r>
        <w:rPr>
          <w:rFonts w:ascii="Arial" w:hAnsi="Arial" w:cs="Arial"/>
        </w:rPr>
        <w:t>s</w:t>
      </w:r>
      <w:r w:rsidR="00DC15B6">
        <w:rPr>
          <w:rFonts w:ascii="Arial" w:hAnsi="Arial" w:cs="Arial"/>
        </w:rPr>
        <w:t>tr. 11, bod 7 Termín podání žádosti o dotaci</w:t>
      </w:r>
    </w:p>
    <w:p w:rsidR="00BF2E11" w:rsidRPr="00B50117" w:rsidRDefault="00BF2E11" w:rsidP="00BF2E11">
      <w:pPr>
        <w:pStyle w:val="Default"/>
        <w:spacing w:before="120" w:after="120"/>
        <w:rPr>
          <w:rFonts w:eastAsia="NSimSun"/>
          <w:b/>
          <w:bCs/>
          <w:kern w:val="2"/>
          <w:sz w:val="22"/>
          <w:szCs w:val="22"/>
          <w:lang w:eastAsia="zh-CN" w:bidi="hi-IN"/>
        </w:rPr>
      </w:pPr>
      <w:r w:rsidRPr="00B50117">
        <w:rPr>
          <w:rFonts w:eastAsia="NSimSun"/>
          <w:b/>
          <w:bCs/>
          <w:kern w:val="2"/>
          <w:sz w:val="22"/>
          <w:szCs w:val="22"/>
          <w:lang w:eastAsia="zh-CN" w:bidi="hi-IN"/>
        </w:rPr>
        <w:t>původní text:</w:t>
      </w:r>
    </w:p>
    <w:p w:rsidR="00DC15B6" w:rsidRPr="00DC15B6" w:rsidRDefault="00DC15B6" w:rsidP="00DC15B6">
      <w:pPr>
        <w:spacing w:line="240" w:lineRule="auto"/>
        <w:jc w:val="both"/>
        <w:rPr>
          <w:rFonts w:ascii="Arial" w:hAnsi="Arial" w:cs="Arial"/>
        </w:rPr>
      </w:pPr>
      <w:r w:rsidRPr="00DC15B6">
        <w:rPr>
          <w:rFonts w:ascii="Arial" w:hAnsi="Arial" w:cs="Arial"/>
        </w:rPr>
        <w:t>Žádost musí být podána do 31. 10. 2022.</w:t>
      </w:r>
    </w:p>
    <w:p w:rsidR="00BF2E11" w:rsidRPr="004D610B" w:rsidRDefault="00BF2E11" w:rsidP="00BF2E11">
      <w:pPr>
        <w:autoSpaceDE w:val="0"/>
        <w:autoSpaceDN w:val="0"/>
        <w:adjustRightInd w:val="0"/>
        <w:spacing w:before="120" w:after="120" w:line="240" w:lineRule="auto"/>
        <w:jc w:val="both"/>
        <w:rPr>
          <w:rFonts w:ascii="Arial" w:hAnsi="Arial" w:cs="Arial"/>
          <w:b/>
        </w:rPr>
      </w:pPr>
      <w:r w:rsidRPr="00B50117">
        <w:rPr>
          <w:rFonts w:ascii="Arial" w:hAnsi="Arial" w:cs="Arial"/>
          <w:b/>
        </w:rPr>
        <w:t>se mění takto:</w:t>
      </w:r>
    </w:p>
    <w:p w:rsidR="00DC15B6" w:rsidRPr="00DC15B6" w:rsidRDefault="00DC15B6" w:rsidP="00DC15B6">
      <w:pPr>
        <w:spacing w:line="240" w:lineRule="auto"/>
        <w:jc w:val="both"/>
        <w:rPr>
          <w:rFonts w:ascii="Arial" w:hAnsi="Arial" w:cs="Arial"/>
          <w:b/>
        </w:rPr>
      </w:pPr>
      <w:r w:rsidRPr="006E053D">
        <w:rPr>
          <w:rFonts w:ascii="Arial" w:hAnsi="Arial" w:cs="Arial"/>
        </w:rPr>
        <w:t xml:space="preserve">Žádost musí být podána do </w:t>
      </w:r>
      <w:r w:rsidRPr="00DC15B6">
        <w:rPr>
          <w:rFonts w:ascii="Arial" w:hAnsi="Arial" w:cs="Arial"/>
          <w:b/>
        </w:rPr>
        <w:t>15. 11. 2022.</w:t>
      </w:r>
    </w:p>
    <w:p w:rsidR="00DC15B6" w:rsidRPr="0080563B" w:rsidRDefault="00DC15B6" w:rsidP="00DC15B6">
      <w:pPr>
        <w:spacing w:after="0" w:line="240" w:lineRule="auto"/>
        <w:jc w:val="both"/>
        <w:rPr>
          <w:rFonts w:ascii="Arial" w:hAnsi="Arial" w:cs="Arial"/>
        </w:rPr>
      </w:pPr>
      <w:r>
        <w:rPr>
          <w:rFonts w:ascii="Arial" w:hAnsi="Arial" w:cs="Arial"/>
        </w:rPr>
        <w:t xml:space="preserve">str. 260, </w:t>
      </w:r>
      <w:r w:rsidRPr="0080563B">
        <w:rPr>
          <w:rFonts w:ascii="Arial" w:hAnsi="Arial" w:cs="Arial"/>
        </w:rPr>
        <w:t>Příloha č. 1 Typ dotace a termíny příjmu v roce 2022</w:t>
      </w:r>
    </w:p>
    <w:p w:rsidR="00DC15B6" w:rsidRPr="0080563B" w:rsidRDefault="00DC15B6" w:rsidP="00DC15B6">
      <w:pPr>
        <w:spacing w:before="120" w:after="120" w:line="240" w:lineRule="auto"/>
        <w:jc w:val="both"/>
        <w:rPr>
          <w:rFonts w:ascii="Arial" w:eastAsia="NSimSun" w:hAnsi="Arial" w:cs="Arial"/>
          <w:b/>
          <w:bCs/>
          <w:kern w:val="2"/>
          <w:lang w:eastAsia="zh-CN" w:bidi="hi-IN"/>
        </w:rPr>
      </w:pPr>
      <w:r w:rsidRPr="0080563B">
        <w:rPr>
          <w:rFonts w:ascii="Arial" w:eastAsia="NSimSun" w:hAnsi="Arial" w:cs="Arial"/>
          <w:b/>
          <w:bCs/>
          <w:kern w:val="2"/>
          <w:lang w:eastAsia="zh-CN" w:bidi="hi-IN"/>
        </w:rPr>
        <w:t xml:space="preserve">původní text: </w:t>
      </w:r>
    </w:p>
    <w:tbl>
      <w:tblPr>
        <w:tblW w:w="907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558"/>
        <w:gridCol w:w="2698"/>
        <w:gridCol w:w="992"/>
        <w:gridCol w:w="1843"/>
        <w:gridCol w:w="1984"/>
        <w:gridCol w:w="1001"/>
      </w:tblGrid>
      <w:tr w:rsidR="00DC15B6" w:rsidRPr="00F8588D" w:rsidTr="00DC15B6">
        <w:trPr>
          <w:trHeight w:val="895"/>
          <w:jc w:val="center"/>
        </w:trPr>
        <w:tc>
          <w:tcPr>
            <w:tcW w:w="558"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DC15B6" w:rsidRPr="00DC15B6" w:rsidRDefault="00DC15B6" w:rsidP="00DC15B6">
            <w:pPr>
              <w:spacing w:after="0" w:line="240" w:lineRule="auto"/>
              <w:rPr>
                <w:rFonts w:ascii="Arial" w:eastAsia="Times New Roman" w:hAnsi="Arial" w:cs="Arial"/>
                <w:b/>
                <w:bCs/>
                <w:sz w:val="16"/>
                <w:szCs w:val="16"/>
                <w:lang w:eastAsia="cs-CZ"/>
              </w:rPr>
            </w:pPr>
            <w:r w:rsidRPr="00DC15B6">
              <w:rPr>
                <w:rFonts w:ascii="Arial" w:eastAsia="Times New Roman" w:hAnsi="Arial" w:cs="Arial"/>
                <w:b/>
                <w:bCs/>
                <w:sz w:val="16"/>
                <w:szCs w:val="16"/>
                <w:lang w:eastAsia="cs-CZ"/>
              </w:rPr>
              <w:t>DP</w:t>
            </w:r>
          </w:p>
        </w:tc>
        <w:tc>
          <w:tcPr>
            <w:tcW w:w="2698"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DC15B6" w:rsidRPr="00DC15B6" w:rsidRDefault="00DC15B6" w:rsidP="00DC15B6">
            <w:pPr>
              <w:spacing w:after="0" w:line="240" w:lineRule="auto"/>
              <w:rPr>
                <w:rFonts w:ascii="Arial" w:eastAsia="Times New Roman" w:hAnsi="Arial" w:cs="Arial"/>
                <w:b/>
                <w:sz w:val="16"/>
                <w:szCs w:val="16"/>
                <w:lang w:eastAsia="cs-CZ"/>
              </w:rPr>
            </w:pPr>
            <w:r w:rsidRPr="00DC15B6">
              <w:rPr>
                <w:rFonts w:ascii="Arial" w:eastAsia="Times New Roman" w:hAnsi="Arial" w:cs="Arial"/>
                <w:b/>
                <w:sz w:val="16"/>
                <w:szCs w:val="16"/>
                <w:lang w:eastAsia="cs-CZ"/>
              </w:rPr>
              <w:t>název DP</w:t>
            </w:r>
          </w:p>
        </w:tc>
        <w:tc>
          <w:tcPr>
            <w:tcW w:w="992" w:type="dxa"/>
            <w:tcBorders>
              <w:top w:val="single" w:sz="4" w:space="0" w:color="auto"/>
              <w:left w:val="single" w:sz="4" w:space="0" w:color="auto"/>
              <w:bottom w:val="single" w:sz="4" w:space="0" w:color="auto"/>
              <w:right w:val="single" w:sz="4" w:space="0" w:color="auto"/>
            </w:tcBorders>
            <w:shd w:val="clear" w:color="000000" w:fill="FFFFFF"/>
            <w:vAlign w:val="center"/>
          </w:tcPr>
          <w:p w:rsidR="00DC15B6" w:rsidRPr="00DC15B6" w:rsidRDefault="00DC15B6" w:rsidP="00DC15B6">
            <w:pPr>
              <w:spacing w:after="0" w:line="240" w:lineRule="auto"/>
              <w:rPr>
                <w:rFonts w:ascii="Arial" w:hAnsi="Arial" w:cs="Arial"/>
                <w:b/>
                <w:sz w:val="16"/>
                <w:szCs w:val="16"/>
              </w:rPr>
            </w:pPr>
            <w:r w:rsidRPr="00DC15B6">
              <w:rPr>
                <w:rFonts w:ascii="Arial" w:hAnsi="Arial" w:cs="Arial"/>
                <w:b/>
                <w:sz w:val="16"/>
                <w:szCs w:val="16"/>
              </w:rPr>
              <w:t>typ dotace dle části A, bodu 2, písm. i)</w:t>
            </w:r>
          </w:p>
        </w:tc>
        <w:tc>
          <w:tcPr>
            <w:tcW w:w="1843"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DC15B6" w:rsidRPr="00DC15B6" w:rsidRDefault="00DC15B6" w:rsidP="00DC15B6">
            <w:pPr>
              <w:spacing w:after="0" w:line="240" w:lineRule="auto"/>
              <w:rPr>
                <w:rFonts w:ascii="Arial" w:eastAsia="Times New Roman" w:hAnsi="Arial" w:cs="Arial"/>
                <w:b/>
                <w:sz w:val="16"/>
                <w:szCs w:val="16"/>
                <w:lang w:eastAsia="cs-CZ"/>
              </w:rPr>
            </w:pPr>
            <w:r w:rsidRPr="00DC15B6">
              <w:rPr>
                <w:rFonts w:ascii="Arial" w:eastAsia="Times New Roman" w:hAnsi="Arial" w:cs="Arial"/>
                <w:b/>
                <w:sz w:val="16"/>
                <w:szCs w:val="16"/>
                <w:lang w:eastAsia="cs-CZ"/>
              </w:rPr>
              <w:t>příjem žádosti o dotaci pro rok 2022</w:t>
            </w:r>
          </w:p>
        </w:tc>
        <w:tc>
          <w:tcPr>
            <w:tcW w:w="1984"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DC15B6" w:rsidRPr="00DC15B6" w:rsidRDefault="00DC15B6" w:rsidP="00DC15B6">
            <w:pPr>
              <w:spacing w:after="0" w:line="240" w:lineRule="auto"/>
              <w:rPr>
                <w:rFonts w:ascii="Arial" w:eastAsia="Times New Roman" w:hAnsi="Arial" w:cs="Arial"/>
                <w:b/>
                <w:sz w:val="16"/>
                <w:szCs w:val="16"/>
                <w:lang w:eastAsia="cs-CZ"/>
              </w:rPr>
            </w:pPr>
            <w:r w:rsidRPr="00DC15B6">
              <w:rPr>
                <w:rFonts w:ascii="Arial" w:eastAsia="Times New Roman" w:hAnsi="Arial" w:cs="Arial"/>
                <w:b/>
                <w:sz w:val="16"/>
                <w:szCs w:val="16"/>
                <w:lang w:eastAsia="cs-CZ"/>
              </w:rPr>
              <w:t>příjem dokladů prokazujících nárok na dotaci pro rok 2022</w:t>
            </w:r>
          </w:p>
        </w:tc>
        <w:tc>
          <w:tcPr>
            <w:tcW w:w="1001" w:type="dxa"/>
            <w:tcBorders>
              <w:top w:val="single" w:sz="4" w:space="0" w:color="auto"/>
              <w:left w:val="single" w:sz="4" w:space="0" w:color="auto"/>
              <w:bottom w:val="single" w:sz="4" w:space="0" w:color="auto"/>
              <w:right w:val="single" w:sz="4" w:space="0" w:color="auto"/>
            </w:tcBorders>
            <w:shd w:val="clear" w:color="000000" w:fill="FFFFFF"/>
            <w:vAlign w:val="center"/>
          </w:tcPr>
          <w:p w:rsidR="00DC15B6" w:rsidRPr="00DC15B6" w:rsidRDefault="00DC15B6" w:rsidP="00DC15B6">
            <w:pPr>
              <w:spacing w:after="0" w:line="240" w:lineRule="auto"/>
              <w:rPr>
                <w:rFonts w:ascii="Arial" w:eastAsia="Times New Roman" w:hAnsi="Arial" w:cs="Arial"/>
                <w:b/>
                <w:sz w:val="16"/>
                <w:szCs w:val="16"/>
                <w:lang w:eastAsia="cs-CZ"/>
              </w:rPr>
            </w:pPr>
            <w:r w:rsidRPr="00DC15B6">
              <w:rPr>
                <w:rFonts w:ascii="Arial" w:eastAsia="Times New Roman" w:hAnsi="Arial" w:cs="Arial"/>
                <w:b/>
                <w:sz w:val="16"/>
                <w:szCs w:val="16"/>
                <w:lang w:eastAsia="cs-CZ"/>
              </w:rPr>
              <w:t>příjem žádosti o dotaci pro rok 2023</w:t>
            </w:r>
          </w:p>
        </w:tc>
      </w:tr>
      <w:tr w:rsidR="00DC15B6" w:rsidRPr="00F8588D" w:rsidTr="00DC15B6">
        <w:trPr>
          <w:trHeight w:val="238"/>
          <w:jc w:val="center"/>
        </w:trPr>
        <w:tc>
          <w:tcPr>
            <w:tcW w:w="558" w:type="dxa"/>
            <w:shd w:val="clear" w:color="000000" w:fill="FFFFFF"/>
            <w:vAlign w:val="center"/>
            <w:hideMark/>
          </w:tcPr>
          <w:p w:rsidR="00DC15B6" w:rsidRPr="00DC15B6" w:rsidRDefault="00DC15B6" w:rsidP="00DC15B6">
            <w:pPr>
              <w:spacing w:after="0"/>
              <w:rPr>
                <w:rFonts w:ascii="Arial" w:eastAsia="Times New Roman" w:hAnsi="Arial" w:cs="Arial"/>
                <w:b/>
                <w:bCs/>
                <w:sz w:val="16"/>
                <w:szCs w:val="16"/>
                <w:lang w:eastAsia="cs-CZ"/>
              </w:rPr>
            </w:pPr>
            <w:r w:rsidRPr="00DC15B6">
              <w:rPr>
                <w:rFonts w:ascii="Arial" w:eastAsia="Times New Roman" w:hAnsi="Arial" w:cs="Arial"/>
                <w:b/>
                <w:bCs/>
                <w:sz w:val="16"/>
                <w:szCs w:val="16"/>
                <w:lang w:eastAsia="cs-CZ"/>
              </w:rPr>
              <w:t>1.D..</w:t>
            </w:r>
          </w:p>
        </w:tc>
        <w:tc>
          <w:tcPr>
            <w:tcW w:w="2698" w:type="dxa"/>
            <w:shd w:val="clear" w:color="000000" w:fill="FFFFFF"/>
            <w:vAlign w:val="center"/>
            <w:hideMark/>
          </w:tcPr>
          <w:p w:rsidR="00DC15B6" w:rsidRPr="00DC15B6" w:rsidRDefault="00DC15B6" w:rsidP="00DC15B6">
            <w:pPr>
              <w:spacing w:after="0"/>
              <w:rPr>
                <w:rFonts w:ascii="Arial" w:eastAsia="Times New Roman" w:hAnsi="Arial" w:cs="Arial"/>
                <w:sz w:val="16"/>
                <w:szCs w:val="16"/>
                <w:lang w:eastAsia="cs-CZ"/>
              </w:rPr>
            </w:pPr>
            <w:r w:rsidRPr="00DC15B6">
              <w:rPr>
                <w:rFonts w:ascii="Arial" w:eastAsia="Times New Roman" w:hAnsi="Arial" w:cs="Arial"/>
                <w:sz w:val="16"/>
                <w:szCs w:val="16"/>
                <w:lang w:eastAsia="cs-CZ"/>
              </w:rPr>
              <w:t>Podpora včelařství</w:t>
            </w:r>
          </w:p>
        </w:tc>
        <w:tc>
          <w:tcPr>
            <w:tcW w:w="992" w:type="dxa"/>
            <w:vAlign w:val="center"/>
          </w:tcPr>
          <w:p w:rsidR="00DC15B6" w:rsidRPr="001D5332" w:rsidRDefault="00DC15B6" w:rsidP="001D5332">
            <w:pPr>
              <w:spacing w:after="0"/>
              <w:rPr>
                <w:rFonts w:ascii="Arial" w:eastAsia="Times New Roman" w:hAnsi="Arial" w:cs="Arial"/>
                <w:sz w:val="16"/>
                <w:szCs w:val="16"/>
                <w:lang w:eastAsia="cs-CZ"/>
              </w:rPr>
            </w:pPr>
            <w:r w:rsidRPr="001D5332">
              <w:rPr>
                <w:rFonts w:ascii="Arial" w:eastAsia="Times New Roman" w:hAnsi="Arial" w:cs="Arial"/>
                <w:sz w:val="16"/>
                <w:szCs w:val="16"/>
                <w:lang w:eastAsia="cs-CZ"/>
              </w:rPr>
              <w:t>sazbová</w:t>
            </w:r>
          </w:p>
        </w:tc>
        <w:tc>
          <w:tcPr>
            <w:tcW w:w="1843" w:type="dxa"/>
            <w:shd w:val="clear" w:color="auto" w:fill="auto"/>
            <w:vAlign w:val="center"/>
            <w:hideMark/>
          </w:tcPr>
          <w:p w:rsidR="00DC15B6" w:rsidRPr="00DC15B6" w:rsidRDefault="00DC15B6" w:rsidP="001D5332">
            <w:pPr>
              <w:spacing w:after="0"/>
              <w:rPr>
                <w:rFonts w:ascii="Arial" w:eastAsia="Times New Roman" w:hAnsi="Arial" w:cs="Arial"/>
                <w:sz w:val="16"/>
                <w:szCs w:val="16"/>
                <w:lang w:eastAsia="cs-CZ"/>
              </w:rPr>
            </w:pPr>
            <w:r w:rsidRPr="00DC15B6">
              <w:rPr>
                <w:rFonts w:ascii="Arial" w:eastAsia="Times New Roman" w:hAnsi="Arial" w:cs="Arial"/>
                <w:sz w:val="16"/>
                <w:szCs w:val="16"/>
                <w:lang w:eastAsia="cs-CZ"/>
              </w:rPr>
              <w:t xml:space="preserve">do 31. 10. 2022 </w:t>
            </w:r>
          </w:p>
        </w:tc>
        <w:tc>
          <w:tcPr>
            <w:tcW w:w="1984" w:type="dxa"/>
            <w:shd w:val="clear" w:color="auto" w:fill="auto"/>
            <w:vAlign w:val="center"/>
            <w:hideMark/>
          </w:tcPr>
          <w:p w:rsidR="00DC15B6" w:rsidRPr="00DC15B6" w:rsidRDefault="00DC15B6" w:rsidP="001D5332">
            <w:pPr>
              <w:spacing w:after="0"/>
              <w:rPr>
                <w:rFonts w:ascii="Arial" w:eastAsia="Times New Roman" w:hAnsi="Arial" w:cs="Arial"/>
                <w:sz w:val="16"/>
                <w:szCs w:val="16"/>
                <w:lang w:eastAsia="cs-CZ"/>
              </w:rPr>
            </w:pPr>
            <w:r w:rsidRPr="00DC15B6">
              <w:rPr>
                <w:rFonts w:ascii="Arial" w:eastAsia="Times New Roman" w:hAnsi="Arial" w:cs="Arial"/>
                <w:sz w:val="16"/>
                <w:szCs w:val="16"/>
                <w:lang w:eastAsia="cs-CZ"/>
              </w:rPr>
              <w:t xml:space="preserve">nedokládají se </w:t>
            </w:r>
          </w:p>
        </w:tc>
        <w:tc>
          <w:tcPr>
            <w:tcW w:w="1001" w:type="dxa"/>
            <w:vAlign w:val="center"/>
          </w:tcPr>
          <w:p w:rsidR="00DC15B6" w:rsidRPr="00DC15B6" w:rsidRDefault="00DC15B6" w:rsidP="00DC15B6">
            <w:pPr>
              <w:rPr>
                <w:rFonts w:ascii="Arial" w:eastAsia="Times New Roman" w:hAnsi="Arial" w:cs="Arial"/>
                <w:sz w:val="16"/>
                <w:szCs w:val="16"/>
                <w:lang w:eastAsia="cs-CZ"/>
              </w:rPr>
            </w:pPr>
          </w:p>
        </w:tc>
      </w:tr>
    </w:tbl>
    <w:p w:rsidR="00DC15B6" w:rsidRPr="0080563B" w:rsidRDefault="00DC15B6" w:rsidP="00DC15B6">
      <w:pPr>
        <w:spacing w:before="120" w:after="120" w:line="240" w:lineRule="auto"/>
        <w:jc w:val="both"/>
        <w:rPr>
          <w:rFonts w:ascii="Arial" w:eastAsia="NSimSun" w:hAnsi="Arial" w:cs="Arial"/>
          <w:b/>
          <w:bCs/>
          <w:kern w:val="2"/>
          <w:lang w:eastAsia="zh-CN" w:bidi="hi-IN"/>
        </w:rPr>
      </w:pPr>
      <w:r>
        <w:rPr>
          <w:rFonts w:ascii="Arial" w:eastAsia="NSimSun" w:hAnsi="Arial" w:cs="Arial"/>
          <w:b/>
          <w:bCs/>
          <w:kern w:val="2"/>
          <w:lang w:eastAsia="zh-CN" w:bidi="hi-IN"/>
        </w:rPr>
        <w:t>se mění takto</w:t>
      </w:r>
      <w:r w:rsidRPr="0080563B">
        <w:rPr>
          <w:rFonts w:ascii="Arial" w:eastAsia="NSimSun" w:hAnsi="Arial" w:cs="Arial"/>
          <w:b/>
          <w:bCs/>
          <w:kern w:val="2"/>
          <w:lang w:eastAsia="zh-CN" w:bidi="hi-IN"/>
        </w:rPr>
        <w:t xml:space="preserve">: </w:t>
      </w:r>
    </w:p>
    <w:tbl>
      <w:tblPr>
        <w:tblW w:w="907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558"/>
        <w:gridCol w:w="2698"/>
        <w:gridCol w:w="992"/>
        <w:gridCol w:w="1843"/>
        <w:gridCol w:w="1984"/>
        <w:gridCol w:w="1001"/>
      </w:tblGrid>
      <w:tr w:rsidR="00DC15B6" w:rsidRPr="00F8588D" w:rsidTr="00FB2E55">
        <w:trPr>
          <w:trHeight w:val="895"/>
          <w:jc w:val="center"/>
        </w:trPr>
        <w:tc>
          <w:tcPr>
            <w:tcW w:w="558"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DC15B6" w:rsidRPr="00DC15B6" w:rsidRDefault="00DC15B6" w:rsidP="00FB2E55">
            <w:pPr>
              <w:spacing w:after="0" w:line="240" w:lineRule="auto"/>
              <w:rPr>
                <w:rFonts w:ascii="Arial" w:eastAsia="Times New Roman" w:hAnsi="Arial" w:cs="Arial"/>
                <w:b/>
                <w:bCs/>
                <w:sz w:val="16"/>
                <w:szCs w:val="16"/>
                <w:lang w:eastAsia="cs-CZ"/>
              </w:rPr>
            </w:pPr>
            <w:r w:rsidRPr="00DC15B6">
              <w:rPr>
                <w:rFonts w:ascii="Arial" w:eastAsia="Times New Roman" w:hAnsi="Arial" w:cs="Arial"/>
                <w:b/>
                <w:bCs/>
                <w:sz w:val="16"/>
                <w:szCs w:val="16"/>
                <w:lang w:eastAsia="cs-CZ"/>
              </w:rPr>
              <w:t>DP</w:t>
            </w:r>
          </w:p>
        </w:tc>
        <w:tc>
          <w:tcPr>
            <w:tcW w:w="2698"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DC15B6" w:rsidRPr="00DC15B6" w:rsidRDefault="00DC15B6" w:rsidP="00FB2E55">
            <w:pPr>
              <w:spacing w:after="0" w:line="240" w:lineRule="auto"/>
              <w:rPr>
                <w:rFonts w:ascii="Arial" w:eastAsia="Times New Roman" w:hAnsi="Arial" w:cs="Arial"/>
                <w:b/>
                <w:sz w:val="16"/>
                <w:szCs w:val="16"/>
                <w:lang w:eastAsia="cs-CZ"/>
              </w:rPr>
            </w:pPr>
            <w:r w:rsidRPr="00DC15B6">
              <w:rPr>
                <w:rFonts w:ascii="Arial" w:eastAsia="Times New Roman" w:hAnsi="Arial" w:cs="Arial"/>
                <w:b/>
                <w:sz w:val="16"/>
                <w:szCs w:val="16"/>
                <w:lang w:eastAsia="cs-CZ"/>
              </w:rPr>
              <w:t>název DP</w:t>
            </w:r>
          </w:p>
        </w:tc>
        <w:tc>
          <w:tcPr>
            <w:tcW w:w="992" w:type="dxa"/>
            <w:tcBorders>
              <w:top w:val="single" w:sz="4" w:space="0" w:color="auto"/>
              <w:left w:val="single" w:sz="4" w:space="0" w:color="auto"/>
              <w:bottom w:val="single" w:sz="4" w:space="0" w:color="auto"/>
              <w:right w:val="single" w:sz="4" w:space="0" w:color="auto"/>
            </w:tcBorders>
            <w:shd w:val="clear" w:color="000000" w:fill="FFFFFF"/>
            <w:vAlign w:val="center"/>
          </w:tcPr>
          <w:p w:rsidR="00DC15B6" w:rsidRPr="00DC15B6" w:rsidRDefault="00DC15B6" w:rsidP="00FB2E55">
            <w:pPr>
              <w:spacing w:after="0" w:line="240" w:lineRule="auto"/>
              <w:rPr>
                <w:rFonts w:ascii="Arial" w:hAnsi="Arial" w:cs="Arial"/>
                <w:b/>
                <w:sz w:val="16"/>
                <w:szCs w:val="16"/>
              </w:rPr>
            </w:pPr>
            <w:r w:rsidRPr="00DC15B6">
              <w:rPr>
                <w:rFonts w:ascii="Arial" w:hAnsi="Arial" w:cs="Arial"/>
                <w:b/>
                <w:sz w:val="16"/>
                <w:szCs w:val="16"/>
              </w:rPr>
              <w:t>typ dotace dle části A, bodu 2, písm. i)</w:t>
            </w:r>
          </w:p>
        </w:tc>
        <w:tc>
          <w:tcPr>
            <w:tcW w:w="1843"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DC15B6" w:rsidRPr="00DC15B6" w:rsidRDefault="00DC15B6" w:rsidP="00FB2E55">
            <w:pPr>
              <w:spacing w:after="0" w:line="240" w:lineRule="auto"/>
              <w:rPr>
                <w:rFonts w:ascii="Arial" w:eastAsia="Times New Roman" w:hAnsi="Arial" w:cs="Arial"/>
                <w:b/>
                <w:sz w:val="16"/>
                <w:szCs w:val="16"/>
                <w:lang w:eastAsia="cs-CZ"/>
              </w:rPr>
            </w:pPr>
            <w:r w:rsidRPr="00DC15B6">
              <w:rPr>
                <w:rFonts w:ascii="Arial" w:eastAsia="Times New Roman" w:hAnsi="Arial" w:cs="Arial"/>
                <w:b/>
                <w:sz w:val="16"/>
                <w:szCs w:val="16"/>
                <w:lang w:eastAsia="cs-CZ"/>
              </w:rPr>
              <w:t>příjem žádosti o dotaci pro rok 2022</w:t>
            </w:r>
          </w:p>
        </w:tc>
        <w:tc>
          <w:tcPr>
            <w:tcW w:w="1984"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DC15B6" w:rsidRPr="00DC15B6" w:rsidRDefault="00DC15B6" w:rsidP="00FB2E55">
            <w:pPr>
              <w:spacing w:after="0" w:line="240" w:lineRule="auto"/>
              <w:rPr>
                <w:rFonts w:ascii="Arial" w:eastAsia="Times New Roman" w:hAnsi="Arial" w:cs="Arial"/>
                <w:b/>
                <w:sz w:val="16"/>
                <w:szCs w:val="16"/>
                <w:lang w:eastAsia="cs-CZ"/>
              </w:rPr>
            </w:pPr>
            <w:r w:rsidRPr="00DC15B6">
              <w:rPr>
                <w:rFonts w:ascii="Arial" w:eastAsia="Times New Roman" w:hAnsi="Arial" w:cs="Arial"/>
                <w:b/>
                <w:sz w:val="16"/>
                <w:szCs w:val="16"/>
                <w:lang w:eastAsia="cs-CZ"/>
              </w:rPr>
              <w:t>příjem dokladů prokazujících nárok na dotaci pro rok 2022</w:t>
            </w:r>
          </w:p>
        </w:tc>
        <w:tc>
          <w:tcPr>
            <w:tcW w:w="1001" w:type="dxa"/>
            <w:tcBorders>
              <w:top w:val="single" w:sz="4" w:space="0" w:color="auto"/>
              <w:left w:val="single" w:sz="4" w:space="0" w:color="auto"/>
              <w:bottom w:val="single" w:sz="4" w:space="0" w:color="auto"/>
              <w:right w:val="single" w:sz="4" w:space="0" w:color="auto"/>
            </w:tcBorders>
            <w:shd w:val="clear" w:color="000000" w:fill="FFFFFF"/>
            <w:vAlign w:val="center"/>
          </w:tcPr>
          <w:p w:rsidR="00DC15B6" w:rsidRPr="00DC15B6" w:rsidRDefault="00DC15B6" w:rsidP="00FB2E55">
            <w:pPr>
              <w:spacing w:after="0" w:line="240" w:lineRule="auto"/>
              <w:rPr>
                <w:rFonts w:ascii="Arial" w:eastAsia="Times New Roman" w:hAnsi="Arial" w:cs="Arial"/>
                <w:b/>
                <w:sz w:val="16"/>
                <w:szCs w:val="16"/>
                <w:lang w:eastAsia="cs-CZ"/>
              </w:rPr>
            </w:pPr>
            <w:r w:rsidRPr="00DC15B6">
              <w:rPr>
                <w:rFonts w:ascii="Arial" w:eastAsia="Times New Roman" w:hAnsi="Arial" w:cs="Arial"/>
                <w:b/>
                <w:sz w:val="16"/>
                <w:szCs w:val="16"/>
                <w:lang w:eastAsia="cs-CZ"/>
              </w:rPr>
              <w:t>příjem žádosti o dotaci pro rok 2023</w:t>
            </w:r>
          </w:p>
        </w:tc>
      </w:tr>
      <w:tr w:rsidR="00DC15B6" w:rsidRPr="00F8588D" w:rsidTr="00FB2E55">
        <w:trPr>
          <w:trHeight w:val="238"/>
          <w:jc w:val="center"/>
        </w:trPr>
        <w:tc>
          <w:tcPr>
            <w:tcW w:w="558" w:type="dxa"/>
            <w:shd w:val="clear" w:color="000000" w:fill="FFFFFF"/>
            <w:vAlign w:val="center"/>
            <w:hideMark/>
          </w:tcPr>
          <w:p w:rsidR="00DC15B6" w:rsidRPr="00DC15B6" w:rsidRDefault="00DC15B6" w:rsidP="001D5332">
            <w:pPr>
              <w:spacing w:after="0"/>
              <w:rPr>
                <w:rFonts w:ascii="Arial" w:eastAsia="Times New Roman" w:hAnsi="Arial" w:cs="Arial"/>
                <w:b/>
                <w:bCs/>
                <w:sz w:val="16"/>
                <w:szCs w:val="16"/>
                <w:lang w:eastAsia="cs-CZ"/>
              </w:rPr>
            </w:pPr>
            <w:r w:rsidRPr="00DC15B6">
              <w:rPr>
                <w:rFonts w:ascii="Arial" w:eastAsia="Times New Roman" w:hAnsi="Arial" w:cs="Arial"/>
                <w:b/>
                <w:bCs/>
                <w:sz w:val="16"/>
                <w:szCs w:val="16"/>
                <w:lang w:eastAsia="cs-CZ"/>
              </w:rPr>
              <w:t>1.D.</w:t>
            </w:r>
          </w:p>
        </w:tc>
        <w:tc>
          <w:tcPr>
            <w:tcW w:w="2698" w:type="dxa"/>
            <w:shd w:val="clear" w:color="000000" w:fill="FFFFFF"/>
            <w:vAlign w:val="center"/>
            <w:hideMark/>
          </w:tcPr>
          <w:p w:rsidR="00DC15B6" w:rsidRPr="00DC15B6" w:rsidRDefault="00DC15B6" w:rsidP="00DC15B6">
            <w:pPr>
              <w:spacing w:after="0"/>
              <w:rPr>
                <w:rFonts w:ascii="Arial" w:eastAsia="Times New Roman" w:hAnsi="Arial" w:cs="Arial"/>
                <w:sz w:val="16"/>
                <w:szCs w:val="16"/>
                <w:lang w:eastAsia="cs-CZ"/>
              </w:rPr>
            </w:pPr>
            <w:r w:rsidRPr="00DC15B6">
              <w:rPr>
                <w:rFonts w:ascii="Arial" w:eastAsia="Times New Roman" w:hAnsi="Arial" w:cs="Arial"/>
                <w:sz w:val="16"/>
                <w:szCs w:val="16"/>
                <w:lang w:eastAsia="cs-CZ"/>
              </w:rPr>
              <w:t>Podpora včelařství</w:t>
            </w:r>
          </w:p>
        </w:tc>
        <w:tc>
          <w:tcPr>
            <w:tcW w:w="992" w:type="dxa"/>
            <w:vAlign w:val="center"/>
          </w:tcPr>
          <w:p w:rsidR="00DC15B6" w:rsidRPr="00DC15B6" w:rsidRDefault="00DC15B6" w:rsidP="001D5332">
            <w:pPr>
              <w:spacing w:after="0"/>
              <w:rPr>
                <w:rFonts w:ascii="Arial" w:hAnsi="Arial" w:cs="Arial"/>
                <w:sz w:val="16"/>
                <w:szCs w:val="16"/>
              </w:rPr>
            </w:pPr>
            <w:r w:rsidRPr="00DC15B6">
              <w:rPr>
                <w:rFonts w:ascii="Arial" w:hAnsi="Arial" w:cs="Arial"/>
                <w:sz w:val="16"/>
                <w:szCs w:val="16"/>
              </w:rPr>
              <w:t>sazbová</w:t>
            </w:r>
          </w:p>
        </w:tc>
        <w:tc>
          <w:tcPr>
            <w:tcW w:w="1843" w:type="dxa"/>
            <w:shd w:val="clear" w:color="auto" w:fill="auto"/>
            <w:vAlign w:val="center"/>
            <w:hideMark/>
          </w:tcPr>
          <w:p w:rsidR="00DC15B6" w:rsidRPr="00DC15B6" w:rsidRDefault="00DC15B6" w:rsidP="001D5332">
            <w:pPr>
              <w:spacing w:after="0"/>
              <w:rPr>
                <w:rFonts w:ascii="Arial" w:eastAsia="Times New Roman" w:hAnsi="Arial" w:cs="Arial"/>
                <w:b/>
                <w:sz w:val="16"/>
                <w:szCs w:val="16"/>
                <w:lang w:eastAsia="cs-CZ"/>
              </w:rPr>
            </w:pPr>
            <w:r w:rsidRPr="00DC15B6">
              <w:rPr>
                <w:rFonts w:ascii="Arial" w:eastAsia="Times New Roman" w:hAnsi="Arial" w:cs="Arial"/>
                <w:b/>
                <w:sz w:val="16"/>
                <w:szCs w:val="16"/>
                <w:lang w:eastAsia="cs-CZ"/>
              </w:rPr>
              <w:t xml:space="preserve">do 15. </w:t>
            </w:r>
            <w:r w:rsidRPr="001D5332">
              <w:rPr>
                <w:rFonts w:ascii="Arial" w:hAnsi="Arial" w:cs="Arial"/>
                <w:sz w:val="16"/>
                <w:szCs w:val="16"/>
              </w:rPr>
              <w:t>11</w:t>
            </w:r>
            <w:r w:rsidRPr="00DC15B6">
              <w:rPr>
                <w:rFonts w:ascii="Arial" w:eastAsia="Times New Roman" w:hAnsi="Arial" w:cs="Arial"/>
                <w:b/>
                <w:sz w:val="16"/>
                <w:szCs w:val="16"/>
                <w:lang w:eastAsia="cs-CZ"/>
              </w:rPr>
              <w:t xml:space="preserve">. 2022 </w:t>
            </w:r>
          </w:p>
        </w:tc>
        <w:tc>
          <w:tcPr>
            <w:tcW w:w="1984" w:type="dxa"/>
            <w:shd w:val="clear" w:color="auto" w:fill="auto"/>
            <w:vAlign w:val="center"/>
            <w:hideMark/>
          </w:tcPr>
          <w:p w:rsidR="00DC15B6" w:rsidRPr="00DC15B6" w:rsidRDefault="00DC15B6" w:rsidP="001D5332">
            <w:pPr>
              <w:spacing w:after="0"/>
              <w:rPr>
                <w:rFonts w:ascii="Arial" w:eastAsia="Times New Roman" w:hAnsi="Arial" w:cs="Arial"/>
                <w:sz w:val="16"/>
                <w:szCs w:val="16"/>
                <w:lang w:eastAsia="cs-CZ"/>
              </w:rPr>
            </w:pPr>
            <w:r w:rsidRPr="001D5332">
              <w:rPr>
                <w:rFonts w:ascii="Arial" w:hAnsi="Arial" w:cs="Arial"/>
                <w:sz w:val="16"/>
                <w:szCs w:val="16"/>
              </w:rPr>
              <w:t>nedokládají se</w:t>
            </w:r>
            <w:r w:rsidRPr="00DC15B6">
              <w:rPr>
                <w:rFonts w:ascii="Arial" w:eastAsia="Times New Roman" w:hAnsi="Arial" w:cs="Arial"/>
                <w:sz w:val="16"/>
                <w:szCs w:val="16"/>
                <w:lang w:eastAsia="cs-CZ"/>
              </w:rPr>
              <w:t xml:space="preserve"> </w:t>
            </w:r>
          </w:p>
        </w:tc>
        <w:tc>
          <w:tcPr>
            <w:tcW w:w="1001" w:type="dxa"/>
            <w:vAlign w:val="center"/>
          </w:tcPr>
          <w:p w:rsidR="00DC15B6" w:rsidRPr="00DC15B6" w:rsidRDefault="00DC15B6" w:rsidP="00DC15B6">
            <w:pPr>
              <w:rPr>
                <w:rFonts w:ascii="Arial" w:eastAsia="Times New Roman" w:hAnsi="Arial" w:cs="Arial"/>
                <w:sz w:val="16"/>
                <w:szCs w:val="16"/>
                <w:lang w:eastAsia="cs-CZ"/>
              </w:rPr>
            </w:pPr>
          </w:p>
        </w:tc>
      </w:tr>
    </w:tbl>
    <w:p w:rsidR="00BA5315" w:rsidRPr="00BA5315" w:rsidRDefault="00BA5315" w:rsidP="00BA5315">
      <w:pPr>
        <w:spacing w:after="0" w:line="240" w:lineRule="auto"/>
        <w:rPr>
          <w:rFonts w:ascii="Arial" w:hAnsi="Arial" w:cs="Arial"/>
          <w:b/>
        </w:rPr>
      </w:pPr>
    </w:p>
    <w:p w:rsidR="00FD7BC8" w:rsidRPr="00FD7BC8" w:rsidRDefault="001861AD" w:rsidP="00755226">
      <w:pPr>
        <w:pStyle w:val="Nadpis2"/>
        <w:spacing w:after="240"/>
        <w:rPr>
          <w:u w:val="single"/>
          <w:lang w:eastAsia="x-none"/>
        </w:rPr>
      </w:pPr>
      <w:r w:rsidRPr="00FD7BC8">
        <w:rPr>
          <w:u w:val="single"/>
        </w:rPr>
        <w:t xml:space="preserve">Dotační program </w:t>
      </w:r>
      <w:bookmarkStart w:id="2" w:name="_Toc16749369"/>
      <w:bookmarkStart w:id="3" w:name="_Toc86141157"/>
      <w:r w:rsidR="00FD7BC8" w:rsidRPr="00FD7BC8">
        <w:rPr>
          <w:u w:val="single"/>
        </w:rPr>
        <w:t>1.V. Podpora restrukturalizace ovocných sadů v režimu</w:t>
      </w:r>
      <w:bookmarkEnd w:id="2"/>
      <w:bookmarkEnd w:id="3"/>
      <w:r w:rsidR="00FD7BC8" w:rsidRPr="00FD7BC8">
        <w:rPr>
          <w:u w:val="single"/>
        </w:rPr>
        <w:t xml:space="preserve"> </w:t>
      </w:r>
      <w:bookmarkStart w:id="4" w:name="_Toc16749370"/>
      <w:bookmarkStart w:id="5" w:name="_Toc86141158"/>
      <w:r w:rsidR="00FD7BC8" w:rsidRPr="00FD7BC8">
        <w:rPr>
          <w:u w:val="single"/>
          <w:lang w:eastAsia="x-none"/>
        </w:rPr>
        <w:t>ekologického zemědělství</w:t>
      </w:r>
      <w:bookmarkEnd w:id="4"/>
      <w:bookmarkEnd w:id="5"/>
    </w:p>
    <w:p w:rsidR="001861AD" w:rsidRPr="0003639D" w:rsidRDefault="001861AD" w:rsidP="001861AD">
      <w:pPr>
        <w:spacing w:before="120" w:after="0" w:line="240" w:lineRule="auto"/>
        <w:jc w:val="both"/>
        <w:rPr>
          <w:rFonts w:ascii="Arial" w:eastAsia="NSimSun" w:hAnsi="Arial" w:cs="Arial"/>
          <w:bCs/>
          <w:kern w:val="2"/>
          <w:lang w:eastAsia="zh-CN" w:bidi="hi-IN"/>
        </w:rPr>
      </w:pPr>
      <w:bookmarkStart w:id="6" w:name="_Toc16749373"/>
      <w:bookmarkStart w:id="7" w:name="_Toc54863072"/>
      <w:r w:rsidRPr="0003639D">
        <w:rPr>
          <w:rFonts w:ascii="Arial" w:eastAsia="NSimSun" w:hAnsi="Arial" w:cs="Arial"/>
          <w:bCs/>
          <w:kern w:val="2"/>
          <w:lang w:eastAsia="zh-CN" w:bidi="hi-IN"/>
        </w:rPr>
        <w:t xml:space="preserve">str. </w:t>
      </w:r>
      <w:r w:rsidR="008D48C0" w:rsidRPr="0003639D">
        <w:rPr>
          <w:rFonts w:ascii="Arial" w:eastAsia="NSimSun" w:hAnsi="Arial" w:cs="Arial"/>
          <w:bCs/>
          <w:kern w:val="2"/>
          <w:lang w:eastAsia="zh-CN" w:bidi="hi-IN"/>
        </w:rPr>
        <w:t>21</w:t>
      </w:r>
      <w:r w:rsidRPr="0003639D">
        <w:rPr>
          <w:rFonts w:ascii="Arial" w:eastAsia="NSimSun" w:hAnsi="Arial" w:cs="Arial"/>
          <w:bCs/>
          <w:kern w:val="2"/>
          <w:lang w:eastAsia="zh-CN" w:bidi="hi-IN"/>
        </w:rPr>
        <w:t xml:space="preserve">, bod 5 Podmínky poskytnutí dotace, </w:t>
      </w:r>
      <w:r w:rsidR="008D48C0" w:rsidRPr="0003639D">
        <w:rPr>
          <w:rFonts w:ascii="Arial" w:eastAsia="NSimSun" w:hAnsi="Arial" w:cs="Arial"/>
          <w:bCs/>
          <w:kern w:val="2"/>
          <w:lang w:eastAsia="zh-CN" w:bidi="hi-IN"/>
        </w:rPr>
        <w:t>odstranění písm. j)</w:t>
      </w:r>
    </w:p>
    <w:p w:rsidR="001861AD" w:rsidRPr="0003639D" w:rsidRDefault="001861AD" w:rsidP="001861AD">
      <w:pPr>
        <w:pStyle w:val="Default"/>
        <w:spacing w:before="120" w:after="120"/>
        <w:rPr>
          <w:sz w:val="22"/>
          <w:szCs w:val="22"/>
        </w:rPr>
      </w:pPr>
      <w:r w:rsidRPr="0003639D">
        <w:rPr>
          <w:rFonts w:eastAsia="NSimSun"/>
          <w:b/>
          <w:bCs/>
          <w:kern w:val="2"/>
          <w:sz w:val="22"/>
          <w:szCs w:val="22"/>
          <w:lang w:eastAsia="zh-CN" w:bidi="hi-IN"/>
        </w:rPr>
        <w:t>původní text:</w:t>
      </w:r>
    </w:p>
    <w:p w:rsidR="008D48C0" w:rsidRPr="0003639D" w:rsidRDefault="008D48C0" w:rsidP="008D48C0">
      <w:pPr>
        <w:numPr>
          <w:ilvl w:val="0"/>
          <w:numId w:val="1"/>
        </w:numPr>
        <w:spacing w:after="0" w:line="240" w:lineRule="auto"/>
        <w:ind w:left="397" w:hanging="397"/>
        <w:jc w:val="both"/>
        <w:rPr>
          <w:rFonts w:ascii="Arial" w:eastAsia="Times New Roman" w:hAnsi="Arial" w:cs="Arial"/>
          <w:lang w:eastAsia="cs-CZ"/>
        </w:rPr>
      </w:pPr>
      <w:r w:rsidRPr="0003639D">
        <w:rPr>
          <w:rFonts w:ascii="Arial" w:eastAsia="Times New Roman" w:hAnsi="Arial" w:cs="Arial"/>
          <w:lang w:eastAsia="cs-CZ"/>
        </w:rPr>
        <w:t>Žadatel/příjemce dotace musí udržovat ovocný sad podle podmínek uvedených v příslušném metodickém pokynu MZe, kterým se upravují podmínky pro zakládání a</w:t>
      </w:r>
      <w:r w:rsidR="00546AC0">
        <w:rPr>
          <w:rFonts w:ascii="Arial" w:eastAsia="Times New Roman" w:hAnsi="Arial" w:cs="Arial"/>
          <w:lang w:eastAsia="cs-CZ"/>
        </w:rPr>
        <w:t> </w:t>
      </w:r>
      <w:r w:rsidRPr="0003639D">
        <w:rPr>
          <w:rFonts w:ascii="Arial" w:eastAsia="Times New Roman" w:hAnsi="Arial" w:cs="Arial"/>
          <w:lang w:eastAsia="cs-CZ"/>
        </w:rPr>
        <w:t xml:space="preserve">údržbu ovocných sadů v režimu ekologického zemědělství. Tato podmínka platí pouze v případě, že ovocný sad není zařazen v dotačním opatření Ekologické zemědělství v rámci Programu rozvoje venkova. </w:t>
      </w:r>
    </w:p>
    <w:p w:rsidR="009E3929" w:rsidRDefault="009E3929" w:rsidP="001861AD">
      <w:pPr>
        <w:spacing w:before="120" w:after="120" w:line="240" w:lineRule="auto"/>
        <w:jc w:val="both"/>
        <w:rPr>
          <w:rFonts w:ascii="Arial" w:hAnsi="Arial" w:cs="Arial"/>
          <w:b/>
        </w:rPr>
      </w:pPr>
      <w:r w:rsidRPr="0003639D">
        <w:rPr>
          <w:rFonts w:ascii="Arial" w:hAnsi="Arial" w:cs="Arial"/>
          <w:b/>
        </w:rPr>
        <w:t>se ruší bez náhrady a zároveň se mění písm. k) na j), l) na k), m na l), n) na m).</w:t>
      </w:r>
    </w:p>
    <w:p w:rsidR="002C244B" w:rsidRDefault="002C244B">
      <w:pPr>
        <w:rPr>
          <w:rFonts w:ascii="Arial" w:hAnsi="Arial" w:cs="Arial"/>
          <w:b/>
        </w:rPr>
      </w:pPr>
      <w:r>
        <w:rPr>
          <w:rFonts w:ascii="Arial" w:hAnsi="Arial" w:cs="Arial"/>
          <w:b/>
        </w:rPr>
        <w:br w:type="page"/>
      </w:r>
    </w:p>
    <w:p w:rsidR="00CD6387" w:rsidRPr="00CD6387" w:rsidRDefault="00CD6387" w:rsidP="00755226">
      <w:pPr>
        <w:pStyle w:val="Nadpis2"/>
        <w:spacing w:after="240"/>
        <w:rPr>
          <w:u w:val="single"/>
        </w:rPr>
      </w:pPr>
      <w:r w:rsidRPr="00BE3831">
        <w:rPr>
          <w:u w:val="single"/>
        </w:rPr>
        <w:lastRenderedPageBreak/>
        <w:t xml:space="preserve">Dotační program 2.A. Udržování a zlepšování genetického potenciálu vyjmenovaných </w:t>
      </w:r>
      <w:bookmarkStart w:id="8" w:name="_Toc16749372"/>
      <w:bookmarkStart w:id="9" w:name="_Toc86141160"/>
      <w:r w:rsidRPr="00BE3831">
        <w:rPr>
          <w:u w:val="single"/>
        </w:rPr>
        <w:t>hospodářských zvířat</w:t>
      </w:r>
      <w:bookmarkEnd w:id="8"/>
      <w:bookmarkEnd w:id="9"/>
      <w:r w:rsidRPr="00CD6387">
        <w:rPr>
          <w:u w:val="single"/>
        </w:rPr>
        <w:t xml:space="preserve"> </w:t>
      </w:r>
    </w:p>
    <w:p w:rsidR="00CD6387" w:rsidRPr="004D610B" w:rsidRDefault="004D610B" w:rsidP="00521E93">
      <w:pPr>
        <w:spacing w:after="0" w:line="240" w:lineRule="auto"/>
        <w:jc w:val="both"/>
        <w:rPr>
          <w:rFonts w:ascii="Arial" w:eastAsia="Times New Roman" w:hAnsi="Arial" w:cs="Arial"/>
          <w:lang w:eastAsia="cs-CZ"/>
        </w:rPr>
      </w:pPr>
      <w:r w:rsidRPr="004D610B">
        <w:rPr>
          <w:rFonts w:ascii="Arial" w:hAnsi="Arial" w:cs="Arial"/>
        </w:rPr>
        <w:t xml:space="preserve">str. 28, bod 5 </w:t>
      </w:r>
      <w:r w:rsidRPr="004D610B">
        <w:rPr>
          <w:rFonts w:ascii="Arial" w:eastAsia="Times New Roman" w:hAnsi="Arial" w:cs="Arial"/>
          <w:lang w:eastAsia="cs-CZ"/>
        </w:rPr>
        <w:t>Termín příjmu žádostí o dotaci pro rok 2021, oprava názvu bodu</w:t>
      </w:r>
    </w:p>
    <w:p w:rsidR="004D610B" w:rsidRPr="004D610B" w:rsidRDefault="004D610B" w:rsidP="00521E93">
      <w:pPr>
        <w:autoSpaceDE w:val="0"/>
        <w:autoSpaceDN w:val="0"/>
        <w:adjustRightInd w:val="0"/>
        <w:spacing w:before="120" w:after="120" w:line="240" w:lineRule="auto"/>
        <w:jc w:val="both"/>
        <w:rPr>
          <w:rFonts w:ascii="Arial" w:hAnsi="Arial" w:cs="Arial"/>
          <w:b/>
        </w:rPr>
      </w:pPr>
      <w:r w:rsidRPr="004D610B">
        <w:rPr>
          <w:rFonts w:ascii="Arial" w:hAnsi="Arial" w:cs="Arial"/>
          <w:b/>
        </w:rPr>
        <w:t>původní text:</w:t>
      </w:r>
    </w:p>
    <w:p w:rsidR="004D610B" w:rsidRPr="004D610B" w:rsidRDefault="004D610B" w:rsidP="00521E93">
      <w:pPr>
        <w:autoSpaceDE w:val="0"/>
        <w:autoSpaceDN w:val="0"/>
        <w:adjustRightInd w:val="0"/>
        <w:spacing w:before="120" w:after="120" w:line="240" w:lineRule="auto"/>
        <w:jc w:val="both"/>
        <w:rPr>
          <w:rFonts w:ascii="Arial" w:eastAsia="Times New Roman" w:hAnsi="Arial" w:cs="Arial"/>
          <w:b/>
          <w:lang w:eastAsia="cs-CZ"/>
        </w:rPr>
      </w:pPr>
      <w:r w:rsidRPr="004D610B">
        <w:rPr>
          <w:rFonts w:ascii="Arial" w:eastAsia="Times New Roman" w:hAnsi="Arial" w:cs="Arial"/>
          <w:b/>
          <w:lang w:eastAsia="cs-CZ"/>
        </w:rPr>
        <w:t>5   Termín příjmu žádostí o dotaci pro rok 2021:</w:t>
      </w:r>
    </w:p>
    <w:p w:rsidR="004D610B" w:rsidRPr="004D610B" w:rsidRDefault="004D610B" w:rsidP="00521E93">
      <w:pPr>
        <w:autoSpaceDE w:val="0"/>
        <w:autoSpaceDN w:val="0"/>
        <w:adjustRightInd w:val="0"/>
        <w:spacing w:before="120" w:after="120" w:line="240" w:lineRule="auto"/>
        <w:jc w:val="both"/>
        <w:rPr>
          <w:rFonts w:ascii="Arial" w:hAnsi="Arial" w:cs="Arial"/>
          <w:b/>
        </w:rPr>
      </w:pPr>
      <w:r w:rsidRPr="004D610B">
        <w:rPr>
          <w:rFonts w:ascii="Arial" w:hAnsi="Arial" w:cs="Arial"/>
          <w:b/>
        </w:rPr>
        <w:t>se mění takto:</w:t>
      </w:r>
    </w:p>
    <w:p w:rsidR="004D610B" w:rsidRPr="004D610B" w:rsidRDefault="004D610B" w:rsidP="00521E93">
      <w:pPr>
        <w:spacing w:after="0" w:line="240" w:lineRule="auto"/>
        <w:jc w:val="both"/>
        <w:rPr>
          <w:rFonts w:ascii="Arial" w:eastAsia="Times New Roman" w:hAnsi="Arial" w:cs="Arial"/>
          <w:b/>
          <w:lang w:eastAsia="cs-CZ"/>
        </w:rPr>
      </w:pPr>
      <w:r w:rsidRPr="004D610B">
        <w:rPr>
          <w:rFonts w:ascii="Arial" w:eastAsia="Times New Roman" w:hAnsi="Arial" w:cs="Arial"/>
          <w:b/>
          <w:lang w:eastAsia="cs-CZ"/>
        </w:rPr>
        <w:t>5   Termín příjmu žádostí o dotaci pro rok 2022:</w:t>
      </w:r>
    </w:p>
    <w:p w:rsidR="004D610B" w:rsidRPr="004D610B" w:rsidRDefault="004D610B" w:rsidP="00521E93">
      <w:pPr>
        <w:spacing w:after="0" w:line="240" w:lineRule="auto"/>
        <w:jc w:val="both"/>
        <w:rPr>
          <w:rFonts w:ascii="Arial" w:hAnsi="Arial" w:cs="Arial"/>
        </w:rPr>
      </w:pPr>
    </w:p>
    <w:p w:rsidR="004D610B" w:rsidRPr="004D610B" w:rsidRDefault="004D610B" w:rsidP="00521E93">
      <w:pPr>
        <w:spacing w:after="0" w:line="240" w:lineRule="auto"/>
        <w:jc w:val="both"/>
        <w:rPr>
          <w:rFonts w:ascii="Arial" w:eastAsia="Times New Roman" w:hAnsi="Arial" w:cs="Arial"/>
          <w:lang w:eastAsia="cs-CZ"/>
        </w:rPr>
      </w:pPr>
      <w:r w:rsidRPr="004D610B">
        <w:rPr>
          <w:rFonts w:ascii="Arial" w:hAnsi="Arial" w:cs="Arial"/>
        </w:rPr>
        <w:t xml:space="preserve">str. 29, bod 6 </w:t>
      </w:r>
      <w:r w:rsidRPr="004D610B">
        <w:rPr>
          <w:rFonts w:ascii="Arial" w:eastAsia="Times New Roman" w:hAnsi="Arial" w:cs="Arial"/>
          <w:lang w:eastAsia="cs-CZ"/>
        </w:rPr>
        <w:t>Termín příjmu žádostí o dotaci pro rok 2022, oprava názvu bodu</w:t>
      </w:r>
    </w:p>
    <w:p w:rsidR="004D610B" w:rsidRPr="004D610B" w:rsidRDefault="004D610B" w:rsidP="00521E93">
      <w:pPr>
        <w:autoSpaceDE w:val="0"/>
        <w:autoSpaceDN w:val="0"/>
        <w:adjustRightInd w:val="0"/>
        <w:spacing w:before="120" w:after="120" w:line="240" w:lineRule="auto"/>
        <w:jc w:val="both"/>
        <w:rPr>
          <w:rFonts w:ascii="Arial" w:hAnsi="Arial" w:cs="Arial"/>
          <w:b/>
        </w:rPr>
      </w:pPr>
      <w:r w:rsidRPr="004D610B">
        <w:rPr>
          <w:rFonts w:ascii="Arial" w:hAnsi="Arial" w:cs="Arial"/>
          <w:b/>
        </w:rPr>
        <w:t>původní text:</w:t>
      </w:r>
    </w:p>
    <w:p w:rsidR="004D610B" w:rsidRPr="004D610B" w:rsidRDefault="004D610B" w:rsidP="00521E93">
      <w:pPr>
        <w:spacing w:after="0" w:line="240" w:lineRule="auto"/>
        <w:jc w:val="both"/>
        <w:rPr>
          <w:rFonts w:ascii="Arial" w:hAnsi="Arial" w:cs="Arial"/>
          <w:b/>
        </w:rPr>
      </w:pPr>
      <w:r w:rsidRPr="004D610B">
        <w:rPr>
          <w:rFonts w:ascii="Arial" w:hAnsi="Arial" w:cs="Arial"/>
          <w:b/>
        </w:rPr>
        <w:t>6   Termín příjmu žádostí o dotaci pro rok 2022:</w:t>
      </w:r>
    </w:p>
    <w:p w:rsidR="004D610B" w:rsidRPr="004D610B" w:rsidRDefault="004D610B" w:rsidP="00521E93">
      <w:pPr>
        <w:autoSpaceDE w:val="0"/>
        <w:autoSpaceDN w:val="0"/>
        <w:adjustRightInd w:val="0"/>
        <w:spacing w:before="120" w:after="120" w:line="240" w:lineRule="auto"/>
        <w:jc w:val="both"/>
        <w:rPr>
          <w:rFonts w:ascii="Arial" w:hAnsi="Arial" w:cs="Arial"/>
          <w:b/>
        </w:rPr>
      </w:pPr>
      <w:r w:rsidRPr="004D610B">
        <w:rPr>
          <w:rFonts w:ascii="Arial" w:hAnsi="Arial" w:cs="Arial"/>
          <w:b/>
        </w:rPr>
        <w:t>se mění takto:</w:t>
      </w:r>
    </w:p>
    <w:p w:rsidR="004D610B" w:rsidRPr="004D610B" w:rsidRDefault="004D610B" w:rsidP="00521E93">
      <w:pPr>
        <w:spacing w:after="0" w:line="240" w:lineRule="auto"/>
        <w:jc w:val="both"/>
        <w:rPr>
          <w:rFonts w:ascii="Arial" w:hAnsi="Arial" w:cs="Arial"/>
          <w:b/>
        </w:rPr>
      </w:pPr>
      <w:r w:rsidRPr="004D610B">
        <w:rPr>
          <w:rFonts w:ascii="Arial" w:hAnsi="Arial" w:cs="Arial"/>
          <w:b/>
        </w:rPr>
        <w:t>6   Termín příjmu žádostí o dotaci pro rok 2023:</w:t>
      </w:r>
    </w:p>
    <w:p w:rsidR="004D610B" w:rsidRPr="004D610B" w:rsidRDefault="004D610B" w:rsidP="00546AC0">
      <w:pPr>
        <w:spacing w:after="0" w:line="240" w:lineRule="auto"/>
        <w:jc w:val="both"/>
        <w:rPr>
          <w:rFonts w:ascii="Arial" w:hAnsi="Arial" w:cs="Arial"/>
        </w:rPr>
      </w:pPr>
    </w:p>
    <w:p w:rsidR="00EB4F4A" w:rsidRDefault="00EB4F4A" w:rsidP="00755226">
      <w:pPr>
        <w:keepNext/>
        <w:spacing w:after="240" w:line="240" w:lineRule="auto"/>
        <w:jc w:val="both"/>
        <w:outlineLvl w:val="1"/>
        <w:rPr>
          <w:rFonts w:ascii="Arial" w:eastAsia="Times New Roman" w:hAnsi="Arial" w:cs="Times New Roman"/>
          <w:b/>
          <w:bCs/>
          <w:iCs/>
          <w:sz w:val="28"/>
          <w:szCs w:val="28"/>
          <w:u w:val="single"/>
          <w:lang w:val="x-none"/>
        </w:rPr>
      </w:pPr>
      <w:r w:rsidRPr="00EB4F4A">
        <w:rPr>
          <w:rFonts w:ascii="Arial" w:eastAsia="Times New Roman" w:hAnsi="Arial" w:cs="Times New Roman"/>
          <w:b/>
          <w:bCs/>
          <w:iCs/>
          <w:sz w:val="28"/>
          <w:szCs w:val="28"/>
          <w:u w:val="single"/>
        </w:rPr>
        <w:t xml:space="preserve">Dotační program </w:t>
      </w:r>
      <w:r w:rsidRPr="00EB4F4A">
        <w:rPr>
          <w:rFonts w:ascii="Arial" w:eastAsia="Times New Roman" w:hAnsi="Arial" w:cs="Times New Roman"/>
          <w:b/>
          <w:bCs/>
          <w:iCs/>
          <w:sz w:val="28"/>
          <w:szCs w:val="28"/>
          <w:u w:val="single"/>
          <w:lang w:val="x-none"/>
        </w:rPr>
        <w:t>3.</w:t>
      </w:r>
      <w:r w:rsidRPr="00EB4F4A">
        <w:rPr>
          <w:rFonts w:ascii="Arial" w:eastAsia="Times New Roman" w:hAnsi="Arial" w:cs="Times New Roman"/>
          <w:b/>
          <w:bCs/>
          <w:iCs/>
          <w:sz w:val="28"/>
          <w:szCs w:val="28"/>
          <w:u w:val="single"/>
        </w:rPr>
        <w:t> </w:t>
      </w:r>
      <w:r w:rsidRPr="00EB4F4A">
        <w:rPr>
          <w:rFonts w:ascii="Arial" w:eastAsia="Times New Roman" w:hAnsi="Arial" w:cs="Times New Roman"/>
          <w:b/>
          <w:bCs/>
          <w:iCs/>
          <w:sz w:val="28"/>
          <w:szCs w:val="28"/>
          <w:u w:val="single"/>
          <w:lang w:val="x-none"/>
        </w:rPr>
        <w:t>Podpora ozdravování polních a speciálních plodin</w:t>
      </w:r>
      <w:bookmarkEnd w:id="6"/>
      <w:bookmarkEnd w:id="7"/>
    </w:p>
    <w:p w:rsidR="00557939" w:rsidRPr="00CD6387" w:rsidRDefault="00557939" w:rsidP="00557939">
      <w:pPr>
        <w:keepNext/>
        <w:spacing w:after="120" w:line="240" w:lineRule="auto"/>
        <w:jc w:val="both"/>
        <w:outlineLvl w:val="1"/>
        <w:rPr>
          <w:rFonts w:ascii="Arial" w:hAnsi="Arial" w:cs="Arial"/>
          <w:b/>
          <w:iCs/>
          <w:sz w:val="24"/>
          <w:szCs w:val="24"/>
        </w:rPr>
      </w:pPr>
      <w:r w:rsidRPr="00CD6387">
        <w:rPr>
          <w:rFonts w:ascii="Arial" w:hAnsi="Arial" w:cs="Arial"/>
          <w:b/>
          <w:sz w:val="24"/>
          <w:szCs w:val="24"/>
        </w:rPr>
        <w:t>3.e.   P</w:t>
      </w:r>
      <w:r w:rsidRPr="00CD6387">
        <w:rPr>
          <w:rFonts w:ascii="Arial" w:hAnsi="Arial" w:cs="Arial"/>
          <w:b/>
          <w:iCs/>
          <w:sz w:val="24"/>
          <w:szCs w:val="24"/>
        </w:rPr>
        <w:t>revence proti šíření karanténních bakterióz bramboru v uzavřených pěstebních oblastech vymezených zákonem č. 219/2003 Sb., o uvádění do oběhu osiva a sadby pěstovaných rostlin a o změně některých zákonů, ve znění pozdějších předpisů</w:t>
      </w:r>
    </w:p>
    <w:p w:rsidR="00557939" w:rsidRPr="00557939" w:rsidRDefault="00557939" w:rsidP="00557939">
      <w:pPr>
        <w:autoSpaceDE w:val="0"/>
        <w:autoSpaceDN w:val="0"/>
        <w:adjustRightInd w:val="0"/>
        <w:spacing w:before="120" w:after="120" w:line="240" w:lineRule="auto"/>
        <w:jc w:val="both"/>
        <w:rPr>
          <w:rFonts w:ascii="Arial" w:hAnsi="Arial" w:cs="Arial"/>
        </w:rPr>
      </w:pPr>
      <w:r>
        <w:rPr>
          <w:rFonts w:ascii="Arial" w:hAnsi="Arial" w:cs="Arial"/>
        </w:rPr>
        <w:t>s</w:t>
      </w:r>
      <w:r w:rsidRPr="00557939">
        <w:rPr>
          <w:rFonts w:ascii="Arial" w:hAnsi="Arial" w:cs="Arial"/>
        </w:rPr>
        <w:t>tr. 55, bod 6 Termín příjmu žádostí o dotaci a dokladů prokazujících nárok na dotaci</w:t>
      </w:r>
    </w:p>
    <w:p w:rsidR="00557939" w:rsidRDefault="00557939" w:rsidP="00557939">
      <w:pPr>
        <w:autoSpaceDE w:val="0"/>
        <w:autoSpaceDN w:val="0"/>
        <w:adjustRightInd w:val="0"/>
        <w:spacing w:before="120" w:after="120" w:line="240" w:lineRule="auto"/>
        <w:jc w:val="both"/>
        <w:rPr>
          <w:rFonts w:ascii="Arial" w:hAnsi="Arial" w:cs="Arial"/>
          <w:b/>
        </w:rPr>
      </w:pPr>
      <w:r w:rsidRPr="00A67EE6">
        <w:rPr>
          <w:rFonts w:ascii="Arial" w:hAnsi="Arial" w:cs="Arial"/>
          <w:b/>
        </w:rPr>
        <w:t>původní text:</w:t>
      </w:r>
    </w:p>
    <w:p w:rsidR="00557939" w:rsidRPr="00557939" w:rsidRDefault="00557939" w:rsidP="00557939">
      <w:pPr>
        <w:autoSpaceDE w:val="0"/>
        <w:autoSpaceDN w:val="0"/>
        <w:adjustRightInd w:val="0"/>
        <w:spacing w:before="120" w:after="120" w:line="240" w:lineRule="auto"/>
        <w:jc w:val="both"/>
        <w:rPr>
          <w:rFonts w:ascii="Arial" w:hAnsi="Arial" w:cs="Arial"/>
          <w:b/>
        </w:rPr>
      </w:pPr>
      <w:r w:rsidRPr="00557939">
        <w:rPr>
          <w:rFonts w:ascii="Arial" w:eastAsia="Times New Roman" w:hAnsi="Arial" w:cs="Arial"/>
          <w:bCs/>
          <w:lang w:eastAsia="cs-CZ"/>
        </w:rPr>
        <w:t xml:space="preserve">Příjem začíná 1. 6. 2022 </w:t>
      </w:r>
      <w:r w:rsidRPr="00557939">
        <w:rPr>
          <w:rFonts w:ascii="Arial" w:eastAsia="Times New Roman" w:hAnsi="Arial" w:cs="Arial"/>
          <w:bCs/>
          <w:spacing w:val="-2"/>
          <w:lang w:eastAsia="cs-CZ"/>
        </w:rPr>
        <w:t>a končí 15. 7. 2022</w:t>
      </w:r>
      <w:r w:rsidR="00BA5315">
        <w:rPr>
          <w:rFonts w:ascii="Arial" w:eastAsia="Times New Roman" w:hAnsi="Arial" w:cs="Arial"/>
          <w:bCs/>
          <w:spacing w:val="-2"/>
          <w:lang w:eastAsia="cs-CZ"/>
        </w:rPr>
        <w:t>.</w:t>
      </w:r>
    </w:p>
    <w:p w:rsidR="00557939" w:rsidRPr="00557939" w:rsidRDefault="00557939" w:rsidP="00557939">
      <w:pPr>
        <w:keepNext/>
        <w:spacing w:before="120" w:after="120" w:line="240" w:lineRule="auto"/>
        <w:jc w:val="both"/>
        <w:outlineLvl w:val="1"/>
        <w:rPr>
          <w:rFonts w:ascii="Arial" w:hAnsi="Arial" w:cs="Arial"/>
          <w:b/>
        </w:rPr>
      </w:pPr>
      <w:r w:rsidRPr="00557939">
        <w:rPr>
          <w:rFonts w:ascii="Arial" w:hAnsi="Arial" w:cs="Arial"/>
          <w:b/>
        </w:rPr>
        <w:t>se mění takto:</w:t>
      </w:r>
    </w:p>
    <w:p w:rsidR="00557939" w:rsidRDefault="00557939" w:rsidP="00557939">
      <w:pPr>
        <w:keepNext/>
        <w:spacing w:after="0" w:line="240" w:lineRule="auto"/>
        <w:jc w:val="both"/>
        <w:outlineLvl w:val="1"/>
        <w:rPr>
          <w:rFonts w:ascii="Arial" w:eastAsia="Times New Roman" w:hAnsi="Arial" w:cs="Arial"/>
          <w:bCs/>
          <w:spacing w:val="-2"/>
          <w:lang w:eastAsia="cs-CZ"/>
        </w:rPr>
      </w:pPr>
      <w:r w:rsidRPr="00CD6387">
        <w:rPr>
          <w:rFonts w:ascii="Arial" w:eastAsia="Times New Roman" w:hAnsi="Arial" w:cs="Arial"/>
          <w:bCs/>
          <w:lang w:eastAsia="cs-CZ"/>
        </w:rPr>
        <w:t xml:space="preserve">Příjem začíná 1. 6. 2022 </w:t>
      </w:r>
      <w:r w:rsidRPr="00CD6387">
        <w:rPr>
          <w:rFonts w:ascii="Arial" w:eastAsia="Times New Roman" w:hAnsi="Arial" w:cs="Arial"/>
          <w:bCs/>
          <w:spacing w:val="-2"/>
          <w:lang w:eastAsia="cs-CZ"/>
        </w:rPr>
        <w:t xml:space="preserve">a končí </w:t>
      </w:r>
      <w:r w:rsidR="009A3873" w:rsidRPr="005C2BD7">
        <w:rPr>
          <w:rFonts w:ascii="Arial" w:eastAsia="Times New Roman" w:hAnsi="Arial" w:cs="Arial"/>
          <w:b/>
          <w:bCs/>
          <w:spacing w:val="-2"/>
          <w:lang w:eastAsia="cs-CZ"/>
        </w:rPr>
        <w:t>31</w:t>
      </w:r>
      <w:r w:rsidRPr="005C2BD7">
        <w:rPr>
          <w:rFonts w:ascii="Arial" w:eastAsia="Times New Roman" w:hAnsi="Arial" w:cs="Arial"/>
          <w:b/>
          <w:bCs/>
          <w:spacing w:val="-2"/>
          <w:lang w:eastAsia="cs-CZ"/>
        </w:rPr>
        <w:t>. 7. 2022</w:t>
      </w:r>
      <w:r w:rsidR="00BA5315">
        <w:rPr>
          <w:rFonts w:ascii="Arial" w:eastAsia="Times New Roman" w:hAnsi="Arial" w:cs="Arial"/>
          <w:b/>
          <w:bCs/>
          <w:spacing w:val="-2"/>
          <w:lang w:eastAsia="cs-CZ"/>
        </w:rPr>
        <w:t>.</w:t>
      </w:r>
    </w:p>
    <w:p w:rsidR="00F8588D" w:rsidRDefault="00F8588D" w:rsidP="00557939">
      <w:pPr>
        <w:keepNext/>
        <w:spacing w:after="0" w:line="240" w:lineRule="auto"/>
        <w:jc w:val="both"/>
        <w:outlineLvl w:val="1"/>
        <w:rPr>
          <w:rFonts w:ascii="Arial" w:eastAsia="Times New Roman" w:hAnsi="Arial" w:cs="Arial"/>
          <w:bCs/>
          <w:spacing w:val="-2"/>
          <w:lang w:eastAsia="cs-CZ"/>
        </w:rPr>
      </w:pPr>
    </w:p>
    <w:p w:rsidR="00F8588D" w:rsidRPr="0080563B" w:rsidRDefault="00F8588D" w:rsidP="00F8588D">
      <w:pPr>
        <w:spacing w:after="0" w:line="240" w:lineRule="auto"/>
        <w:jc w:val="both"/>
        <w:rPr>
          <w:rFonts w:ascii="Arial" w:hAnsi="Arial" w:cs="Arial"/>
        </w:rPr>
      </w:pPr>
      <w:r>
        <w:rPr>
          <w:rFonts w:ascii="Arial" w:hAnsi="Arial" w:cs="Arial"/>
        </w:rPr>
        <w:t xml:space="preserve">str. 260, </w:t>
      </w:r>
      <w:r w:rsidRPr="0080563B">
        <w:rPr>
          <w:rFonts w:ascii="Arial" w:hAnsi="Arial" w:cs="Arial"/>
        </w:rPr>
        <w:t>Příloha č. 1 Typ dotace a termíny příjmu v roce 2022</w:t>
      </w:r>
    </w:p>
    <w:p w:rsidR="00F8588D" w:rsidRPr="0080563B" w:rsidRDefault="00F8588D" w:rsidP="00F8588D">
      <w:pPr>
        <w:spacing w:before="120" w:after="120" w:line="240" w:lineRule="auto"/>
        <w:jc w:val="both"/>
        <w:rPr>
          <w:rFonts w:ascii="Arial" w:eastAsia="NSimSun" w:hAnsi="Arial" w:cs="Arial"/>
          <w:b/>
          <w:bCs/>
          <w:kern w:val="2"/>
          <w:lang w:eastAsia="zh-CN" w:bidi="hi-IN"/>
        </w:rPr>
      </w:pPr>
      <w:r w:rsidRPr="0080563B">
        <w:rPr>
          <w:rFonts w:ascii="Arial" w:eastAsia="NSimSun" w:hAnsi="Arial" w:cs="Arial"/>
          <w:b/>
          <w:bCs/>
          <w:kern w:val="2"/>
          <w:lang w:eastAsia="zh-CN" w:bidi="hi-IN"/>
        </w:rPr>
        <w:t xml:space="preserve">původní text: </w:t>
      </w:r>
    </w:p>
    <w:tbl>
      <w:tblPr>
        <w:tblW w:w="907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558"/>
        <w:gridCol w:w="2698"/>
        <w:gridCol w:w="992"/>
        <w:gridCol w:w="1843"/>
        <w:gridCol w:w="1984"/>
        <w:gridCol w:w="1001"/>
      </w:tblGrid>
      <w:tr w:rsidR="00F8588D" w:rsidRPr="00F8588D" w:rsidTr="00E7538F">
        <w:trPr>
          <w:trHeight w:val="895"/>
          <w:jc w:val="center"/>
        </w:trPr>
        <w:tc>
          <w:tcPr>
            <w:tcW w:w="558"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F8588D" w:rsidRPr="00F8588D" w:rsidRDefault="00F8588D" w:rsidP="00E7538F">
            <w:pPr>
              <w:spacing w:after="0" w:line="240" w:lineRule="auto"/>
              <w:rPr>
                <w:rFonts w:ascii="Arial" w:eastAsia="Times New Roman" w:hAnsi="Arial" w:cs="Arial"/>
                <w:b/>
                <w:bCs/>
                <w:sz w:val="16"/>
                <w:szCs w:val="16"/>
                <w:lang w:eastAsia="cs-CZ"/>
              </w:rPr>
            </w:pPr>
            <w:r w:rsidRPr="00F8588D">
              <w:rPr>
                <w:rFonts w:ascii="Arial" w:eastAsia="Times New Roman" w:hAnsi="Arial" w:cs="Arial"/>
                <w:b/>
                <w:bCs/>
                <w:sz w:val="16"/>
                <w:szCs w:val="16"/>
                <w:lang w:eastAsia="cs-CZ"/>
              </w:rPr>
              <w:t>DP</w:t>
            </w:r>
          </w:p>
        </w:tc>
        <w:tc>
          <w:tcPr>
            <w:tcW w:w="2698"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F8588D" w:rsidRPr="00F8588D" w:rsidRDefault="00F8588D" w:rsidP="00E7538F">
            <w:pPr>
              <w:spacing w:after="0" w:line="240" w:lineRule="auto"/>
              <w:rPr>
                <w:rFonts w:ascii="Arial" w:eastAsia="Times New Roman" w:hAnsi="Arial" w:cs="Arial"/>
                <w:b/>
                <w:sz w:val="16"/>
                <w:szCs w:val="16"/>
                <w:lang w:eastAsia="cs-CZ"/>
              </w:rPr>
            </w:pPr>
            <w:r w:rsidRPr="00F8588D">
              <w:rPr>
                <w:rFonts w:ascii="Arial" w:eastAsia="Times New Roman" w:hAnsi="Arial" w:cs="Arial"/>
                <w:b/>
                <w:sz w:val="16"/>
                <w:szCs w:val="16"/>
                <w:lang w:eastAsia="cs-CZ"/>
              </w:rPr>
              <w:t>název DP</w:t>
            </w:r>
          </w:p>
        </w:tc>
        <w:tc>
          <w:tcPr>
            <w:tcW w:w="992" w:type="dxa"/>
            <w:tcBorders>
              <w:top w:val="single" w:sz="4" w:space="0" w:color="auto"/>
              <w:left w:val="single" w:sz="4" w:space="0" w:color="auto"/>
              <w:bottom w:val="single" w:sz="4" w:space="0" w:color="auto"/>
              <w:right w:val="single" w:sz="4" w:space="0" w:color="auto"/>
            </w:tcBorders>
            <w:shd w:val="clear" w:color="000000" w:fill="FFFFFF"/>
            <w:vAlign w:val="center"/>
          </w:tcPr>
          <w:p w:rsidR="00F8588D" w:rsidRPr="00F8588D" w:rsidRDefault="00F8588D" w:rsidP="00E7538F">
            <w:pPr>
              <w:spacing w:after="0" w:line="240" w:lineRule="auto"/>
              <w:rPr>
                <w:rFonts w:ascii="Arial" w:hAnsi="Arial" w:cs="Arial"/>
                <w:b/>
                <w:sz w:val="16"/>
                <w:szCs w:val="16"/>
              </w:rPr>
            </w:pPr>
            <w:r w:rsidRPr="00F8588D">
              <w:rPr>
                <w:rFonts w:ascii="Arial" w:hAnsi="Arial" w:cs="Arial"/>
                <w:b/>
                <w:sz w:val="16"/>
                <w:szCs w:val="16"/>
              </w:rPr>
              <w:t>typ dotace dle části A, bodu 2, písm. i)</w:t>
            </w:r>
          </w:p>
        </w:tc>
        <w:tc>
          <w:tcPr>
            <w:tcW w:w="1843"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F8588D" w:rsidRPr="00F8588D" w:rsidRDefault="00F8588D" w:rsidP="00E7538F">
            <w:pPr>
              <w:spacing w:after="0" w:line="240" w:lineRule="auto"/>
              <w:rPr>
                <w:rFonts w:ascii="Arial" w:eastAsia="Times New Roman" w:hAnsi="Arial" w:cs="Arial"/>
                <w:b/>
                <w:sz w:val="16"/>
                <w:szCs w:val="16"/>
                <w:lang w:eastAsia="cs-CZ"/>
              </w:rPr>
            </w:pPr>
            <w:r w:rsidRPr="00F8588D">
              <w:rPr>
                <w:rFonts w:ascii="Arial" w:eastAsia="Times New Roman" w:hAnsi="Arial" w:cs="Arial"/>
                <w:b/>
                <w:sz w:val="16"/>
                <w:szCs w:val="16"/>
                <w:lang w:eastAsia="cs-CZ"/>
              </w:rPr>
              <w:t>příjem žádosti o dotaci pro rok 2022</w:t>
            </w:r>
          </w:p>
        </w:tc>
        <w:tc>
          <w:tcPr>
            <w:tcW w:w="1984"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F8588D" w:rsidRPr="00F8588D" w:rsidRDefault="00F8588D" w:rsidP="00E7538F">
            <w:pPr>
              <w:spacing w:after="0" w:line="240" w:lineRule="auto"/>
              <w:rPr>
                <w:rFonts w:ascii="Arial" w:eastAsia="Times New Roman" w:hAnsi="Arial" w:cs="Arial"/>
                <w:b/>
                <w:sz w:val="16"/>
                <w:szCs w:val="16"/>
                <w:lang w:eastAsia="cs-CZ"/>
              </w:rPr>
            </w:pPr>
            <w:r w:rsidRPr="00F8588D">
              <w:rPr>
                <w:rFonts w:ascii="Arial" w:eastAsia="Times New Roman" w:hAnsi="Arial" w:cs="Arial"/>
                <w:b/>
                <w:sz w:val="16"/>
                <w:szCs w:val="16"/>
                <w:lang w:eastAsia="cs-CZ"/>
              </w:rPr>
              <w:t>příjem dokladů prokazujících nárok na dotaci pro rok 2022</w:t>
            </w:r>
          </w:p>
        </w:tc>
        <w:tc>
          <w:tcPr>
            <w:tcW w:w="1001" w:type="dxa"/>
            <w:tcBorders>
              <w:top w:val="single" w:sz="4" w:space="0" w:color="auto"/>
              <w:left w:val="single" w:sz="4" w:space="0" w:color="auto"/>
              <w:bottom w:val="single" w:sz="4" w:space="0" w:color="auto"/>
              <w:right w:val="single" w:sz="4" w:space="0" w:color="auto"/>
            </w:tcBorders>
            <w:shd w:val="clear" w:color="000000" w:fill="FFFFFF"/>
            <w:vAlign w:val="center"/>
          </w:tcPr>
          <w:p w:rsidR="00F8588D" w:rsidRPr="00F8588D" w:rsidRDefault="00F8588D" w:rsidP="00E7538F">
            <w:pPr>
              <w:spacing w:after="0" w:line="240" w:lineRule="auto"/>
              <w:rPr>
                <w:rFonts w:ascii="Arial" w:eastAsia="Times New Roman" w:hAnsi="Arial" w:cs="Arial"/>
                <w:b/>
                <w:sz w:val="16"/>
                <w:szCs w:val="16"/>
                <w:lang w:eastAsia="cs-CZ"/>
              </w:rPr>
            </w:pPr>
            <w:r w:rsidRPr="00F8588D">
              <w:rPr>
                <w:rFonts w:ascii="Arial" w:eastAsia="Times New Roman" w:hAnsi="Arial" w:cs="Arial"/>
                <w:b/>
                <w:sz w:val="16"/>
                <w:szCs w:val="16"/>
                <w:lang w:eastAsia="cs-CZ"/>
              </w:rPr>
              <w:t>příjem žádosti o dotaci pro rok 2023</w:t>
            </w:r>
          </w:p>
        </w:tc>
      </w:tr>
      <w:tr w:rsidR="00F8588D" w:rsidRPr="00F8588D" w:rsidTr="00E7538F">
        <w:trPr>
          <w:trHeight w:val="238"/>
          <w:jc w:val="center"/>
        </w:trPr>
        <w:tc>
          <w:tcPr>
            <w:tcW w:w="558" w:type="dxa"/>
            <w:shd w:val="clear" w:color="000000" w:fill="FFFFFF"/>
            <w:vAlign w:val="center"/>
            <w:hideMark/>
          </w:tcPr>
          <w:p w:rsidR="00F8588D" w:rsidRPr="00F8588D" w:rsidRDefault="00F8588D" w:rsidP="00E7538F">
            <w:pPr>
              <w:rPr>
                <w:rFonts w:ascii="Arial" w:eastAsia="Times New Roman" w:hAnsi="Arial" w:cs="Arial"/>
                <w:b/>
                <w:bCs/>
                <w:sz w:val="16"/>
                <w:szCs w:val="16"/>
                <w:lang w:eastAsia="cs-CZ"/>
              </w:rPr>
            </w:pPr>
            <w:r w:rsidRPr="00F8588D">
              <w:rPr>
                <w:rFonts w:ascii="Arial" w:eastAsia="Times New Roman" w:hAnsi="Arial" w:cs="Arial"/>
                <w:b/>
                <w:bCs/>
                <w:sz w:val="16"/>
                <w:szCs w:val="16"/>
                <w:lang w:eastAsia="cs-CZ"/>
              </w:rPr>
              <w:t>3.e.</w:t>
            </w:r>
          </w:p>
        </w:tc>
        <w:tc>
          <w:tcPr>
            <w:tcW w:w="2698" w:type="dxa"/>
            <w:shd w:val="clear" w:color="000000" w:fill="FFFFFF"/>
            <w:vAlign w:val="center"/>
            <w:hideMark/>
          </w:tcPr>
          <w:p w:rsidR="00F8588D" w:rsidRPr="00F8588D" w:rsidRDefault="00F8588D" w:rsidP="00E7538F">
            <w:pPr>
              <w:spacing w:after="0"/>
              <w:rPr>
                <w:rFonts w:ascii="Arial" w:eastAsia="Times New Roman" w:hAnsi="Arial" w:cs="Arial"/>
                <w:sz w:val="16"/>
                <w:szCs w:val="16"/>
                <w:lang w:eastAsia="cs-CZ"/>
              </w:rPr>
            </w:pPr>
            <w:r w:rsidRPr="00F8588D">
              <w:rPr>
                <w:rFonts w:ascii="Arial" w:eastAsia="Times New Roman" w:hAnsi="Arial" w:cs="Arial"/>
                <w:sz w:val="16"/>
                <w:szCs w:val="16"/>
                <w:lang w:eastAsia="cs-CZ"/>
              </w:rPr>
              <w:t>Podpora ozdravování polních a speciálních plodin (certifikovaná sadba brambor)</w:t>
            </w:r>
          </w:p>
        </w:tc>
        <w:tc>
          <w:tcPr>
            <w:tcW w:w="992" w:type="dxa"/>
            <w:vAlign w:val="center"/>
          </w:tcPr>
          <w:p w:rsidR="00F8588D" w:rsidRPr="00F8588D" w:rsidRDefault="00F8588D" w:rsidP="00E7538F">
            <w:pPr>
              <w:rPr>
                <w:rFonts w:ascii="Arial" w:hAnsi="Arial" w:cs="Arial"/>
                <w:sz w:val="16"/>
                <w:szCs w:val="16"/>
              </w:rPr>
            </w:pPr>
            <w:r w:rsidRPr="00F8588D">
              <w:rPr>
                <w:rFonts w:ascii="Arial" w:hAnsi="Arial" w:cs="Arial"/>
                <w:sz w:val="16"/>
                <w:szCs w:val="16"/>
              </w:rPr>
              <w:t>sazbová</w:t>
            </w:r>
          </w:p>
        </w:tc>
        <w:tc>
          <w:tcPr>
            <w:tcW w:w="1843" w:type="dxa"/>
            <w:shd w:val="clear" w:color="auto" w:fill="auto"/>
            <w:vAlign w:val="center"/>
            <w:hideMark/>
          </w:tcPr>
          <w:p w:rsidR="00F8588D" w:rsidRPr="00F8588D" w:rsidRDefault="00F8588D" w:rsidP="00E7538F">
            <w:pPr>
              <w:rPr>
                <w:rFonts w:ascii="Arial" w:eastAsia="Times New Roman" w:hAnsi="Arial" w:cs="Arial"/>
                <w:sz w:val="16"/>
                <w:szCs w:val="16"/>
                <w:lang w:eastAsia="cs-CZ"/>
              </w:rPr>
            </w:pPr>
            <w:r w:rsidRPr="00F8588D">
              <w:rPr>
                <w:rFonts w:ascii="Arial" w:eastAsia="Times New Roman" w:hAnsi="Arial" w:cs="Arial"/>
                <w:sz w:val="16"/>
                <w:szCs w:val="16"/>
                <w:lang w:eastAsia="cs-CZ"/>
              </w:rPr>
              <w:t>1. 6. 2022 - 15. 7. 2022</w:t>
            </w:r>
          </w:p>
        </w:tc>
        <w:tc>
          <w:tcPr>
            <w:tcW w:w="1984" w:type="dxa"/>
            <w:shd w:val="clear" w:color="auto" w:fill="auto"/>
            <w:vAlign w:val="center"/>
            <w:hideMark/>
          </w:tcPr>
          <w:p w:rsidR="00F8588D" w:rsidRPr="00F8588D" w:rsidRDefault="00F8588D" w:rsidP="00E7538F">
            <w:pPr>
              <w:rPr>
                <w:rFonts w:ascii="Arial" w:eastAsia="Times New Roman" w:hAnsi="Arial" w:cs="Arial"/>
                <w:sz w:val="16"/>
                <w:szCs w:val="16"/>
                <w:lang w:eastAsia="cs-CZ"/>
              </w:rPr>
            </w:pPr>
            <w:r w:rsidRPr="00F8588D">
              <w:rPr>
                <w:rFonts w:ascii="Arial" w:eastAsia="Times New Roman" w:hAnsi="Arial" w:cs="Arial"/>
                <w:sz w:val="16"/>
                <w:szCs w:val="16"/>
                <w:lang w:eastAsia="cs-CZ"/>
              </w:rPr>
              <w:t>1. 6. 2022 - 15. 7. 2022</w:t>
            </w:r>
          </w:p>
        </w:tc>
        <w:tc>
          <w:tcPr>
            <w:tcW w:w="1001" w:type="dxa"/>
            <w:vAlign w:val="center"/>
          </w:tcPr>
          <w:p w:rsidR="00F8588D" w:rsidRPr="00F8588D" w:rsidRDefault="00F8588D" w:rsidP="00E7538F">
            <w:pPr>
              <w:rPr>
                <w:rFonts w:ascii="Arial" w:eastAsia="Times New Roman" w:hAnsi="Arial" w:cs="Arial"/>
                <w:sz w:val="16"/>
                <w:szCs w:val="16"/>
                <w:lang w:eastAsia="cs-CZ"/>
              </w:rPr>
            </w:pPr>
          </w:p>
        </w:tc>
      </w:tr>
    </w:tbl>
    <w:p w:rsidR="00F8588D" w:rsidRPr="0080563B" w:rsidRDefault="00546AC0" w:rsidP="00F8588D">
      <w:pPr>
        <w:spacing w:before="120" w:after="120" w:line="240" w:lineRule="auto"/>
        <w:jc w:val="both"/>
        <w:rPr>
          <w:rFonts w:ascii="Arial" w:eastAsia="NSimSun" w:hAnsi="Arial" w:cs="Arial"/>
          <w:b/>
          <w:bCs/>
          <w:kern w:val="2"/>
          <w:lang w:eastAsia="zh-CN" w:bidi="hi-IN"/>
        </w:rPr>
      </w:pPr>
      <w:r>
        <w:rPr>
          <w:rFonts w:ascii="Arial" w:eastAsia="NSimSun" w:hAnsi="Arial" w:cs="Arial"/>
          <w:b/>
          <w:bCs/>
          <w:kern w:val="2"/>
          <w:lang w:eastAsia="zh-CN" w:bidi="hi-IN"/>
        </w:rPr>
        <w:t>se mění takto</w:t>
      </w:r>
      <w:r w:rsidR="00F8588D" w:rsidRPr="0080563B">
        <w:rPr>
          <w:rFonts w:ascii="Arial" w:eastAsia="NSimSun" w:hAnsi="Arial" w:cs="Arial"/>
          <w:b/>
          <w:bCs/>
          <w:kern w:val="2"/>
          <w:lang w:eastAsia="zh-CN" w:bidi="hi-IN"/>
        </w:rPr>
        <w:t xml:space="preserve">: </w:t>
      </w:r>
    </w:p>
    <w:tbl>
      <w:tblPr>
        <w:tblW w:w="907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558"/>
        <w:gridCol w:w="2698"/>
        <w:gridCol w:w="992"/>
        <w:gridCol w:w="1843"/>
        <w:gridCol w:w="1984"/>
        <w:gridCol w:w="1001"/>
      </w:tblGrid>
      <w:tr w:rsidR="00F8588D" w:rsidRPr="00F8588D" w:rsidTr="00E7538F">
        <w:trPr>
          <w:trHeight w:val="895"/>
          <w:jc w:val="center"/>
        </w:trPr>
        <w:tc>
          <w:tcPr>
            <w:tcW w:w="558"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F8588D" w:rsidRPr="00F8588D" w:rsidRDefault="00F8588D" w:rsidP="00E7538F">
            <w:pPr>
              <w:spacing w:after="0" w:line="240" w:lineRule="auto"/>
              <w:rPr>
                <w:rFonts w:ascii="Arial" w:eastAsia="Times New Roman" w:hAnsi="Arial" w:cs="Arial"/>
                <w:b/>
                <w:bCs/>
                <w:sz w:val="16"/>
                <w:szCs w:val="16"/>
                <w:lang w:eastAsia="cs-CZ"/>
              </w:rPr>
            </w:pPr>
            <w:r w:rsidRPr="00F8588D">
              <w:rPr>
                <w:rFonts w:ascii="Arial" w:eastAsia="Times New Roman" w:hAnsi="Arial" w:cs="Arial"/>
                <w:b/>
                <w:bCs/>
                <w:sz w:val="16"/>
                <w:szCs w:val="16"/>
                <w:lang w:eastAsia="cs-CZ"/>
              </w:rPr>
              <w:t>DP</w:t>
            </w:r>
          </w:p>
        </w:tc>
        <w:tc>
          <w:tcPr>
            <w:tcW w:w="2698"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F8588D" w:rsidRPr="00F8588D" w:rsidRDefault="00F8588D" w:rsidP="00E7538F">
            <w:pPr>
              <w:spacing w:after="0" w:line="240" w:lineRule="auto"/>
              <w:rPr>
                <w:rFonts w:ascii="Arial" w:eastAsia="Times New Roman" w:hAnsi="Arial" w:cs="Arial"/>
                <w:b/>
                <w:sz w:val="16"/>
                <w:szCs w:val="16"/>
                <w:lang w:eastAsia="cs-CZ"/>
              </w:rPr>
            </w:pPr>
            <w:r w:rsidRPr="00F8588D">
              <w:rPr>
                <w:rFonts w:ascii="Arial" w:eastAsia="Times New Roman" w:hAnsi="Arial" w:cs="Arial"/>
                <w:b/>
                <w:sz w:val="16"/>
                <w:szCs w:val="16"/>
                <w:lang w:eastAsia="cs-CZ"/>
              </w:rPr>
              <w:t>název DP</w:t>
            </w:r>
          </w:p>
        </w:tc>
        <w:tc>
          <w:tcPr>
            <w:tcW w:w="992" w:type="dxa"/>
            <w:tcBorders>
              <w:top w:val="single" w:sz="4" w:space="0" w:color="auto"/>
              <w:left w:val="single" w:sz="4" w:space="0" w:color="auto"/>
              <w:bottom w:val="single" w:sz="4" w:space="0" w:color="auto"/>
              <w:right w:val="single" w:sz="4" w:space="0" w:color="auto"/>
            </w:tcBorders>
            <w:shd w:val="clear" w:color="000000" w:fill="FFFFFF"/>
            <w:vAlign w:val="center"/>
          </w:tcPr>
          <w:p w:rsidR="00F8588D" w:rsidRPr="00F8588D" w:rsidRDefault="00F8588D" w:rsidP="00E7538F">
            <w:pPr>
              <w:spacing w:after="0" w:line="240" w:lineRule="auto"/>
              <w:rPr>
                <w:rFonts w:ascii="Arial" w:hAnsi="Arial" w:cs="Arial"/>
                <w:b/>
                <w:sz w:val="16"/>
                <w:szCs w:val="16"/>
              </w:rPr>
            </w:pPr>
            <w:r w:rsidRPr="00F8588D">
              <w:rPr>
                <w:rFonts w:ascii="Arial" w:hAnsi="Arial" w:cs="Arial"/>
                <w:b/>
                <w:sz w:val="16"/>
                <w:szCs w:val="16"/>
              </w:rPr>
              <w:t>typ dotace dle části A, bodu 2, písm. i)</w:t>
            </w:r>
          </w:p>
        </w:tc>
        <w:tc>
          <w:tcPr>
            <w:tcW w:w="1843"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F8588D" w:rsidRPr="00F8588D" w:rsidRDefault="00F8588D" w:rsidP="00E7538F">
            <w:pPr>
              <w:spacing w:after="0" w:line="240" w:lineRule="auto"/>
              <w:rPr>
                <w:rFonts w:ascii="Arial" w:eastAsia="Times New Roman" w:hAnsi="Arial" w:cs="Arial"/>
                <w:b/>
                <w:sz w:val="16"/>
                <w:szCs w:val="16"/>
                <w:lang w:eastAsia="cs-CZ"/>
              </w:rPr>
            </w:pPr>
            <w:r w:rsidRPr="00F8588D">
              <w:rPr>
                <w:rFonts w:ascii="Arial" w:eastAsia="Times New Roman" w:hAnsi="Arial" w:cs="Arial"/>
                <w:b/>
                <w:sz w:val="16"/>
                <w:szCs w:val="16"/>
                <w:lang w:eastAsia="cs-CZ"/>
              </w:rPr>
              <w:t>příjem žádosti o dotaci pro rok 2022</w:t>
            </w:r>
          </w:p>
        </w:tc>
        <w:tc>
          <w:tcPr>
            <w:tcW w:w="1984"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F8588D" w:rsidRPr="00F8588D" w:rsidRDefault="00F8588D" w:rsidP="00E7538F">
            <w:pPr>
              <w:spacing w:after="0" w:line="240" w:lineRule="auto"/>
              <w:rPr>
                <w:rFonts w:ascii="Arial" w:eastAsia="Times New Roman" w:hAnsi="Arial" w:cs="Arial"/>
                <w:b/>
                <w:sz w:val="16"/>
                <w:szCs w:val="16"/>
                <w:lang w:eastAsia="cs-CZ"/>
              </w:rPr>
            </w:pPr>
            <w:r w:rsidRPr="00F8588D">
              <w:rPr>
                <w:rFonts w:ascii="Arial" w:eastAsia="Times New Roman" w:hAnsi="Arial" w:cs="Arial"/>
                <w:b/>
                <w:sz w:val="16"/>
                <w:szCs w:val="16"/>
                <w:lang w:eastAsia="cs-CZ"/>
              </w:rPr>
              <w:t>příjem dokladů prokazujících nárok na dotaci pro rok 2022</w:t>
            </w:r>
          </w:p>
        </w:tc>
        <w:tc>
          <w:tcPr>
            <w:tcW w:w="1001" w:type="dxa"/>
            <w:tcBorders>
              <w:top w:val="single" w:sz="4" w:space="0" w:color="auto"/>
              <w:left w:val="single" w:sz="4" w:space="0" w:color="auto"/>
              <w:bottom w:val="single" w:sz="4" w:space="0" w:color="auto"/>
              <w:right w:val="single" w:sz="4" w:space="0" w:color="auto"/>
            </w:tcBorders>
            <w:shd w:val="clear" w:color="000000" w:fill="FFFFFF"/>
            <w:vAlign w:val="center"/>
          </w:tcPr>
          <w:p w:rsidR="00F8588D" w:rsidRPr="00F8588D" w:rsidRDefault="00F8588D" w:rsidP="00E7538F">
            <w:pPr>
              <w:spacing w:after="0" w:line="240" w:lineRule="auto"/>
              <w:rPr>
                <w:rFonts w:ascii="Arial" w:eastAsia="Times New Roman" w:hAnsi="Arial" w:cs="Arial"/>
                <w:b/>
                <w:sz w:val="16"/>
                <w:szCs w:val="16"/>
                <w:lang w:eastAsia="cs-CZ"/>
              </w:rPr>
            </w:pPr>
            <w:r w:rsidRPr="00F8588D">
              <w:rPr>
                <w:rFonts w:ascii="Arial" w:eastAsia="Times New Roman" w:hAnsi="Arial" w:cs="Arial"/>
                <w:b/>
                <w:sz w:val="16"/>
                <w:szCs w:val="16"/>
                <w:lang w:eastAsia="cs-CZ"/>
              </w:rPr>
              <w:t>příjem žádosti o dotaci pro rok 2023</w:t>
            </w:r>
          </w:p>
        </w:tc>
      </w:tr>
      <w:tr w:rsidR="00F8588D" w:rsidRPr="00F8588D" w:rsidTr="00E7538F">
        <w:trPr>
          <w:trHeight w:val="238"/>
          <w:jc w:val="center"/>
        </w:trPr>
        <w:tc>
          <w:tcPr>
            <w:tcW w:w="558" w:type="dxa"/>
            <w:shd w:val="clear" w:color="000000" w:fill="FFFFFF"/>
            <w:vAlign w:val="center"/>
            <w:hideMark/>
          </w:tcPr>
          <w:p w:rsidR="00F8588D" w:rsidRPr="00F8588D" w:rsidRDefault="00F8588D" w:rsidP="00E7538F">
            <w:pPr>
              <w:rPr>
                <w:rFonts w:ascii="Arial" w:eastAsia="Times New Roman" w:hAnsi="Arial" w:cs="Arial"/>
                <w:b/>
                <w:bCs/>
                <w:sz w:val="16"/>
                <w:szCs w:val="16"/>
                <w:lang w:eastAsia="cs-CZ"/>
              </w:rPr>
            </w:pPr>
            <w:r w:rsidRPr="00F8588D">
              <w:rPr>
                <w:rFonts w:ascii="Arial" w:eastAsia="Times New Roman" w:hAnsi="Arial" w:cs="Arial"/>
                <w:b/>
                <w:bCs/>
                <w:sz w:val="16"/>
                <w:szCs w:val="16"/>
                <w:lang w:eastAsia="cs-CZ"/>
              </w:rPr>
              <w:t>3.e.</w:t>
            </w:r>
          </w:p>
        </w:tc>
        <w:tc>
          <w:tcPr>
            <w:tcW w:w="2698" w:type="dxa"/>
            <w:shd w:val="clear" w:color="000000" w:fill="FFFFFF"/>
            <w:vAlign w:val="center"/>
            <w:hideMark/>
          </w:tcPr>
          <w:p w:rsidR="00F8588D" w:rsidRPr="00F8588D" w:rsidRDefault="00F8588D" w:rsidP="00E7538F">
            <w:pPr>
              <w:spacing w:after="0"/>
              <w:rPr>
                <w:rFonts w:ascii="Arial" w:eastAsia="Times New Roman" w:hAnsi="Arial" w:cs="Arial"/>
                <w:sz w:val="16"/>
                <w:szCs w:val="16"/>
                <w:lang w:eastAsia="cs-CZ"/>
              </w:rPr>
            </w:pPr>
            <w:r w:rsidRPr="00F8588D">
              <w:rPr>
                <w:rFonts w:ascii="Arial" w:eastAsia="Times New Roman" w:hAnsi="Arial" w:cs="Arial"/>
                <w:sz w:val="16"/>
                <w:szCs w:val="16"/>
                <w:lang w:eastAsia="cs-CZ"/>
              </w:rPr>
              <w:t>Podpora ozdravování polních a speciálních plodin (certifikovaná sadba brambor)</w:t>
            </w:r>
          </w:p>
        </w:tc>
        <w:tc>
          <w:tcPr>
            <w:tcW w:w="992" w:type="dxa"/>
            <w:vAlign w:val="center"/>
          </w:tcPr>
          <w:p w:rsidR="00F8588D" w:rsidRPr="00F8588D" w:rsidRDefault="00F8588D" w:rsidP="00E7538F">
            <w:pPr>
              <w:rPr>
                <w:rFonts w:ascii="Arial" w:hAnsi="Arial" w:cs="Arial"/>
                <w:sz w:val="16"/>
                <w:szCs w:val="16"/>
              </w:rPr>
            </w:pPr>
            <w:r w:rsidRPr="00F8588D">
              <w:rPr>
                <w:rFonts w:ascii="Arial" w:hAnsi="Arial" w:cs="Arial"/>
                <w:sz w:val="16"/>
                <w:szCs w:val="16"/>
              </w:rPr>
              <w:t>sazbová</w:t>
            </w:r>
          </w:p>
        </w:tc>
        <w:tc>
          <w:tcPr>
            <w:tcW w:w="1843" w:type="dxa"/>
            <w:shd w:val="clear" w:color="auto" w:fill="auto"/>
            <w:vAlign w:val="center"/>
            <w:hideMark/>
          </w:tcPr>
          <w:p w:rsidR="00F8588D" w:rsidRPr="00CD6387" w:rsidRDefault="00546AC0" w:rsidP="00E7538F">
            <w:pPr>
              <w:rPr>
                <w:rFonts w:ascii="Arial" w:eastAsia="Times New Roman" w:hAnsi="Arial" w:cs="Arial"/>
                <w:sz w:val="16"/>
                <w:szCs w:val="16"/>
                <w:lang w:eastAsia="cs-CZ"/>
              </w:rPr>
            </w:pPr>
            <w:r w:rsidRPr="00CD6387">
              <w:rPr>
                <w:rFonts w:ascii="Arial" w:eastAsia="Times New Roman" w:hAnsi="Arial" w:cs="Arial"/>
                <w:sz w:val="16"/>
                <w:szCs w:val="16"/>
                <w:lang w:eastAsia="cs-CZ"/>
              </w:rPr>
              <w:t xml:space="preserve">1. 6. 2022 - </w:t>
            </w:r>
            <w:r w:rsidRPr="00CD6387">
              <w:rPr>
                <w:rFonts w:ascii="Arial" w:eastAsia="Times New Roman" w:hAnsi="Arial" w:cs="Arial"/>
                <w:b/>
                <w:sz w:val="16"/>
                <w:szCs w:val="16"/>
                <w:lang w:eastAsia="cs-CZ"/>
              </w:rPr>
              <w:t>31</w:t>
            </w:r>
            <w:r w:rsidR="00F8588D" w:rsidRPr="00CD6387">
              <w:rPr>
                <w:rFonts w:ascii="Arial" w:eastAsia="Times New Roman" w:hAnsi="Arial" w:cs="Arial"/>
                <w:b/>
                <w:sz w:val="16"/>
                <w:szCs w:val="16"/>
                <w:lang w:eastAsia="cs-CZ"/>
              </w:rPr>
              <w:t>. 7. 2022</w:t>
            </w:r>
          </w:p>
        </w:tc>
        <w:tc>
          <w:tcPr>
            <w:tcW w:w="1984" w:type="dxa"/>
            <w:shd w:val="clear" w:color="auto" w:fill="auto"/>
            <w:vAlign w:val="center"/>
            <w:hideMark/>
          </w:tcPr>
          <w:p w:rsidR="00F8588D" w:rsidRPr="00CD6387" w:rsidRDefault="00546AC0" w:rsidP="00E7538F">
            <w:pPr>
              <w:rPr>
                <w:rFonts w:ascii="Arial" w:eastAsia="Times New Roman" w:hAnsi="Arial" w:cs="Arial"/>
                <w:sz w:val="16"/>
                <w:szCs w:val="16"/>
                <w:lang w:eastAsia="cs-CZ"/>
              </w:rPr>
            </w:pPr>
            <w:r w:rsidRPr="00CD6387">
              <w:rPr>
                <w:rFonts w:ascii="Arial" w:eastAsia="Times New Roman" w:hAnsi="Arial" w:cs="Arial"/>
                <w:sz w:val="16"/>
                <w:szCs w:val="16"/>
                <w:lang w:eastAsia="cs-CZ"/>
              </w:rPr>
              <w:t xml:space="preserve">1. 6. 2022 - </w:t>
            </w:r>
            <w:r w:rsidRPr="00CD6387">
              <w:rPr>
                <w:rFonts w:ascii="Arial" w:eastAsia="Times New Roman" w:hAnsi="Arial" w:cs="Arial"/>
                <w:b/>
                <w:sz w:val="16"/>
                <w:szCs w:val="16"/>
                <w:lang w:eastAsia="cs-CZ"/>
              </w:rPr>
              <w:t>31</w:t>
            </w:r>
            <w:r w:rsidR="00F8588D" w:rsidRPr="00CD6387">
              <w:rPr>
                <w:rFonts w:ascii="Arial" w:eastAsia="Times New Roman" w:hAnsi="Arial" w:cs="Arial"/>
                <w:b/>
                <w:sz w:val="16"/>
                <w:szCs w:val="16"/>
                <w:lang w:eastAsia="cs-CZ"/>
              </w:rPr>
              <w:t>. 7. 2022</w:t>
            </w:r>
          </w:p>
        </w:tc>
        <w:tc>
          <w:tcPr>
            <w:tcW w:w="1001" w:type="dxa"/>
            <w:vAlign w:val="center"/>
          </w:tcPr>
          <w:p w:rsidR="00F8588D" w:rsidRPr="00F8588D" w:rsidRDefault="00F8588D" w:rsidP="00E7538F">
            <w:pPr>
              <w:rPr>
                <w:rFonts w:ascii="Arial" w:eastAsia="Times New Roman" w:hAnsi="Arial" w:cs="Arial"/>
                <w:sz w:val="16"/>
                <w:szCs w:val="16"/>
                <w:lang w:eastAsia="cs-CZ"/>
              </w:rPr>
            </w:pPr>
          </w:p>
        </w:tc>
      </w:tr>
    </w:tbl>
    <w:p w:rsidR="00BA5315" w:rsidRDefault="00BA5315">
      <w:pPr>
        <w:rPr>
          <w:rFonts w:ascii="Arial" w:eastAsia="Times New Roman" w:hAnsi="Arial" w:cs="Arial"/>
          <w:bCs/>
          <w:iCs/>
          <w:lang w:val="x-none"/>
        </w:rPr>
      </w:pPr>
    </w:p>
    <w:p w:rsidR="001861AD" w:rsidRPr="00CD6387" w:rsidRDefault="001861AD" w:rsidP="00546AC0">
      <w:pPr>
        <w:keepNext/>
        <w:spacing w:after="120" w:line="240" w:lineRule="auto"/>
        <w:jc w:val="both"/>
        <w:outlineLvl w:val="1"/>
        <w:rPr>
          <w:rFonts w:ascii="Arial" w:hAnsi="Arial" w:cs="Arial"/>
          <w:b/>
          <w:sz w:val="24"/>
          <w:szCs w:val="24"/>
        </w:rPr>
      </w:pPr>
      <w:r w:rsidRPr="00CD6387">
        <w:rPr>
          <w:rFonts w:ascii="Arial" w:hAnsi="Arial" w:cs="Arial"/>
          <w:b/>
          <w:sz w:val="24"/>
          <w:szCs w:val="24"/>
        </w:rPr>
        <w:lastRenderedPageBreak/>
        <w:t>3.</w:t>
      </w:r>
      <w:r w:rsidR="0003639D" w:rsidRPr="00CD6387">
        <w:rPr>
          <w:rFonts w:ascii="Arial" w:hAnsi="Arial" w:cs="Arial"/>
          <w:b/>
          <w:sz w:val="24"/>
          <w:szCs w:val="24"/>
        </w:rPr>
        <w:t>i</w:t>
      </w:r>
      <w:r w:rsidRPr="00CD6387">
        <w:rPr>
          <w:rFonts w:ascii="Arial" w:hAnsi="Arial" w:cs="Arial"/>
          <w:b/>
          <w:sz w:val="24"/>
          <w:szCs w:val="24"/>
        </w:rPr>
        <w:t>.   </w:t>
      </w:r>
      <w:r w:rsidR="0003639D" w:rsidRPr="00CD6387">
        <w:rPr>
          <w:rFonts w:ascii="Arial" w:hAnsi="Arial" w:cs="Arial"/>
          <w:b/>
          <w:sz w:val="24"/>
          <w:szCs w:val="24"/>
        </w:rPr>
        <w:t xml:space="preserve">Použité uznané osivo lnu, konopí setého, kukuřice, cukrové řepy, </w:t>
      </w:r>
      <w:r w:rsidR="0003639D" w:rsidRPr="00CD6387">
        <w:rPr>
          <w:rFonts w:ascii="Arial" w:hAnsi="Arial" w:cs="Arial"/>
          <w:b/>
          <w:bCs/>
          <w:sz w:val="24"/>
          <w:szCs w:val="24"/>
        </w:rPr>
        <w:t>luskovin</w:t>
      </w:r>
      <w:r w:rsidR="0003639D" w:rsidRPr="00CD6387">
        <w:rPr>
          <w:rFonts w:ascii="Arial" w:hAnsi="Arial" w:cs="Arial"/>
          <w:b/>
          <w:sz w:val="24"/>
          <w:szCs w:val="24"/>
        </w:rPr>
        <w:t xml:space="preserve"> a</w:t>
      </w:r>
      <w:r w:rsidR="00F77F55" w:rsidRPr="00CD6387">
        <w:rPr>
          <w:rFonts w:ascii="Arial" w:hAnsi="Arial" w:cs="Arial"/>
          <w:b/>
          <w:sz w:val="24"/>
          <w:szCs w:val="24"/>
        </w:rPr>
        <w:t> </w:t>
      </w:r>
      <w:r w:rsidR="0003639D" w:rsidRPr="00CD6387">
        <w:rPr>
          <w:rFonts w:ascii="Arial" w:hAnsi="Arial" w:cs="Arial"/>
          <w:b/>
          <w:sz w:val="24"/>
          <w:szCs w:val="24"/>
        </w:rPr>
        <w:t>použité uznané nebo zkoušené osivo vyjmenovaných pícnin (zařazených do jednotlivých skupin) odrůd registrovaných na základě užitné hodnoty v ČR nebo uvedených ve Společném katalogu odrůd EU pro osev produkčních ploch</w:t>
      </w:r>
    </w:p>
    <w:p w:rsidR="005C2B6F" w:rsidRPr="0098121E" w:rsidRDefault="005C2B6F" w:rsidP="0098121E">
      <w:pPr>
        <w:autoSpaceDE w:val="0"/>
        <w:autoSpaceDN w:val="0"/>
        <w:adjustRightInd w:val="0"/>
        <w:spacing w:after="0" w:line="240" w:lineRule="auto"/>
        <w:jc w:val="both"/>
        <w:rPr>
          <w:rFonts w:ascii="Arial" w:hAnsi="Arial" w:cs="Arial"/>
        </w:rPr>
      </w:pPr>
      <w:r>
        <w:rPr>
          <w:rFonts w:ascii="Arial" w:hAnsi="Arial" w:cs="Arial"/>
        </w:rPr>
        <w:t>str. 59, bod 4 Dotace, Výše dotace</w:t>
      </w:r>
      <w:r w:rsidR="00FE31C7">
        <w:rPr>
          <w:rFonts w:ascii="Arial" w:hAnsi="Arial" w:cs="Arial"/>
        </w:rPr>
        <w:t xml:space="preserve">, </w:t>
      </w:r>
      <w:r w:rsidR="0098121E">
        <w:rPr>
          <w:rFonts w:ascii="Arial" w:hAnsi="Arial" w:cs="Arial"/>
        </w:rPr>
        <w:t>změna třetí odrážky</w:t>
      </w:r>
    </w:p>
    <w:p w:rsidR="0098121E" w:rsidRPr="0098121E" w:rsidRDefault="0098121E" w:rsidP="0098121E">
      <w:pPr>
        <w:autoSpaceDE w:val="0"/>
        <w:autoSpaceDN w:val="0"/>
        <w:adjustRightInd w:val="0"/>
        <w:spacing w:before="120" w:after="120" w:line="240" w:lineRule="auto"/>
        <w:jc w:val="both"/>
        <w:rPr>
          <w:rFonts w:ascii="Arial" w:hAnsi="Arial" w:cs="Arial"/>
          <w:b/>
        </w:rPr>
      </w:pPr>
      <w:r w:rsidRPr="0098121E">
        <w:rPr>
          <w:rFonts w:ascii="Arial" w:hAnsi="Arial" w:cs="Arial"/>
          <w:b/>
        </w:rPr>
        <w:t>původní text:</w:t>
      </w:r>
    </w:p>
    <w:p w:rsidR="0098121E" w:rsidRPr="0098121E" w:rsidRDefault="0098121E" w:rsidP="008C6B14">
      <w:pPr>
        <w:numPr>
          <w:ilvl w:val="0"/>
          <w:numId w:val="39"/>
        </w:numPr>
        <w:spacing w:after="0" w:line="240" w:lineRule="auto"/>
        <w:ind w:left="397" w:hanging="397"/>
        <w:jc w:val="both"/>
        <w:rPr>
          <w:rFonts w:ascii="Arial" w:eastAsia="Calibri" w:hAnsi="Arial" w:cs="Arial"/>
        </w:rPr>
      </w:pPr>
      <w:r w:rsidRPr="0098121E">
        <w:rPr>
          <w:rFonts w:ascii="Arial" w:eastAsia="Calibri" w:hAnsi="Arial" w:cs="Arial"/>
          <w:b/>
        </w:rPr>
        <w:t>osivo kukuřice:</w:t>
      </w:r>
      <w:r w:rsidRPr="0098121E">
        <w:rPr>
          <w:rFonts w:ascii="Arial" w:eastAsia="Calibri" w:hAnsi="Arial" w:cs="Arial"/>
        </w:rPr>
        <w:t xml:space="preserve"> do výše 3 000 Kč/VJ uznaného osiva</w:t>
      </w:r>
    </w:p>
    <w:p w:rsidR="0098121E" w:rsidRPr="0098121E" w:rsidRDefault="0098121E" w:rsidP="0098121E">
      <w:pPr>
        <w:autoSpaceDE w:val="0"/>
        <w:autoSpaceDN w:val="0"/>
        <w:adjustRightInd w:val="0"/>
        <w:spacing w:before="120" w:after="120" w:line="240" w:lineRule="auto"/>
        <w:jc w:val="both"/>
        <w:rPr>
          <w:rFonts w:ascii="Arial" w:hAnsi="Arial" w:cs="Arial"/>
          <w:b/>
        </w:rPr>
      </w:pPr>
      <w:r w:rsidRPr="0098121E">
        <w:rPr>
          <w:rFonts w:ascii="Arial" w:hAnsi="Arial" w:cs="Arial"/>
          <w:b/>
        </w:rPr>
        <w:t>se mění takto:</w:t>
      </w:r>
    </w:p>
    <w:p w:rsidR="0098121E" w:rsidRPr="0098121E" w:rsidRDefault="0098121E" w:rsidP="008C6B14">
      <w:pPr>
        <w:numPr>
          <w:ilvl w:val="0"/>
          <w:numId w:val="39"/>
        </w:numPr>
        <w:spacing w:after="60" w:line="240" w:lineRule="auto"/>
        <w:ind w:left="397" w:hanging="397"/>
        <w:jc w:val="both"/>
        <w:rPr>
          <w:rFonts w:ascii="Arial" w:eastAsia="Calibri" w:hAnsi="Arial" w:cs="Arial"/>
          <w:b/>
        </w:rPr>
      </w:pPr>
      <w:r w:rsidRPr="0071067B">
        <w:rPr>
          <w:rFonts w:ascii="Arial" w:eastAsia="Calibri" w:hAnsi="Arial" w:cs="Arial"/>
          <w:b/>
          <w:bCs/>
        </w:rPr>
        <w:t>osivo kukuřice:</w:t>
      </w:r>
      <w:r w:rsidRPr="0098121E">
        <w:rPr>
          <w:rFonts w:ascii="Arial" w:eastAsia="Calibri" w:hAnsi="Arial" w:cs="Arial"/>
          <w:bCs/>
        </w:rPr>
        <w:t xml:space="preserve"> do výše</w:t>
      </w:r>
      <w:r w:rsidR="0071067B">
        <w:rPr>
          <w:rFonts w:ascii="Arial" w:eastAsia="Calibri" w:hAnsi="Arial" w:cs="Arial"/>
          <w:b/>
        </w:rPr>
        <w:t xml:space="preserve"> </w:t>
      </w:r>
      <w:r w:rsidR="0071067B" w:rsidRPr="0071067B">
        <w:rPr>
          <w:rFonts w:ascii="Arial" w:eastAsia="Calibri" w:hAnsi="Arial" w:cs="Arial"/>
        </w:rPr>
        <w:t>3 000 Kč</w:t>
      </w:r>
      <w:r w:rsidR="0071067B">
        <w:rPr>
          <w:rFonts w:ascii="Arial" w:eastAsia="Calibri" w:hAnsi="Arial" w:cs="Arial"/>
          <w:b/>
        </w:rPr>
        <w:t>/</w:t>
      </w:r>
      <w:r w:rsidR="0071067B" w:rsidRPr="0071067B">
        <w:rPr>
          <w:rFonts w:ascii="Arial" w:eastAsia="Calibri" w:hAnsi="Arial" w:cs="Arial"/>
          <w:b/>
        </w:rPr>
        <w:t xml:space="preserve">50 000 semen </w:t>
      </w:r>
      <w:r w:rsidRPr="0071067B">
        <w:rPr>
          <w:rFonts w:ascii="Arial" w:eastAsia="Calibri" w:hAnsi="Arial" w:cs="Arial"/>
          <w:bCs/>
        </w:rPr>
        <w:t>uznaného osiva</w:t>
      </w:r>
      <w:r w:rsidRPr="0071067B">
        <w:rPr>
          <w:rFonts w:ascii="Arial" w:eastAsia="Calibri" w:hAnsi="Arial" w:cs="Arial"/>
          <w:b/>
        </w:rPr>
        <w:t xml:space="preserve"> kukuřice</w:t>
      </w:r>
    </w:p>
    <w:p w:rsidR="005C2B6F" w:rsidRDefault="005C2B6F" w:rsidP="00FB2E55">
      <w:pPr>
        <w:spacing w:after="0" w:line="240" w:lineRule="auto"/>
        <w:jc w:val="both"/>
        <w:rPr>
          <w:rFonts w:ascii="Arial" w:eastAsia="Calibri" w:hAnsi="Arial" w:cs="Arial"/>
        </w:rPr>
      </w:pPr>
    </w:p>
    <w:p w:rsidR="005C2B6F" w:rsidRDefault="005C2B6F" w:rsidP="00FB2E55">
      <w:pPr>
        <w:spacing w:after="0" w:line="240" w:lineRule="auto"/>
        <w:jc w:val="both"/>
        <w:rPr>
          <w:rFonts w:ascii="Arial" w:eastAsia="NSimSun" w:hAnsi="Arial" w:cs="Arial"/>
          <w:bCs/>
          <w:kern w:val="2"/>
          <w:lang w:eastAsia="zh-CN" w:bidi="hi-IN"/>
        </w:rPr>
      </w:pPr>
      <w:r>
        <w:rPr>
          <w:rFonts w:ascii="Arial" w:hAnsi="Arial" w:cs="Arial"/>
          <w:bCs/>
        </w:rPr>
        <w:t>s</w:t>
      </w:r>
      <w:r w:rsidRPr="00F77F55">
        <w:rPr>
          <w:rFonts w:ascii="Arial" w:hAnsi="Arial" w:cs="Arial"/>
          <w:bCs/>
        </w:rPr>
        <w:t>tr.</w:t>
      </w:r>
      <w:r>
        <w:rPr>
          <w:rFonts w:ascii="Arial" w:hAnsi="Arial" w:cs="Arial"/>
          <w:bCs/>
        </w:rPr>
        <w:t xml:space="preserve"> 60,</w:t>
      </w:r>
      <w:r w:rsidRPr="00316B26">
        <w:rPr>
          <w:rFonts w:ascii="Arial" w:eastAsia="NSimSun" w:hAnsi="Arial" w:cs="Arial"/>
          <w:bCs/>
          <w:kern w:val="2"/>
          <w:lang w:eastAsia="zh-CN" w:bidi="hi-IN"/>
        </w:rPr>
        <w:t xml:space="preserve"> </w:t>
      </w:r>
      <w:r>
        <w:rPr>
          <w:rFonts w:ascii="Arial" w:eastAsia="NSimSun" w:hAnsi="Arial" w:cs="Arial"/>
          <w:bCs/>
          <w:kern w:val="2"/>
          <w:lang w:eastAsia="zh-CN" w:bidi="hi-IN"/>
        </w:rPr>
        <w:t>bod 5 Podmínky poskytnutí dotace, změna písm. i)</w:t>
      </w:r>
    </w:p>
    <w:p w:rsidR="005C2B6F" w:rsidRPr="004E0919" w:rsidRDefault="005C2B6F" w:rsidP="005C2B6F">
      <w:pPr>
        <w:autoSpaceDE w:val="0"/>
        <w:autoSpaceDN w:val="0"/>
        <w:adjustRightInd w:val="0"/>
        <w:spacing w:before="120" w:after="120" w:line="240" w:lineRule="auto"/>
        <w:jc w:val="both"/>
        <w:rPr>
          <w:rFonts w:ascii="Arial" w:hAnsi="Arial" w:cs="Arial"/>
          <w:b/>
        </w:rPr>
      </w:pPr>
      <w:r w:rsidRPr="004E0919">
        <w:rPr>
          <w:rFonts w:ascii="Arial" w:hAnsi="Arial" w:cs="Arial"/>
          <w:b/>
        </w:rPr>
        <w:t>původní text:</w:t>
      </w:r>
    </w:p>
    <w:p w:rsidR="005C2B6F" w:rsidRPr="0098121E" w:rsidRDefault="005C2B6F" w:rsidP="008C6B14">
      <w:pPr>
        <w:pStyle w:val="Odstavecseseznamem"/>
        <w:numPr>
          <w:ilvl w:val="0"/>
          <w:numId w:val="42"/>
        </w:numPr>
        <w:spacing w:after="120" w:line="240" w:lineRule="auto"/>
        <w:contextualSpacing w:val="0"/>
        <w:jc w:val="both"/>
        <w:rPr>
          <w:rFonts w:ascii="Arial" w:eastAsia="NSimSun" w:hAnsi="Arial" w:cs="Arial"/>
          <w:bCs/>
          <w:kern w:val="2"/>
          <w:lang w:eastAsia="zh-CN" w:bidi="hi-IN"/>
        </w:rPr>
      </w:pPr>
      <w:r w:rsidRPr="0098121E">
        <w:rPr>
          <w:rFonts w:ascii="Arial" w:eastAsia="NSimSun" w:hAnsi="Arial" w:cs="Arial"/>
          <w:bCs/>
          <w:kern w:val="2"/>
          <w:lang w:eastAsia="zh-CN" w:bidi="hi-IN"/>
        </w:rPr>
        <w:t>V případě osiva kukuřice žadatel z tohoto osiva vypěstuje zrno kukuřice podle ČSN 46 1200-6 pro humánní použití.</w:t>
      </w:r>
    </w:p>
    <w:p w:rsidR="005C2B6F" w:rsidRPr="0098121E" w:rsidRDefault="005C2B6F" w:rsidP="005C2B6F">
      <w:pPr>
        <w:autoSpaceDE w:val="0"/>
        <w:autoSpaceDN w:val="0"/>
        <w:adjustRightInd w:val="0"/>
        <w:spacing w:before="120" w:after="120" w:line="240" w:lineRule="auto"/>
        <w:jc w:val="both"/>
        <w:rPr>
          <w:rFonts w:ascii="Arial" w:hAnsi="Arial" w:cs="Arial"/>
          <w:b/>
        </w:rPr>
      </w:pPr>
      <w:r w:rsidRPr="0098121E">
        <w:rPr>
          <w:rFonts w:ascii="Arial" w:hAnsi="Arial" w:cs="Arial"/>
          <w:b/>
        </w:rPr>
        <w:t>se mění takto:</w:t>
      </w:r>
    </w:p>
    <w:p w:rsidR="005C2B6F" w:rsidRPr="0098121E" w:rsidRDefault="005C2B6F" w:rsidP="008C6B14">
      <w:pPr>
        <w:pStyle w:val="Odstavecseseznamem"/>
        <w:numPr>
          <w:ilvl w:val="0"/>
          <w:numId w:val="43"/>
        </w:numPr>
        <w:spacing w:after="0" w:line="240" w:lineRule="auto"/>
        <w:ind w:left="357" w:hanging="357"/>
        <w:contextualSpacing w:val="0"/>
        <w:jc w:val="both"/>
        <w:rPr>
          <w:rFonts w:ascii="Arial" w:eastAsia="Calibri" w:hAnsi="Arial" w:cs="Arial"/>
          <w:b/>
        </w:rPr>
      </w:pPr>
      <w:r w:rsidRPr="0098121E">
        <w:rPr>
          <w:rFonts w:ascii="Arial" w:eastAsia="Calibri" w:hAnsi="Arial" w:cs="Arial"/>
          <w:b/>
        </w:rPr>
        <w:t>V případě osiva kukuřice musí žadatel z osiva vypěstovat kukuřici potravinářsk</w:t>
      </w:r>
      <w:r w:rsidR="008D0B9D">
        <w:rPr>
          <w:rFonts w:ascii="Arial" w:eastAsia="Calibri" w:hAnsi="Arial" w:cs="Arial"/>
          <w:b/>
        </w:rPr>
        <w:t>ou pouze pro mlýnské zpracování.</w:t>
      </w:r>
      <w:r w:rsidR="0098121E" w:rsidRPr="0098121E">
        <w:rPr>
          <w:rFonts w:ascii="Arial" w:eastAsia="Calibri" w:hAnsi="Arial" w:cs="Arial"/>
          <w:b/>
        </w:rPr>
        <w:t xml:space="preserve"> </w:t>
      </w:r>
    </w:p>
    <w:p w:rsidR="0098121E" w:rsidRPr="0098121E" w:rsidRDefault="0098121E" w:rsidP="0098121E">
      <w:pPr>
        <w:spacing w:after="0" w:line="240" w:lineRule="auto"/>
        <w:jc w:val="both"/>
        <w:rPr>
          <w:rFonts w:ascii="Arial" w:eastAsia="Calibri" w:hAnsi="Arial" w:cs="Arial"/>
        </w:rPr>
      </w:pPr>
    </w:p>
    <w:p w:rsidR="005C2B6F" w:rsidRDefault="005C2B6F" w:rsidP="0098121E">
      <w:pPr>
        <w:spacing w:after="0" w:line="240" w:lineRule="auto"/>
        <w:jc w:val="both"/>
        <w:rPr>
          <w:rFonts w:ascii="Arial" w:eastAsia="NSimSun" w:hAnsi="Arial" w:cs="Arial"/>
          <w:bCs/>
          <w:kern w:val="2"/>
          <w:lang w:eastAsia="zh-CN" w:bidi="hi-IN"/>
        </w:rPr>
      </w:pPr>
      <w:r>
        <w:rPr>
          <w:rFonts w:ascii="Arial" w:hAnsi="Arial" w:cs="Arial"/>
          <w:bCs/>
        </w:rPr>
        <w:t>s</w:t>
      </w:r>
      <w:r w:rsidRPr="00F77F55">
        <w:rPr>
          <w:rFonts w:ascii="Arial" w:hAnsi="Arial" w:cs="Arial"/>
          <w:bCs/>
        </w:rPr>
        <w:t>tr.</w:t>
      </w:r>
      <w:r>
        <w:rPr>
          <w:rFonts w:ascii="Arial" w:hAnsi="Arial" w:cs="Arial"/>
          <w:bCs/>
        </w:rPr>
        <w:t xml:space="preserve"> 60,</w:t>
      </w:r>
      <w:r w:rsidRPr="00316B26">
        <w:rPr>
          <w:rFonts w:ascii="Arial" w:eastAsia="NSimSun" w:hAnsi="Arial" w:cs="Arial"/>
          <w:bCs/>
          <w:kern w:val="2"/>
          <w:lang w:eastAsia="zh-CN" w:bidi="hi-IN"/>
        </w:rPr>
        <w:t xml:space="preserve"> </w:t>
      </w:r>
      <w:r>
        <w:rPr>
          <w:rFonts w:ascii="Arial" w:eastAsia="NSimSun" w:hAnsi="Arial" w:cs="Arial"/>
          <w:bCs/>
          <w:kern w:val="2"/>
          <w:lang w:eastAsia="zh-CN" w:bidi="hi-IN"/>
        </w:rPr>
        <w:t>bod 5 Podmínky poskytnutí dotace, změna písm. o)</w:t>
      </w:r>
    </w:p>
    <w:p w:rsidR="005C2B6F" w:rsidRPr="004E0919" w:rsidRDefault="005C2B6F" w:rsidP="005C2B6F">
      <w:pPr>
        <w:autoSpaceDE w:val="0"/>
        <w:autoSpaceDN w:val="0"/>
        <w:adjustRightInd w:val="0"/>
        <w:spacing w:before="120" w:after="120" w:line="240" w:lineRule="auto"/>
        <w:jc w:val="both"/>
        <w:rPr>
          <w:rFonts w:ascii="Arial" w:hAnsi="Arial" w:cs="Arial"/>
          <w:b/>
        </w:rPr>
      </w:pPr>
      <w:r w:rsidRPr="004E0919">
        <w:rPr>
          <w:rFonts w:ascii="Arial" w:hAnsi="Arial" w:cs="Arial"/>
          <w:b/>
        </w:rPr>
        <w:t>původní text:</w:t>
      </w:r>
    </w:p>
    <w:p w:rsidR="005C2B6F" w:rsidRPr="00C90AC7" w:rsidRDefault="005C2B6F" w:rsidP="008C6B14">
      <w:pPr>
        <w:numPr>
          <w:ilvl w:val="0"/>
          <w:numId w:val="40"/>
        </w:numPr>
        <w:spacing w:after="120" w:line="240" w:lineRule="auto"/>
        <w:ind w:left="397" w:hanging="397"/>
        <w:jc w:val="both"/>
        <w:rPr>
          <w:rFonts w:ascii="Arial" w:eastAsia="Calibri" w:hAnsi="Arial" w:cs="Arial"/>
          <w:spacing w:val="-6"/>
          <w:sz w:val="24"/>
          <w:szCs w:val="24"/>
          <w:lang w:val="x-none" w:eastAsia="x-none"/>
        </w:rPr>
      </w:pPr>
      <w:r w:rsidRPr="00D23BD9">
        <w:rPr>
          <w:rFonts w:ascii="Arial" w:eastAsia="Calibri" w:hAnsi="Arial" w:cs="Arial"/>
          <w:spacing w:val="-6"/>
          <w:sz w:val="24"/>
          <w:szCs w:val="24"/>
          <w:lang w:val="x-none" w:eastAsia="x-none"/>
        </w:rPr>
        <w:t>Maximální množství použitého uznaného osiva je:</w:t>
      </w:r>
    </w:p>
    <w:tbl>
      <w:tblPr>
        <w:tblW w:w="0" w:type="auto"/>
        <w:tblBorders>
          <w:top w:val="double" w:sz="4" w:space="0" w:color="auto"/>
          <w:left w:val="double" w:sz="4" w:space="0" w:color="auto"/>
          <w:bottom w:val="double" w:sz="4" w:space="0" w:color="auto"/>
          <w:right w:val="double" w:sz="4" w:space="0" w:color="auto"/>
          <w:insideH w:val="single" w:sz="4" w:space="0" w:color="auto"/>
          <w:insideV w:val="single" w:sz="4" w:space="0" w:color="auto"/>
        </w:tblBorders>
        <w:tblCellMar>
          <w:left w:w="57" w:type="dxa"/>
          <w:right w:w="57" w:type="dxa"/>
        </w:tblCellMar>
        <w:tblLook w:val="04A0" w:firstRow="1" w:lastRow="0" w:firstColumn="1" w:lastColumn="0" w:noHBand="0" w:noVBand="1"/>
      </w:tblPr>
      <w:tblGrid>
        <w:gridCol w:w="3428"/>
        <w:gridCol w:w="5614"/>
      </w:tblGrid>
      <w:tr w:rsidR="005C2B6F" w:rsidRPr="00C90AC7" w:rsidTr="00FB2E55">
        <w:trPr>
          <w:trHeight w:val="454"/>
        </w:trPr>
        <w:tc>
          <w:tcPr>
            <w:tcW w:w="3428" w:type="dxa"/>
            <w:shd w:val="clear" w:color="auto" w:fill="E0E0E0"/>
            <w:vAlign w:val="center"/>
            <w:hideMark/>
          </w:tcPr>
          <w:p w:rsidR="005C2B6F" w:rsidRPr="00C90AC7" w:rsidRDefault="005C2B6F" w:rsidP="00FB2E55">
            <w:pPr>
              <w:spacing w:after="80" w:line="240" w:lineRule="auto"/>
              <w:jc w:val="both"/>
              <w:rPr>
                <w:rFonts w:ascii="Arial" w:hAnsi="Arial" w:cs="Arial"/>
                <w:spacing w:val="-6"/>
              </w:rPr>
            </w:pPr>
            <w:r w:rsidRPr="00C90AC7">
              <w:rPr>
                <w:rFonts w:ascii="Arial" w:hAnsi="Arial" w:cs="Arial"/>
                <w:spacing w:val="-6"/>
              </w:rPr>
              <w:t>Druh</w:t>
            </w:r>
          </w:p>
        </w:tc>
        <w:tc>
          <w:tcPr>
            <w:tcW w:w="5614" w:type="dxa"/>
            <w:shd w:val="clear" w:color="auto" w:fill="E0E0E0"/>
            <w:vAlign w:val="center"/>
            <w:hideMark/>
          </w:tcPr>
          <w:p w:rsidR="005C2B6F" w:rsidRPr="00C90AC7" w:rsidRDefault="005C2B6F" w:rsidP="00FB2E55">
            <w:pPr>
              <w:spacing w:after="80" w:line="240" w:lineRule="auto"/>
              <w:jc w:val="both"/>
              <w:rPr>
                <w:rFonts w:ascii="Arial" w:hAnsi="Arial" w:cs="Arial"/>
                <w:spacing w:val="-6"/>
              </w:rPr>
            </w:pPr>
            <w:r w:rsidRPr="00C90AC7">
              <w:rPr>
                <w:rFonts w:ascii="Arial" w:hAnsi="Arial" w:cs="Arial"/>
                <w:spacing w:val="-6"/>
              </w:rPr>
              <w:t>Maximální množství použitého uznaného osiva:</w:t>
            </w:r>
          </w:p>
        </w:tc>
      </w:tr>
      <w:tr w:rsidR="005C2B6F" w:rsidRPr="00C90AC7" w:rsidTr="00FB2E55">
        <w:trPr>
          <w:trHeight w:val="340"/>
        </w:trPr>
        <w:tc>
          <w:tcPr>
            <w:tcW w:w="3428" w:type="dxa"/>
            <w:shd w:val="clear" w:color="auto" w:fill="auto"/>
            <w:vAlign w:val="center"/>
            <w:hideMark/>
          </w:tcPr>
          <w:p w:rsidR="005C2B6F" w:rsidRPr="00C90AC7" w:rsidRDefault="005C2B6F" w:rsidP="00FB2E55">
            <w:pPr>
              <w:spacing w:after="80" w:line="240" w:lineRule="auto"/>
              <w:jc w:val="both"/>
              <w:rPr>
                <w:rFonts w:ascii="Arial" w:hAnsi="Arial" w:cs="Arial"/>
                <w:spacing w:val="-6"/>
              </w:rPr>
            </w:pPr>
            <w:r w:rsidRPr="00C90AC7">
              <w:rPr>
                <w:rFonts w:ascii="Arial" w:hAnsi="Arial" w:cs="Arial"/>
                <w:spacing w:val="-6"/>
              </w:rPr>
              <w:t xml:space="preserve">hrách </w:t>
            </w:r>
          </w:p>
        </w:tc>
        <w:tc>
          <w:tcPr>
            <w:tcW w:w="5614" w:type="dxa"/>
            <w:shd w:val="clear" w:color="auto" w:fill="auto"/>
            <w:vAlign w:val="center"/>
            <w:hideMark/>
          </w:tcPr>
          <w:p w:rsidR="005C2B6F" w:rsidRPr="00C90AC7" w:rsidRDefault="005C2B6F" w:rsidP="00FB2E55">
            <w:pPr>
              <w:spacing w:after="80" w:line="240" w:lineRule="auto"/>
              <w:jc w:val="both"/>
              <w:rPr>
                <w:rFonts w:ascii="Arial" w:hAnsi="Arial" w:cs="Arial"/>
                <w:spacing w:val="-6"/>
              </w:rPr>
            </w:pPr>
            <w:r w:rsidRPr="00C90AC7">
              <w:rPr>
                <w:rFonts w:ascii="Arial" w:hAnsi="Arial" w:cs="Arial"/>
                <w:spacing w:val="-6"/>
              </w:rPr>
              <w:t>260 kg/ha</w:t>
            </w:r>
          </w:p>
        </w:tc>
      </w:tr>
      <w:tr w:rsidR="005C2B6F" w:rsidRPr="00C90AC7" w:rsidTr="00FB2E55">
        <w:trPr>
          <w:trHeight w:val="340"/>
        </w:trPr>
        <w:tc>
          <w:tcPr>
            <w:tcW w:w="3428" w:type="dxa"/>
            <w:shd w:val="clear" w:color="auto" w:fill="auto"/>
            <w:vAlign w:val="center"/>
            <w:hideMark/>
          </w:tcPr>
          <w:p w:rsidR="005C2B6F" w:rsidRPr="00C90AC7" w:rsidRDefault="005C2B6F" w:rsidP="00FB2E55">
            <w:pPr>
              <w:spacing w:after="80" w:line="240" w:lineRule="auto"/>
              <w:jc w:val="both"/>
              <w:rPr>
                <w:rFonts w:ascii="Arial" w:hAnsi="Arial" w:cs="Arial"/>
                <w:spacing w:val="-6"/>
              </w:rPr>
            </w:pPr>
            <w:r w:rsidRPr="00C90AC7">
              <w:rPr>
                <w:rFonts w:ascii="Arial" w:hAnsi="Arial" w:cs="Arial"/>
              </w:rPr>
              <w:t>peluška, bob, lupina</w:t>
            </w:r>
          </w:p>
        </w:tc>
        <w:tc>
          <w:tcPr>
            <w:tcW w:w="5614" w:type="dxa"/>
            <w:shd w:val="clear" w:color="auto" w:fill="auto"/>
            <w:vAlign w:val="center"/>
            <w:hideMark/>
          </w:tcPr>
          <w:p w:rsidR="005C2B6F" w:rsidRPr="00C90AC7" w:rsidRDefault="005C2B6F" w:rsidP="00FB2E55">
            <w:pPr>
              <w:spacing w:after="80" w:line="240" w:lineRule="auto"/>
              <w:jc w:val="both"/>
              <w:rPr>
                <w:rFonts w:ascii="Arial" w:hAnsi="Arial" w:cs="Arial"/>
                <w:spacing w:val="-6"/>
              </w:rPr>
            </w:pPr>
            <w:r w:rsidRPr="00C90AC7">
              <w:rPr>
                <w:rFonts w:ascii="Arial" w:hAnsi="Arial" w:cs="Arial"/>
                <w:spacing w:val="-6"/>
              </w:rPr>
              <w:t>200 kg/ha</w:t>
            </w:r>
          </w:p>
        </w:tc>
      </w:tr>
      <w:tr w:rsidR="005C2B6F" w:rsidRPr="00C90AC7" w:rsidTr="00FB2E55">
        <w:trPr>
          <w:trHeight w:val="340"/>
        </w:trPr>
        <w:tc>
          <w:tcPr>
            <w:tcW w:w="3428" w:type="dxa"/>
            <w:shd w:val="clear" w:color="auto" w:fill="auto"/>
            <w:vAlign w:val="center"/>
            <w:hideMark/>
          </w:tcPr>
          <w:p w:rsidR="005C2B6F" w:rsidRPr="00C90AC7" w:rsidRDefault="005C2B6F" w:rsidP="00FB2E55">
            <w:pPr>
              <w:spacing w:after="80" w:line="240" w:lineRule="auto"/>
              <w:jc w:val="both"/>
              <w:rPr>
                <w:rFonts w:ascii="Arial" w:hAnsi="Arial" w:cs="Arial"/>
                <w:spacing w:val="-6"/>
              </w:rPr>
            </w:pPr>
            <w:r w:rsidRPr="00C90AC7">
              <w:rPr>
                <w:rFonts w:ascii="Arial" w:hAnsi="Arial" w:cs="Arial"/>
                <w:spacing w:val="-6"/>
              </w:rPr>
              <w:t>sója</w:t>
            </w:r>
          </w:p>
        </w:tc>
        <w:tc>
          <w:tcPr>
            <w:tcW w:w="5614" w:type="dxa"/>
            <w:shd w:val="clear" w:color="auto" w:fill="auto"/>
            <w:vAlign w:val="center"/>
            <w:hideMark/>
          </w:tcPr>
          <w:p w:rsidR="005C2B6F" w:rsidRPr="00C90AC7" w:rsidRDefault="005C2B6F" w:rsidP="00FB2E55">
            <w:pPr>
              <w:spacing w:after="80" w:line="240" w:lineRule="auto"/>
              <w:jc w:val="both"/>
              <w:rPr>
                <w:rFonts w:ascii="Arial" w:hAnsi="Arial" w:cs="Arial"/>
                <w:spacing w:val="-6"/>
              </w:rPr>
            </w:pPr>
            <w:r w:rsidRPr="00C90AC7">
              <w:rPr>
                <w:rFonts w:ascii="Arial" w:hAnsi="Arial" w:cs="Arial"/>
                <w:spacing w:val="-6"/>
              </w:rPr>
              <w:t>150 kg/ha</w:t>
            </w:r>
          </w:p>
        </w:tc>
      </w:tr>
      <w:tr w:rsidR="005C2B6F" w:rsidRPr="00C90AC7" w:rsidTr="00FB2E55">
        <w:trPr>
          <w:trHeight w:val="340"/>
        </w:trPr>
        <w:tc>
          <w:tcPr>
            <w:tcW w:w="3428" w:type="dxa"/>
            <w:shd w:val="clear" w:color="auto" w:fill="auto"/>
            <w:vAlign w:val="center"/>
          </w:tcPr>
          <w:p w:rsidR="005C2B6F" w:rsidRPr="00C90AC7" w:rsidRDefault="005C2B6F" w:rsidP="00FB2E55">
            <w:pPr>
              <w:spacing w:after="80" w:line="240" w:lineRule="auto"/>
              <w:jc w:val="both"/>
              <w:rPr>
                <w:rFonts w:ascii="Arial" w:hAnsi="Arial" w:cs="Arial"/>
              </w:rPr>
            </w:pPr>
            <w:r w:rsidRPr="00C90AC7">
              <w:rPr>
                <w:rFonts w:ascii="Arial" w:hAnsi="Arial" w:cs="Arial"/>
              </w:rPr>
              <w:t>fazol</w:t>
            </w:r>
          </w:p>
        </w:tc>
        <w:tc>
          <w:tcPr>
            <w:tcW w:w="5614" w:type="dxa"/>
            <w:shd w:val="clear" w:color="auto" w:fill="auto"/>
            <w:vAlign w:val="center"/>
          </w:tcPr>
          <w:p w:rsidR="005C2B6F" w:rsidRPr="00C90AC7" w:rsidRDefault="005C2B6F" w:rsidP="00FB2E55">
            <w:pPr>
              <w:spacing w:after="80" w:line="240" w:lineRule="auto"/>
              <w:jc w:val="both"/>
              <w:rPr>
                <w:rFonts w:ascii="Arial" w:hAnsi="Arial" w:cs="Arial"/>
                <w:spacing w:val="-6"/>
              </w:rPr>
            </w:pPr>
            <w:r w:rsidRPr="00C90AC7">
              <w:rPr>
                <w:rFonts w:ascii="Arial" w:hAnsi="Arial" w:cs="Arial"/>
                <w:spacing w:val="-6"/>
              </w:rPr>
              <w:t>400 kg/ha</w:t>
            </w:r>
          </w:p>
        </w:tc>
      </w:tr>
      <w:tr w:rsidR="005C2B6F" w:rsidRPr="00C90AC7" w:rsidTr="00FB2E55">
        <w:trPr>
          <w:trHeight w:val="340"/>
        </w:trPr>
        <w:tc>
          <w:tcPr>
            <w:tcW w:w="3428" w:type="dxa"/>
            <w:shd w:val="clear" w:color="auto" w:fill="auto"/>
            <w:vAlign w:val="center"/>
            <w:hideMark/>
          </w:tcPr>
          <w:p w:rsidR="005C2B6F" w:rsidRPr="00C90AC7" w:rsidRDefault="005C2B6F" w:rsidP="00FB2E55">
            <w:pPr>
              <w:spacing w:after="80" w:line="240" w:lineRule="auto"/>
              <w:jc w:val="both"/>
              <w:rPr>
                <w:rFonts w:ascii="Arial" w:hAnsi="Arial" w:cs="Arial"/>
                <w:spacing w:val="-6"/>
              </w:rPr>
            </w:pPr>
            <w:r w:rsidRPr="00C90AC7">
              <w:rPr>
                <w:rFonts w:ascii="Arial" w:hAnsi="Arial" w:cs="Arial"/>
              </w:rPr>
              <w:t>vikev, čočka, cizrna</w:t>
            </w:r>
          </w:p>
        </w:tc>
        <w:tc>
          <w:tcPr>
            <w:tcW w:w="5614" w:type="dxa"/>
            <w:shd w:val="clear" w:color="auto" w:fill="auto"/>
            <w:vAlign w:val="center"/>
            <w:hideMark/>
          </w:tcPr>
          <w:p w:rsidR="005C2B6F" w:rsidRPr="00C90AC7" w:rsidRDefault="005C2B6F" w:rsidP="00FB2E55">
            <w:pPr>
              <w:spacing w:after="80" w:line="240" w:lineRule="auto"/>
              <w:jc w:val="both"/>
              <w:rPr>
                <w:rFonts w:ascii="Arial" w:hAnsi="Arial" w:cs="Arial"/>
                <w:spacing w:val="-6"/>
              </w:rPr>
            </w:pPr>
            <w:r w:rsidRPr="00C90AC7">
              <w:rPr>
                <w:rFonts w:ascii="Arial" w:hAnsi="Arial" w:cs="Arial"/>
                <w:spacing w:val="-6"/>
              </w:rPr>
              <w:t>100 kg/ha</w:t>
            </w:r>
          </w:p>
        </w:tc>
      </w:tr>
      <w:tr w:rsidR="005C2B6F" w:rsidRPr="00C90AC7" w:rsidTr="00FB2E55">
        <w:trPr>
          <w:trHeight w:val="340"/>
        </w:trPr>
        <w:tc>
          <w:tcPr>
            <w:tcW w:w="3428" w:type="dxa"/>
            <w:shd w:val="clear" w:color="auto" w:fill="auto"/>
          </w:tcPr>
          <w:p w:rsidR="005C2B6F" w:rsidRPr="00C90AC7" w:rsidRDefault="005C2B6F" w:rsidP="00FB2E55">
            <w:pPr>
              <w:spacing w:after="80" w:line="240" w:lineRule="auto"/>
              <w:jc w:val="both"/>
            </w:pPr>
            <w:r w:rsidRPr="00C90AC7">
              <w:rPr>
                <w:rFonts w:ascii="Arial" w:hAnsi="Arial" w:cs="Arial"/>
              </w:rPr>
              <w:t>kukuřice</w:t>
            </w:r>
          </w:p>
        </w:tc>
        <w:tc>
          <w:tcPr>
            <w:tcW w:w="5614" w:type="dxa"/>
            <w:shd w:val="clear" w:color="auto" w:fill="auto"/>
          </w:tcPr>
          <w:p w:rsidR="005C2B6F" w:rsidRPr="00C90AC7" w:rsidRDefault="005C2B6F" w:rsidP="00FB2E55">
            <w:pPr>
              <w:spacing w:after="80" w:line="240" w:lineRule="auto"/>
              <w:jc w:val="both"/>
            </w:pPr>
            <w:r w:rsidRPr="00C90AC7">
              <w:rPr>
                <w:rFonts w:ascii="Arial" w:hAnsi="Arial" w:cs="Arial"/>
                <w:spacing w:val="-6"/>
              </w:rPr>
              <w:t>1 VJ*/ha</w:t>
            </w:r>
          </w:p>
        </w:tc>
      </w:tr>
      <w:tr w:rsidR="005C2B6F" w:rsidRPr="00C90AC7" w:rsidTr="00FB2E55">
        <w:trPr>
          <w:trHeight w:val="340"/>
        </w:trPr>
        <w:tc>
          <w:tcPr>
            <w:tcW w:w="3428" w:type="dxa"/>
            <w:shd w:val="clear" w:color="auto" w:fill="auto"/>
            <w:vAlign w:val="center"/>
          </w:tcPr>
          <w:p w:rsidR="005C2B6F" w:rsidRPr="00C90AC7" w:rsidRDefault="005C2B6F" w:rsidP="00FB2E55">
            <w:pPr>
              <w:spacing w:after="80" w:line="240" w:lineRule="auto"/>
              <w:jc w:val="both"/>
              <w:rPr>
                <w:rFonts w:ascii="Arial" w:hAnsi="Arial" w:cs="Arial"/>
              </w:rPr>
            </w:pPr>
            <w:r w:rsidRPr="00C90AC7">
              <w:rPr>
                <w:rFonts w:ascii="Arial" w:hAnsi="Arial" w:cs="Arial"/>
              </w:rPr>
              <w:t>cukrová řepa</w:t>
            </w:r>
          </w:p>
        </w:tc>
        <w:tc>
          <w:tcPr>
            <w:tcW w:w="5614" w:type="dxa"/>
            <w:shd w:val="clear" w:color="auto" w:fill="auto"/>
            <w:vAlign w:val="center"/>
          </w:tcPr>
          <w:p w:rsidR="005C2B6F" w:rsidRPr="00C90AC7" w:rsidRDefault="005C2B6F" w:rsidP="00FB2E55">
            <w:pPr>
              <w:spacing w:after="80" w:line="240" w:lineRule="auto"/>
              <w:jc w:val="both"/>
              <w:rPr>
                <w:rFonts w:ascii="Arial" w:hAnsi="Arial" w:cs="Arial"/>
                <w:spacing w:val="-6"/>
              </w:rPr>
            </w:pPr>
            <w:r w:rsidRPr="00C90AC7">
              <w:rPr>
                <w:rFonts w:ascii="Arial" w:hAnsi="Arial" w:cs="Arial"/>
                <w:spacing w:val="-6"/>
              </w:rPr>
              <w:t>1,5 VJ/ha</w:t>
            </w:r>
          </w:p>
        </w:tc>
      </w:tr>
    </w:tbl>
    <w:p w:rsidR="005C2B6F" w:rsidRDefault="005C2B6F" w:rsidP="005C2B6F">
      <w:pPr>
        <w:jc w:val="both"/>
        <w:rPr>
          <w:rFonts w:ascii="Arial" w:eastAsia="NSimSun" w:hAnsi="Arial" w:cs="Arial"/>
          <w:bCs/>
          <w:kern w:val="2"/>
          <w:lang w:eastAsia="zh-CN" w:bidi="hi-IN"/>
        </w:rPr>
      </w:pPr>
      <w:r w:rsidRPr="00C90AC7">
        <w:rPr>
          <w:rFonts w:ascii="Arial" w:hAnsi="Arial" w:cs="Arial"/>
        </w:rPr>
        <w:t>Vysv. * = výsevní jednotka přepočtena na standard 90 000 semen.</w:t>
      </w:r>
    </w:p>
    <w:p w:rsidR="005C2B6F" w:rsidRDefault="005C2B6F" w:rsidP="005C2B6F">
      <w:pPr>
        <w:autoSpaceDE w:val="0"/>
        <w:autoSpaceDN w:val="0"/>
        <w:adjustRightInd w:val="0"/>
        <w:spacing w:before="120" w:after="120" w:line="240" w:lineRule="auto"/>
        <w:jc w:val="both"/>
        <w:rPr>
          <w:rFonts w:ascii="Arial" w:hAnsi="Arial" w:cs="Arial"/>
          <w:b/>
        </w:rPr>
      </w:pPr>
      <w:r w:rsidRPr="004E0919">
        <w:rPr>
          <w:rFonts w:ascii="Arial" w:hAnsi="Arial" w:cs="Arial"/>
          <w:b/>
        </w:rPr>
        <w:t>se mění takto:</w:t>
      </w:r>
    </w:p>
    <w:p w:rsidR="005C2B6F" w:rsidRPr="00D23BD9" w:rsidRDefault="005C2B6F" w:rsidP="008C6B14">
      <w:pPr>
        <w:numPr>
          <w:ilvl w:val="0"/>
          <w:numId w:val="41"/>
        </w:numPr>
        <w:spacing w:after="120" w:line="240" w:lineRule="auto"/>
        <w:ind w:left="397" w:hanging="397"/>
        <w:jc w:val="both"/>
        <w:rPr>
          <w:rFonts w:ascii="Arial" w:eastAsia="Calibri" w:hAnsi="Arial" w:cs="Arial"/>
          <w:spacing w:val="-6"/>
          <w:sz w:val="24"/>
          <w:szCs w:val="24"/>
          <w:lang w:val="x-none" w:eastAsia="x-none"/>
        </w:rPr>
      </w:pPr>
      <w:r w:rsidRPr="00D23BD9">
        <w:rPr>
          <w:rFonts w:ascii="Arial" w:eastAsia="Calibri" w:hAnsi="Arial" w:cs="Arial"/>
          <w:spacing w:val="-6"/>
          <w:sz w:val="24"/>
          <w:szCs w:val="24"/>
          <w:lang w:val="x-none" w:eastAsia="x-none"/>
        </w:rPr>
        <w:t>Maximální množství použitého uznaného osiva je:</w:t>
      </w:r>
    </w:p>
    <w:tbl>
      <w:tblPr>
        <w:tblW w:w="0" w:type="auto"/>
        <w:tblBorders>
          <w:top w:val="double" w:sz="4" w:space="0" w:color="auto"/>
          <w:left w:val="double" w:sz="4" w:space="0" w:color="auto"/>
          <w:bottom w:val="double" w:sz="4" w:space="0" w:color="auto"/>
          <w:right w:val="double" w:sz="4" w:space="0" w:color="auto"/>
          <w:insideH w:val="single" w:sz="4" w:space="0" w:color="auto"/>
          <w:insideV w:val="single" w:sz="4" w:space="0" w:color="auto"/>
        </w:tblBorders>
        <w:tblCellMar>
          <w:left w:w="57" w:type="dxa"/>
          <w:right w:w="57" w:type="dxa"/>
        </w:tblCellMar>
        <w:tblLook w:val="04A0" w:firstRow="1" w:lastRow="0" w:firstColumn="1" w:lastColumn="0" w:noHBand="0" w:noVBand="1"/>
      </w:tblPr>
      <w:tblGrid>
        <w:gridCol w:w="3428"/>
        <w:gridCol w:w="5614"/>
      </w:tblGrid>
      <w:tr w:rsidR="005C2B6F" w:rsidRPr="00C90AC7" w:rsidTr="00FB2E55">
        <w:trPr>
          <w:trHeight w:val="454"/>
        </w:trPr>
        <w:tc>
          <w:tcPr>
            <w:tcW w:w="3428" w:type="dxa"/>
            <w:shd w:val="clear" w:color="auto" w:fill="E0E0E0"/>
            <w:vAlign w:val="center"/>
            <w:hideMark/>
          </w:tcPr>
          <w:p w:rsidR="005C2B6F" w:rsidRPr="00C90AC7" w:rsidRDefault="005C2B6F" w:rsidP="00FB2E55">
            <w:pPr>
              <w:spacing w:after="80" w:line="240" w:lineRule="auto"/>
              <w:jc w:val="both"/>
              <w:rPr>
                <w:rFonts w:ascii="Arial" w:hAnsi="Arial" w:cs="Arial"/>
                <w:spacing w:val="-6"/>
              </w:rPr>
            </w:pPr>
            <w:r w:rsidRPr="00C90AC7">
              <w:rPr>
                <w:rFonts w:ascii="Arial" w:hAnsi="Arial" w:cs="Arial"/>
                <w:spacing w:val="-6"/>
              </w:rPr>
              <w:t>Druh</w:t>
            </w:r>
          </w:p>
        </w:tc>
        <w:tc>
          <w:tcPr>
            <w:tcW w:w="5614" w:type="dxa"/>
            <w:shd w:val="clear" w:color="auto" w:fill="E0E0E0"/>
            <w:vAlign w:val="center"/>
            <w:hideMark/>
          </w:tcPr>
          <w:p w:rsidR="005C2B6F" w:rsidRPr="00C90AC7" w:rsidRDefault="005C2B6F" w:rsidP="00FB2E55">
            <w:pPr>
              <w:spacing w:after="80" w:line="240" w:lineRule="auto"/>
              <w:jc w:val="both"/>
              <w:rPr>
                <w:rFonts w:ascii="Arial" w:hAnsi="Arial" w:cs="Arial"/>
                <w:spacing w:val="-6"/>
              </w:rPr>
            </w:pPr>
            <w:r w:rsidRPr="00C90AC7">
              <w:rPr>
                <w:rFonts w:ascii="Arial" w:hAnsi="Arial" w:cs="Arial"/>
                <w:spacing w:val="-6"/>
              </w:rPr>
              <w:t>Maximální množství použitého uznaného osiva:</w:t>
            </w:r>
          </w:p>
        </w:tc>
      </w:tr>
      <w:tr w:rsidR="005C2B6F" w:rsidRPr="00C90AC7" w:rsidTr="00FB2E55">
        <w:trPr>
          <w:trHeight w:val="340"/>
        </w:trPr>
        <w:tc>
          <w:tcPr>
            <w:tcW w:w="3428" w:type="dxa"/>
            <w:shd w:val="clear" w:color="auto" w:fill="auto"/>
            <w:vAlign w:val="center"/>
            <w:hideMark/>
          </w:tcPr>
          <w:p w:rsidR="005C2B6F" w:rsidRPr="00C90AC7" w:rsidRDefault="005C2B6F" w:rsidP="00FB2E55">
            <w:pPr>
              <w:spacing w:after="80" w:line="240" w:lineRule="auto"/>
              <w:jc w:val="both"/>
              <w:rPr>
                <w:rFonts w:ascii="Arial" w:hAnsi="Arial" w:cs="Arial"/>
                <w:spacing w:val="-6"/>
              </w:rPr>
            </w:pPr>
            <w:r w:rsidRPr="00C90AC7">
              <w:rPr>
                <w:rFonts w:ascii="Arial" w:hAnsi="Arial" w:cs="Arial"/>
                <w:spacing w:val="-6"/>
              </w:rPr>
              <w:t xml:space="preserve">hrách </w:t>
            </w:r>
          </w:p>
        </w:tc>
        <w:tc>
          <w:tcPr>
            <w:tcW w:w="5614" w:type="dxa"/>
            <w:shd w:val="clear" w:color="auto" w:fill="auto"/>
            <w:vAlign w:val="center"/>
            <w:hideMark/>
          </w:tcPr>
          <w:p w:rsidR="005C2B6F" w:rsidRPr="00C90AC7" w:rsidRDefault="005C2B6F" w:rsidP="00FB2E55">
            <w:pPr>
              <w:spacing w:after="80" w:line="240" w:lineRule="auto"/>
              <w:jc w:val="both"/>
              <w:rPr>
                <w:rFonts w:ascii="Arial" w:hAnsi="Arial" w:cs="Arial"/>
                <w:spacing w:val="-6"/>
              </w:rPr>
            </w:pPr>
            <w:r w:rsidRPr="00C90AC7">
              <w:rPr>
                <w:rFonts w:ascii="Arial" w:hAnsi="Arial" w:cs="Arial"/>
                <w:spacing w:val="-6"/>
              </w:rPr>
              <w:t>260 kg/ha</w:t>
            </w:r>
          </w:p>
        </w:tc>
      </w:tr>
      <w:tr w:rsidR="005C2B6F" w:rsidRPr="00C90AC7" w:rsidTr="00FB2E55">
        <w:trPr>
          <w:trHeight w:val="340"/>
        </w:trPr>
        <w:tc>
          <w:tcPr>
            <w:tcW w:w="3428" w:type="dxa"/>
            <w:shd w:val="clear" w:color="auto" w:fill="auto"/>
            <w:vAlign w:val="center"/>
            <w:hideMark/>
          </w:tcPr>
          <w:p w:rsidR="005C2B6F" w:rsidRPr="00C90AC7" w:rsidRDefault="005C2B6F" w:rsidP="00FB2E55">
            <w:pPr>
              <w:spacing w:after="80" w:line="240" w:lineRule="auto"/>
              <w:jc w:val="both"/>
              <w:rPr>
                <w:rFonts w:ascii="Arial" w:hAnsi="Arial" w:cs="Arial"/>
                <w:spacing w:val="-6"/>
              </w:rPr>
            </w:pPr>
            <w:r w:rsidRPr="00C90AC7">
              <w:rPr>
                <w:rFonts w:ascii="Arial" w:hAnsi="Arial" w:cs="Arial"/>
              </w:rPr>
              <w:t>peluška, bob, lupina</w:t>
            </w:r>
          </w:p>
        </w:tc>
        <w:tc>
          <w:tcPr>
            <w:tcW w:w="5614" w:type="dxa"/>
            <w:shd w:val="clear" w:color="auto" w:fill="auto"/>
            <w:vAlign w:val="center"/>
            <w:hideMark/>
          </w:tcPr>
          <w:p w:rsidR="005C2B6F" w:rsidRPr="00C90AC7" w:rsidRDefault="005C2B6F" w:rsidP="00FB2E55">
            <w:pPr>
              <w:spacing w:after="80" w:line="240" w:lineRule="auto"/>
              <w:jc w:val="both"/>
              <w:rPr>
                <w:rFonts w:ascii="Arial" w:hAnsi="Arial" w:cs="Arial"/>
                <w:spacing w:val="-6"/>
              </w:rPr>
            </w:pPr>
            <w:r w:rsidRPr="00C90AC7">
              <w:rPr>
                <w:rFonts w:ascii="Arial" w:hAnsi="Arial" w:cs="Arial"/>
                <w:spacing w:val="-6"/>
              </w:rPr>
              <w:t>200 kg/ha</w:t>
            </w:r>
          </w:p>
        </w:tc>
      </w:tr>
      <w:tr w:rsidR="005C2B6F" w:rsidRPr="00C90AC7" w:rsidTr="00FB2E55">
        <w:trPr>
          <w:trHeight w:val="340"/>
        </w:trPr>
        <w:tc>
          <w:tcPr>
            <w:tcW w:w="3428" w:type="dxa"/>
            <w:shd w:val="clear" w:color="auto" w:fill="auto"/>
            <w:vAlign w:val="center"/>
            <w:hideMark/>
          </w:tcPr>
          <w:p w:rsidR="005C2B6F" w:rsidRPr="00C90AC7" w:rsidRDefault="005C2B6F" w:rsidP="00FB2E55">
            <w:pPr>
              <w:spacing w:after="80" w:line="240" w:lineRule="auto"/>
              <w:jc w:val="both"/>
              <w:rPr>
                <w:rFonts w:ascii="Arial" w:hAnsi="Arial" w:cs="Arial"/>
                <w:spacing w:val="-6"/>
              </w:rPr>
            </w:pPr>
            <w:r w:rsidRPr="00C90AC7">
              <w:rPr>
                <w:rFonts w:ascii="Arial" w:hAnsi="Arial" w:cs="Arial"/>
                <w:spacing w:val="-6"/>
              </w:rPr>
              <w:t>sója</w:t>
            </w:r>
          </w:p>
        </w:tc>
        <w:tc>
          <w:tcPr>
            <w:tcW w:w="5614" w:type="dxa"/>
            <w:shd w:val="clear" w:color="auto" w:fill="auto"/>
            <w:vAlign w:val="center"/>
            <w:hideMark/>
          </w:tcPr>
          <w:p w:rsidR="005C2B6F" w:rsidRPr="00C90AC7" w:rsidRDefault="005C2B6F" w:rsidP="00FB2E55">
            <w:pPr>
              <w:spacing w:after="80" w:line="240" w:lineRule="auto"/>
              <w:jc w:val="both"/>
              <w:rPr>
                <w:rFonts w:ascii="Arial" w:hAnsi="Arial" w:cs="Arial"/>
                <w:spacing w:val="-6"/>
              </w:rPr>
            </w:pPr>
            <w:r w:rsidRPr="00C90AC7">
              <w:rPr>
                <w:rFonts w:ascii="Arial" w:hAnsi="Arial" w:cs="Arial"/>
                <w:spacing w:val="-6"/>
              </w:rPr>
              <w:t>150 kg/ha</w:t>
            </w:r>
          </w:p>
        </w:tc>
      </w:tr>
      <w:tr w:rsidR="005C2B6F" w:rsidRPr="00C90AC7" w:rsidTr="00FB2E55">
        <w:trPr>
          <w:trHeight w:val="340"/>
        </w:trPr>
        <w:tc>
          <w:tcPr>
            <w:tcW w:w="3428" w:type="dxa"/>
            <w:shd w:val="clear" w:color="auto" w:fill="auto"/>
            <w:vAlign w:val="center"/>
          </w:tcPr>
          <w:p w:rsidR="005C2B6F" w:rsidRPr="00C90AC7" w:rsidRDefault="005C2B6F" w:rsidP="00FB2E55">
            <w:pPr>
              <w:spacing w:after="80" w:line="240" w:lineRule="auto"/>
              <w:jc w:val="both"/>
              <w:rPr>
                <w:rFonts w:ascii="Arial" w:hAnsi="Arial" w:cs="Arial"/>
              </w:rPr>
            </w:pPr>
            <w:r w:rsidRPr="00C90AC7">
              <w:rPr>
                <w:rFonts w:ascii="Arial" w:hAnsi="Arial" w:cs="Arial"/>
              </w:rPr>
              <w:t>fazol</w:t>
            </w:r>
          </w:p>
        </w:tc>
        <w:tc>
          <w:tcPr>
            <w:tcW w:w="5614" w:type="dxa"/>
            <w:shd w:val="clear" w:color="auto" w:fill="auto"/>
            <w:vAlign w:val="center"/>
          </w:tcPr>
          <w:p w:rsidR="005C2B6F" w:rsidRPr="00C90AC7" w:rsidRDefault="005C2B6F" w:rsidP="00FB2E55">
            <w:pPr>
              <w:spacing w:after="80" w:line="240" w:lineRule="auto"/>
              <w:jc w:val="both"/>
              <w:rPr>
                <w:rFonts w:ascii="Arial" w:hAnsi="Arial" w:cs="Arial"/>
                <w:spacing w:val="-6"/>
              </w:rPr>
            </w:pPr>
            <w:r w:rsidRPr="00C90AC7">
              <w:rPr>
                <w:rFonts w:ascii="Arial" w:hAnsi="Arial" w:cs="Arial"/>
                <w:spacing w:val="-6"/>
              </w:rPr>
              <w:t>400 kg/ha</w:t>
            </w:r>
          </w:p>
        </w:tc>
      </w:tr>
      <w:tr w:rsidR="005C2B6F" w:rsidRPr="00C90AC7" w:rsidTr="00FB2E55">
        <w:trPr>
          <w:trHeight w:val="340"/>
        </w:trPr>
        <w:tc>
          <w:tcPr>
            <w:tcW w:w="3428" w:type="dxa"/>
            <w:shd w:val="clear" w:color="auto" w:fill="auto"/>
            <w:vAlign w:val="center"/>
            <w:hideMark/>
          </w:tcPr>
          <w:p w:rsidR="005C2B6F" w:rsidRPr="00C90AC7" w:rsidRDefault="005C2B6F" w:rsidP="00FB2E55">
            <w:pPr>
              <w:spacing w:after="80" w:line="240" w:lineRule="auto"/>
              <w:jc w:val="both"/>
              <w:rPr>
                <w:rFonts w:ascii="Arial" w:hAnsi="Arial" w:cs="Arial"/>
                <w:spacing w:val="-6"/>
              </w:rPr>
            </w:pPr>
            <w:r w:rsidRPr="00C90AC7">
              <w:rPr>
                <w:rFonts w:ascii="Arial" w:hAnsi="Arial" w:cs="Arial"/>
              </w:rPr>
              <w:t>vikev, čočka, cizrna</w:t>
            </w:r>
          </w:p>
        </w:tc>
        <w:tc>
          <w:tcPr>
            <w:tcW w:w="5614" w:type="dxa"/>
            <w:shd w:val="clear" w:color="auto" w:fill="auto"/>
            <w:vAlign w:val="center"/>
            <w:hideMark/>
          </w:tcPr>
          <w:p w:rsidR="005C2B6F" w:rsidRPr="00C90AC7" w:rsidRDefault="005C2B6F" w:rsidP="00FB2E55">
            <w:pPr>
              <w:spacing w:after="80" w:line="240" w:lineRule="auto"/>
              <w:jc w:val="both"/>
              <w:rPr>
                <w:rFonts w:ascii="Arial" w:hAnsi="Arial" w:cs="Arial"/>
                <w:spacing w:val="-6"/>
              </w:rPr>
            </w:pPr>
            <w:r w:rsidRPr="00C90AC7">
              <w:rPr>
                <w:rFonts w:ascii="Arial" w:hAnsi="Arial" w:cs="Arial"/>
                <w:spacing w:val="-6"/>
              </w:rPr>
              <w:t>100 kg/ha</w:t>
            </w:r>
          </w:p>
        </w:tc>
      </w:tr>
      <w:tr w:rsidR="005C2B6F" w:rsidRPr="00C90AC7" w:rsidTr="00FB2E55">
        <w:trPr>
          <w:trHeight w:val="340"/>
        </w:trPr>
        <w:tc>
          <w:tcPr>
            <w:tcW w:w="3428" w:type="dxa"/>
            <w:shd w:val="clear" w:color="auto" w:fill="auto"/>
          </w:tcPr>
          <w:p w:rsidR="005C2B6F" w:rsidRPr="0098121E" w:rsidRDefault="005C2B6F" w:rsidP="00FB2E55">
            <w:pPr>
              <w:spacing w:after="80" w:line="240" w:lineRule="auto"/>
              <w:jc w:val="both"/>
              <w:rPr>
                <w:b/>
              </w:rPr>
            </w:pPr>
            <w:r w:rsidRPr="0098121E">
              <w:rPr>
                <w:rFonts w:ascii="Arial" w:hAnsi="Arial" w:cs="Arial"/>
                <w:b/>
              </w:rPr>
              <w:t>kukuřice</w:t>
            </w:r>
          </w:p>
        </w:tc>
        <w:tc>
          <w:tcPr>
            <w:tcW w:w="5614" w:type="dxa"/>
            <w:shd w:val="clear" w:color="auto" w:fill="auto"/>
          </w:tcPr>
          <w:p w:rsidR="005C2B6F" w:rsidRPr="0098121E" w:rsidRDefault="005C2B6F" w:rsidP="00FB2E55">
            <w:pPr>
              <w:spacing w:after="80" w:line="240" w:lineRule="auto"/>
              <w:jc w:val="both"/>
              <w:rPr>
                <w:b/>
              </w:rPr>
            </w:pPr>
            <w:r w:rsidRPr="0098121E">
              <w:rPr>
                <w:rFonts w:ascii="Arial" w:hAnsi="Arial" w:cs="Arial"/>
                <w:b/>
                <w:spacing w:val="-6"/>
              </w:rPr>
              <w:t>90 000 semen/ha</w:t>
            </w:r>
          </w:p>
        </w:tc>
      </w:tr>
      <w:tr w:rsidR="005C2B6F" w:rsidRPr="00C90AC7" w:rsidTr="00FB2E55">
        <w:trPr>
          <w:trHeight w:val="340"/>
        </w:trPr>
        <w:tc>
          <w:tcPr>
            <w:tcW w:w="3428" w:type="dxa"/>
            <w:shd w:val="clear" w:color="auto" w:fill="auto"/>
            <w:vAlign w:val="center"/>
          </w:tcPr>
          <w:p w:rsidR="005C2B6F" w:rsidRPr="00C90AC7" w:rsidRDefault="005C2B6F" w:rsidP="00FB2E55">
            <w:pPr>
              <w:spacing w:after="80" w:line="240" w:lineRule="auto"/>
              <w:jc w:val="both"/>
              <w:rPr>
                <w:rFonts w:ascii="Arial" w:hAnsi="Arial" w:cs="Arial"/>
              </w:rPr>
            </w:pPr>
            <w:r w:rsidRPr="00C90AC7">
              <w:rPr>
                <w:rFonts w:ascii="Arial" w:hAnsi="Arial" w:cs="Arial"/>
              </w:rPr>
              <w:lastRenderedPageBreak/>
              <w:t>cukrová řepa</w:t>
            </w:r>
          </w:p>
        </w:tc>
        <w:tc>
          <w:tcPr>
            <w:tcW w:w="5614" w:type="dxa"/>
            <w:shd w:val="clear" w:color="auto" w:fill="auto"/>
            <w:vAlign w:val="center"/>
          </w:tcPr>
          <w:p w:rsidR="005C2B6F" w:rsidRPr="00C90AC7" w:rsidRDefault="005C2B6F" w:rsidP="00FB2E55">
            <w:pPr>
              <w:spacing w:after="80" w:line="240" w:lineRule="auto"/>
              <w:jc w:val="both"/>
              <w:rPr>
                <w:rFonts w:ascii="Arial" w:hAnsi="Arial" w:cs="Arial"/>
                <w:spacing w:val="-6"/>
              </w:rPr>
            </w:pPr>
            <w:r w:rsidRPr="00C90AC7">
              <w:rPr>
                <w:rFonts w:ascii="Arial" w:hAnsi="Arial" w:cs="Arial"/>
                <w:spacing w:val="-6"/>
              </w:rPr>
              <w:t>1,5 VJ/ha</w:t>
            </w:r>
          </w:p>
        </w:tc>
      </w:tr>
    </w:tbl>
    <w:p w:rsidR="005C2B6F" w:rsidRDefault="005C2B6F" w:rsidP="00FE31C7">
      <w:pPr>
        <w:spacing w:after="0" w:line="240" w:lineRule="auto"/>
        <w:jc w:val="both"/>
        <w:rPr>
          <w:rFonts w:ascii="Arial" w:eastAsia="Calibri" w:hAnsi="Arial" w:cs="Arial"/>
        </w:rPr>
      </w:pPr>
    </w:p>
    <w:p w:rsidR="0003639D" w:rsidRPr="0003639D" w:rsidRDefault="007C5005" w:rsidP="00546AC0">
      <w:pPr>
        <w:spacing w:after="120" w:line="240" w:lineRule="auto"/>
        <w:jc w:val="both"/>
        <w:rPr>
          <w:rFonts w:ascii="Arial" w:eastAsia="Times New Roman" w:hAnsi="Arial" w:cs="Arial"/>
          <w:bCs/>
          <w:lang w:eastAsia="cs-CZ"/>
        </w:rPr>
      </w:pPr>
      <w:r w:rsidRPr="0003639D">
        <w:rPr>
          <w:rFonts w:ascii="Arial" w:eastAsia="Calibri" w:hAnsi="Arial" w:cs="Arial"/>
        </w:rPr>
        <w:t xml:space="preserve">str. </w:t>
      </w:r>
      <w:r w:rsidR="0003639D" w:rsidRPr="0003639D">
        <w:rPr>
          <w:rFonts w:ascii="Arial" w:eastAsia="Calibri" w:hAnsi="Arial" w:cs="Arial"/>
        </w:rPr>
        <w:t>61, bod 6</w:t>
      </w:r>
      <w:r w:rsidRPr="0003639D">
        <w:rPr>
          <w:rFonts w:ascii="Arial" w:eastAsia="Calibri" w:hAnsi="Arial" w:cs="Arial"/>
        </w:rPr>
        <w:t xml:space="preserve"> </w:t>
      </w:r>
      <w:r w:rsidR="0003639D" w:rsidRPr="0003639D">
        <w:rPr>
          <w:rFonts w:ascii="Arial" w:eastAsia="Times New Roman" w:hAnsi="Arial" w:cs="Arial"/>
          <w:lang w:eastAsia="cs-CZ"/>
        </w:rPr>
        <w:t>Termín příjmu žádostí o dotaci a dokladů prokazujících nárok na dotaci</w:t>
      </w:r>
    </w:p>
    <w:p w:rsidR="007C5005" w:rsidRPr="0003639D" w:rsidRDefault="007C5005" w:rsidP="00546AC0">
      <w:pPr>
        <w:spacing w:before="120" w:after="120" w:line="240" w:lineRule="auto"/>
        <w:jc w:val="both"/>
        <w:rPr>
          <w:rFonts w:ascii="Arial" w:hAnsi="Arial" w:cs="Arial"/>
          <w:b/>
        </w:rPr>
      </w:pPr>
      <w:r w:rsidRPr="0003639D">
        <w:rPr>
          <w:rFonts w:ascii="Arial" w:hAnsi="Arial" w:cs="Arial"/>
          <w:b/>
        </w:rPr>
        <w:t>původní text:</w:t>
      </w:r>
    </w:p>
    <w:p w:rsidR="0003639D" w:rsidRPr="0003639D" w:rsidRDefault="0003639D" w:rsidP="00546AC0">
      <w:pPr>
        <w:spacing w:line="240" w:lineRule="auto"/>
        <w:jc w:val="both"/>
        <w:rPr>
          <w:rFonts w:ascii="Arial" w:eastAsia="Times New Roman" w:hAnsi="Arial" w:cs="Arial"/>
          <w:bCs/>
          <w:lang w:eastAsia="cs-CZ"/>
        </w:rPr>
      </w:pPr>
      <w:r w:rsidRPr="0003639D">
        <w:rPr>
          <w:rFonts w:ascii="Arial" w:eastAsia="Times New Roman" w:hAnsi="Arial" w:cs="Arial"/>
          <w:bCs/>
          <w:lang w:eastAsia="cs-CZ"/>
        </w:rPr>
        <w:t>Příjem začíná 1. 7. 2022 a končí 15. 7. 2022</w:t>
      </w:r>
      <w:r w:rsidRPr="0003639D">
        <w:rPr>
          <w:rFonts w:ascii="Arial" w:eastAsia="Times New Roman" w:hAnsi="Arial" w:cs="Arial"/>
          <w:b/>
          <w:lang w:eastAsia="cs-CZ"/>
        </w:rPr>
        <w:t>.</w:t>
      </w:r>
    </w:p>
    <w:p w:rsidR="007C5005" w:rsidRPr="0003639D" w:rsidRDefault="007C5005" w:rsidP="00546AC0">
      <w:pPr>
        <w:autoSpaceDE w:val="0"/>
        <w:autoSpaceDN w:val="0"/>
        <w:adjustRightInd w:val="0"/>
        <w:spacing w:before="120" w:after="120" w:line="240" w:lineRule="auto"/>
        <w:jc w:val="both"/>
        <w:rPr>
          <w:rFonts w:ascii="Arial" w:hAnsi="Arial" w:cs="Arial"/>
          <w:b/>
        </w:rPr>
      </w:pPr>
      <w:r w:rsidRPr="0003639D">
        <w:rPr>
          <w:rFonts w:ascii="Arial" w:hAnsi="Arial" w:cs="Arial"/>
          <w:b/>
        </w:rPr>
        <w:t>se mění takto:</w:t>
      </w:r>
    </w:p>
    <w:p w:rsidR="0003639D" w:rsidRPr="0003639D" w:rsidRDefault="0003639D" w:rsidP="00546AC0">
      <w:pPr>
        <w:spacing w:after="0" w:line="240" w:lineRule="auto"/>
        <w:jc w:val="both"/>
        <w:rPr>
          <w:rFonts w:ascii="Arial" w:eastAsia="Times New Roman" w:hAnsi="Arial" w:cs="Arial"/>
          <w:bCs/>
          <w:lang w:eastAsia="cs-CZ"/>
        </w:rPr>
      </w:pPr>
      <w:r w:rsidRPr="00CD6387">
        <w:rPr>
          <w:rFonts w:ascii="Arial" w:eastAsia="Times New Roman" w:hAnsi="Arial" w:cs="Arial"/>
          <w:bCs/>
          <w:lang w:eastAsia="cs-CZ"/>
        </w:rPr>
        <w:t xml:space="preserve">Příjem začíná 1. 7. 2022 a končí </w:t>
      </w:r>
      <w:r w:rsidR="009A3873" w:rsidRPr="005C2BD7">
        <w:rPr>
          <w:rFonts w:ascii="Arial" w:eastAsia="Times New Roman" w:hAnsi="Arial" w:cs="Arial"/>
          <w:b/>
          <w:bCs/>
          <w:lang w:eastAsia="cs-CZ"/>
        </w:rPr>
        <w:t>31</w:t>
      </w:r>
      <w:r w:rsidRPr="005C2BD7">
        <w:rPr>
          <w:rFonts w:ascii="Arial" w:eastAsia="Times New Roman" w:hAnsi="Arial" w:cs="Arial"/>
          <w:b/>
          <w:bCs/>
          <w:lang w:eastAsia="cs-CZ"/>
        </w:rPr>
        <w:t>. 7. 2022</w:t>
      </w:r>
      <w:r w:rsidRPr="005C2BD7">
        <w:rPr>
          <w:rFonts w:ascii="Arial" w:eastAsia="Times New Roman" w:hAnsi="Arial" w:cs="Arial"/>
          <w:b/>
          <w:lang w:eastAsia="cs-CZ"/>
        </w:rPr>
        <w:t>.</w:t>
      </w:r>
    </w:p>
    <w:p w:rsidR="007C5005" w:rsidRDefault="007C5005" w:rsidP="00546AC0">
      <w:pPr>
        <w:spacing w:after="0" w:line="240" w:lineRule="auto"/>
        <w:jc w:val="both"/>
        <w:rPr>
          <w:rFonts w:ascii="Arial" w:eastAsia="Calibri" w:hAnsi="Arial" w:cs="Arial"/>
          <w:b/>
        </w:rPr>
      </w:pPr>
    </w:p>
    <w:p w:rsidR="00FE31C7" w:rsidRPr="0024241C" w:rsidRDefault="00FE31C7" w:rsidP="00FE31C7">
      <w:pPr>
        <w:spacing w:after="120" w:line="240" w:lineRule="auto"/>
        <w:jc w:val="both"/>
        <w:rPr>
          <w:rFonts w:ascii="Arial" w:eastAsia="Calibri" w:hAnsi="Arial" w:cs="Arial"/>
        </w:rPr>
      </w:pPr>
      <w:r w:rsidRPr="0024241C">
        <w:rPr>
          <w:rFonts w:ascii="Arial" w:eastAsia="Calibri" w:hAnsi="Arial" w:cs="Arial"/>
        </w:rPr>
        <w:t xml:space="preserve">str. 61 - 62, bod 7 Doklady prokazující nárok na dotaci, část a) a c) změna bodu 6 a část b) </w:t>
      </w:r>
      <w:r w:rsidR="00010EBC">
        <w:rPr>
          <w:rFonts w:ascii="Arial" w:eastAsia="Calibri" w:hAnsi="Arial" w:cs="Arial"/>
        </w:rPr>
        <w:t xml:space="preserve">změna </w:t>
      </w:r>
      <w:r w:rsidRPr="0024241C">
        <w:rPr>
          <w:rFonts w:ascii="Arial" w:eastAsia="Calibri" w:hAnsi="Arial" w:cs="Arial"/>
        </w:rPr>
        <w:t>bod</w:t>
      </w:r>
      <w:r w:rsidR="00010EBC">
        <w:rPr>
          <w:rFonts w:ascii="Arial" w:eastAsia="Calibri" w:hAnsi="Arial" w:cs="Arial"/>
        </w:rPr>
        <w:t>u</w:t>
      </w:r>
      <w:r w:rsidRPr="0024241C">
        <w:rPr>
          <w:rFonts w:ascii="Arial" w:eastAsia="Calibri" w:hAnsi="Arial" w:cs="Arial"/>
        </w:rPr>
        <w:t xml:space="preserve"> 5.</w:t>
      </w:r>
    </w:p>
    <w:p w:rsidR="00FE31C7" w:rsidRPr="0024241C" w:rsidRDefault="00FE31C7" w:rsidP="00FE31C7">
      <w:pPr>
        <w:spacing w:before="120" w:after="120" w:line="240" w:lineRule="auto"/>
        <w:jc w:val="both"/>
        <w:rPr>
          <w:rFonts w:ascii="Arial" w:hAnsi="Arial" w:cs="Arial"/>
          <w:b/>
        </w:rPr>
      </w:pPr>
      <w:r w:rsidRPr="0003639D">
        <w:rPr>
          <w:rFonts w:ascii="Arial" w:hAnsi="Arial" w:cs="Arial"/>
          <w:b/>
        </w:rPr>
        <w:t>původní text:</w:t>
      </w:r>
    </w:p>
    <w:p w:rsidR="00FE31C7" w:rsidRPr="0024241C" w:rsidRDefault="00FE31C7" w:rsidP="00FE31C7">
      <w:pPr>
        <w:spacing w:line="240" w:lineRule="auto"/>
        <w:jc w:val="both"/>
        <w:rPr>
          <w:rFonts w:ascii="Arial" w:eastAsia="Times New Roman" w:hAnsi="Arial" w:cs="Arial"/>
          <w:bCs/>
          <w:lang w:eastAsia="cs-CZ"/>
        </w:rPr>
      </w:pPr>
      <w:r w:rsidRPr="0024241C">
        <w:rPr>
          <w:rFonts w:ascii="Arial" w:eastAsia="Times New Roman" w:hAnsi="Arial" w:cs="Arial"/>
          <w:bCs/>
          <w:lang w:eastAsia="cs-CZ"/>
        </w:rPr>
        <w:t>Platná smlouva s potravinářským podnikem ke zpracování zrna z vypěstované kukuřice pro potravinářské užití v případě osiva kukuřice.</w:t>
      </w:r>
    </w:p>
    <w:p w:rsidR="00FE31C7" w:rsidRPr="0024241C" w:rsidRDefault="00FE31C7" w:rsidP="00FE31C7">
      <w:pPr>
        <w:spacing w:before="120" w:after="120" w:line="240" w:lineRule="auto"/>
        <w:jc w:val="both"/>
        <w:rPr>
          <w:rFonts w:ascii="Arial" w:hAnsi="Arial" w:cs="Arial"/>
          <w:b/>
        </w:rPr>
      </w:pPr>
      <w:r w:rsidRPr="0003639D">
        <w:rPr>
          <w:rFonts w:ascii="Arial" w:hAnsi="Arial" w:cs="Arial"/>
          <w:b/>
        </w:rPr>
        <w:t>se mění takto:</w:t>
      </w:r>
    </w:p>
    <w:p w:rsidR="00010EBC" w:rsidRPr="00AF3870" w:rsidRDefault="00010EBC" w:rsidP="00010EBC">
      <w:pPr>
        <w:spacing w:after="0" w:line="240" w:lineRule="auto"/>
        <w:jc w:val="both"/>
        <w:rPr>
          <w:rFonts w:ascii="Arial" w:eastAsia="Times New Roman" w:hAnsi="Arial" w:cs="Arial"/>
          <w:b/>
          <w:bCs/>
          <w:lang w:eastAsia="cs-CZ"/>
        </w:rPr>
      </w:pPr>
      <w:r w:rsidRPr="00AF3870">
        <w:rPr>
          <w:rFonts w:ascii="Arial" w:eastAsia="Times New Roman" w:hAnsi="Arial" w:cs="Arial"/>
          <w:b/>
          <w:bCs/>
          <w:lang w:eastAsia="cs-CZ"/>
        </w:rPr>
        <w:t>Platná smlouva s potravinářským podnikem (mlýnem) k mlýnskému zpracování zrna z vypěstované kukuřice potravinářské v případě osiva kukuřice. Ve smlouvě musí být uvedeny platná česká technická norma pro kukuřici potravinářskou</w:t>
      </w:r>
      <w:r w:rsidR="00AF3870" w:rsidRPr="00AF3870">
        <w:rPr>
          <w:rFonts w:ascii="Arial" w:eastAsia="Times New Roman" w:hAnsi="Arial" w:cs="Arial"/>
          <w:b/>
          <w:bCs/>
          <w:lang w:eastAsia="cs-CZ"/>
        </w:rPr>
        <w:t xml:space="preserve"> </w:t>
      </w:r>
      <w:r w:rsidR="00AF3870" w:rsidRPr="00AF3870">
        <w:rPr>
          <w:rFonts w:ascii="Arial" w:hAnsi="Arial" w:cs="Arial"/>
          <w:b/>
          <w:bCs/>
        </w:rPr>
        <w:t xml:space="preserve">pro mlýnské zpracování, </w:t>
      </w:r>
      <w:r w:rsidRPr="00AF3870">
        <w:rPr>
          <w:rFonts w:ascii="Arial" w:eastAsia="Times New Roman" w:hAnsi="Arial" w:cs="Arial"/>
          <w:b/>
          <w:bCs/>
          <w:lang w:eastAsia="cs-CZ"/>
        </w:rPr>
        <w:t>hybrid kukuřice a osevní plocha.</w:t>
      </w:r>
    </w:p>
    <w:p w:rsidR="00FE31C7" w:rsidRPr="00AF0650" w:rsidRDefault="00FE31C7" w:rsidP="00FE31C7">
      <w:pPr>
        <w:spacing w:after="0" w:line="240" w:lineRule="auto"/>
        <w:jc w:val="both"/>
        <w:rPr>
          <w:rFonts w:ascii="Arial" w:eastAsia="Times New Roman" w:hAnsi="Arial" w:cs="Arial"/>
          <w:b/>
          <w:bCs/>
          <w:lang w:eastAsia="cs-CZ"/>
        </w:rPr>
      </w:pPr>
    </w:p>
    <w:p w:rsidR="009A3873" w:rsidRPr="0080563B" w:rsidRDefault="009A3873" w:rsidP="00546AC0">
      <w:pPr>
        <w:spacing w:after="0" w:line="240" w:lineRule="auto"/>
        <w:jc w:val="both"/>
        <w:rPr>
          <w:rFonts w:ascii="Arial" w:hAnsi="Arial" w:cs="Arial"/>
        </w:rPr>
      </w:pPr>
      <w:r>
        <w:rPr>
          <w:rFonts w:ascii="Arial" w:hAnsi="Arial" w:cs="Arial"/>
        </w:rPr>
        <w:t xml:space="preserve">str. 260, </w:t>
      </w:r>
      <w:r w:rsidRPr="0080563B">
        <w:rPr>
          <w:rFonts w:ascii="Arial" w:hAnsi="Arial" w:cs="Arial"/>
        </w:rPr>
        <w:t>Příloha č. 1 Typ dotace a termíny příjmu v roce 2022</w:t>
      </w:r>
    </w:p>
    <w:p w:rsidR="009A3873" w:rsidRPr="0080563B" w:rsidRDefault="009A3873" w:rsidP="00546AC0">
      <w:pPr>
        <w:spacing w:before="120" w:after="120" w:line="240" w:lineRule="auto"/>
        <w:jc w:val="both"/>
        <w:rPr>
          <w:rFonts w:ascii="Arial" w:eastAsia="NSimSun" w:hAnsi="Arial" w:cs="Arial"/>
          <w:b/>
          <w:bCs/>
          <w:kern w:val="2"/>
          <w:lang w:eastAsia="zh-CN" w:bidi="hi-IN"/>
        </w:rPr>
      </w:pPr>
      <w:r w:rsidRPr="0080563B">
        <w:rPr>
          <w:rFonts w:ascii="Arial" w:eastAsia="NSimSun" w:hAnsi="Arial" w:cs="Arial"/>
          <w:b/>
          <w:bCs/>
          <w:kern w:val="2"/>
          <w:lang w:eastAsia="zh-CN" w:bidi="hi-IN"/>
        </w:rPr>
        <w:t xml:space="preserve">původní text: </w:t>
      </w:r>
    </w:p>
    <w:tbl>
      <w:tblPr>
        <w:tblW w:w="907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558"/>
        <w:gridCol w:w="2698"/>
        <w:gridCol w:w="992"/>
        <w:gridCol w:w="1843"/>
        <w:gridCol w:w="1984"/>
        <w:gridCol w:w="1001"/>
      </w:tblGrid>
      <w:tr w:rsidR="009A3873" w:rsidRPr="00F8588D" w:rsidTr="00F8588D">
        <w:trPr>
          <w:trHeight w:val="895"/>
          <w:jc w:val="center"/>
        </w:trPr>
        <w:tc>
          <w:tcPr>
            <w:tcW w:w="558"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9A3873" w:rsidRPr="00F8588D" w:rsidRDefault="009A3873" w:rsidP="00E7538F">
            <w:pPr>
              <w:spacing w:after="0" w:line="240" w:lineRule="auto"/>
              <w:rPr>
                <w:rFonts w:ascii="Arial" w:eastAsia="Times New Roman" w:hAnsi="Arial" w:cs="Arial"/>
                <w:b/>
                <w:bCs/>
                <w:sz w:val="16"/>
                <w:szCs w:val="16"/>
                <w:lang w:eastAsia="cs-CZ"/>
              </w:rPr>
            </w:pPr>
            <w:r w:rsidRPr="00F8588D">
              <w:rPr>
                <w:rFonts w:ascii="Arial" w:eastAsia="Times New Roman" w:hAnsi="Arial" w:cs="Arial"/>
                <w:b/>
                <w:bCs/>
                <w:sz w:val="16"/>
                <w:szCs w:val="16"/>
                <w:lang w:eastAsia="cs-CZ"/>
              </w:rPr>
              <w:t>DP</w:t>
            </w:r>
          </w:p>
        </w:tc>
        <w:tc>
          <w:tcPr>
            <w:tcW w:w="2698"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9A3873" w:rsidRPr="00F8588D" w:rsidRDefault="009A3873" w:rsidP="00E7538F">
            <w:pPr>
              <w:spacing w:after="0" w:line="240" w:lineRule="auto"/>
              <w:rPr>
                <w:rFonts w:ascii="Arial" w:eastAsia="Times New Roman" w:hAnsi="Arial" w:cs="Arial"/>
                <w:b/>
                <w:sz w:val="16"/>
                <w:szCs w:val="16"/>
                <w:lang w:eastAsia="cs-CZ"/>
              </w:rPr>
            </w:pPr>
            <w:r w:rsidRPr="00F8588D">
              <w:rPr>
                <w:rFonts w:ascii="Arial" w:eastAsia="Times New Roman" w:hAnsi="Arial" w:cs="Arial"/>
                <w:b/>
                <w:sz w:val="16"/>
                <w:szCs w:val="16"/>
                <w:lang w:eastAsia="cs-CZ"/>
              </w:rPr>
              <w:t>název DP</w:t>
            </w:r>
          </w:p>
        </w:tc>
        <w:tc>
          <w:tcPr>
            <w:tcW w:w="992" w:type="dxa"/>
            <w:tcBorders>
              <w:top w:val="single" w:sz="4" w:space="0" w:color="auto"/>
              <w:left w:val="single" w:sz="4" w:space="0" w:color="auto"/>
              <w:bottom w:val="single" w:sz="4" w:space="0" w:color="auto"/>
              <w:right w:val="single" w:sz="4" w:space="0" w:color="auto"/>
            </w:tcBorders>
            <w:shd w:val="clear" w:color="000000" w:fill="FFFFFF"/>
            <w:vAlign w:val="center"/>
          </w:tcPr>
          <w:p w:rsidR="009A3873" w:rsidRPr="00F8588D" w:rsidRDefault="009A3873" w:rsidP="00E7538F">
            <w:pPr>
              <w:spacing w:after="0" w:line="240" w:lineRule="auto"/>
              <w:rPr>
                <w:rFonts w:ascii="Arial" w:hAnsi="Arial" w:cs="Arial"/>
                <w:b/>
                <w:sz w:val="16"/>
                <w:szCs w:val="16"/>
              </w:rPr>
            </w:pPr>
            <w:r w:rsidRPr="00F8588D">
              <w:rPr>
                <w:rFonts w:ascii="Arial" w:hAnsi="Arial" w:cs="Arial"/>
                <w:b/>
                <w:sz w:val="16"/>
                <w:szCs w:val="16"/>
              </w:rPr>
              <w:t>typ dotace dle části A, bodu 2, písm. i)</w:t>
            </w:r>
          </w:p>
        </w:tc>
        <w:tc>
          <w:tcPr>
            <w:tcW w:w="1843"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9A3873" w:rsidRPr="00F8588D" w:rsidRDefault="009A3873" w:rsidP="00E7538F">
            <w:pPr>
              <w:spacing w:after="0" w:line="240" w:lineRule="auto"/>
              <w:rPr>
                <w:rFonts w:ascii="Arial" w:eastAsia="Times New Roman" w:hAnsi="Arial" w:cs="Arial"/>
                <w:b/>
                <w:sz w:val="16"/>
                <w:szCs w:val="16"/>
                <w:lang w:eastAsia="cs-CZ"/>
              </w:rPr>
            </w:pPr>
            <w:r w:rsidRPr="00F8588D">
              <w:rPr>
                <w:rFonts w:ascii="Arial" w:eastAsia="Times New Roman" w:hAnsi="Arial" w:cs="Arial"/>
                <w:b/>
                <w:sz w:val="16"/>
                <w:szCs w:val="16"/>
                <w:lang w:eastAsia="cs-CZ"/>
              </w:rPr>
              <w:t>příjem žádosti o dotaci pro rok 2022</w:t>
            </w:r>
          </w:p>
        </w:tc>
        <w:tc>
          <w:tcPr>
            <w:tcW w:w="1984"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9A3873" w:rsidRPr="00F8588D" w:rsidRDefault="009A3873" w:rsidP="00E7538F">
            <w:pPr>
              <w:spacing w:after="0" w:line="240" w:lineRule="auto"/>
              <w:rPr>
                <w:rFonts w:ascii="Arial" w:eastAsia="Times New Roman" w:hAnsi="Arial" w:cs="Arial"/>
                <w:b/>
                <w:sz w:val="16"/>
                <w:szCs w:val="16"/>
                <w:lang w:eastAsia="cs-CZ"/>
              </w:rPr>
            </w:pPr>
            <w:r w:rsidRPr="00F8588D">
              <w:rPr>
                <w:rFonts w:ascii="Arial" w:eastAsia="Times New Roman" w:hAnsi="Arial" w:cs="Arial"/>
                <w:b/>
                <w:sz w:val="16"/>
                <w:szCs w:val="16"/>
                <w:lang w:eastAsia="cs-CZ"/>
              </w:rPr>
              <w:t>příjem dokladů prokazujících nárok na dotaci pro rok 2022</w:t>
            </w:r>
          </w:p>
        </w:tc>
        <w:tc>
          <w:tcPr>
            <w:tcW w:w="1001" w:type="dxa"/>
            <w:tcBorders>
              <w:top w:val="single" w:sz="4" w:space="0" w:color="auto"/>
              <w:left w:val="single" w:sz="4" w:space="0" w:color="auto"/>
              <w:bottom w:val="single" w:sz="4" w:space="0" w:color="auto"/>
              <w:right w:val="single" w:sz="4" w:space="0" w:color="auto"/>
            </w:tcBorders>
            <w:shd w:val="clear" w:color="000000" w:fill="FFFFFF"/>
            <w:vAlign w:val="center"/>
          </w:tcPr>
          <w:p w:rsidR="009A3873" w:rsidRPr="00F8588D" w:rsidRDefault="009A3873" w:rsidP="00E7538F">
            <w:pPr>
              <w:spacing w:after="0" w:line="240" w:lineRule="auto"/>
              <w:rPr>
                <w:rFonts w:ascii="Arial" w:eastAsia="Times New Roman" w:hAnsi="Arial" w:cs="Arial"/>
                <w:b/>
                <w:sz w:val="16"/>
                <w:szCs w:val="16"/>
                <w:lang w:eastAsia="cs-CZ"/>
              </w:rPr>
            </w:pPr>
            <w:r w:rsidRPr="00F8588D">
              <w:rPr>
                <w:rFonts w:ascii="Arial" w:eastAsia="Times New Roman" w:hAnsi="Arial" w:cs="Arial"/>
                <w:b/>
                <w:sz w:val="16"/>
                <w:szCs w:val="16"/>
                <w:lang w:eastAsia="cs-CZ"/>
              </w:rPr>
              <w:t>příjem žádosti o dotaci pro rok 2023</w:t>
            </w:r>
          </w:p>
        </w:tc>
      </w:tr>
      <w:tr w:rsidR="009A3873" w:rsidRPr="00F8588D" w:rsidTr="00F8588D">
        <w:trPr>
          <w:trHeight w:val="238"/>
          <w:jc w:val="center"/>
        </w:trPr>
        <w:tc>
          <w:tcPr>
            <w:tcW w:w="558" w:type="dxa"/>
            <w:shd w:val="clear" w:color="000000" w:fill="FFFFFF"/>
            <w:vAlign w:val="center"/>
          </w:tcPr>
          <w:p w:rsidR="009A3873" w:rsidRPr="00F8588D" w:rsidRDefault="009A3873" w:rsidP="00E7538F">
            <w:pPr>
              <w:rPr>
                <w:rFonts w:ascii="Arial" w:eastAsia="Times New Roman" w:hAnsi="Arial" w:cs="Arial"/>
                <w:b/>
                <w:bCs/>
                <w:sz w:val="16"/>
                <w:szCs w:val="16"/>
                <w:lang w:eastAsia="cs-CZ"/>
              </w:rPr>
            </w:pPr>
            <w:r w:rsidRPr="00F8588D">
              <w:rPr>
                <w:rFonts w:ascii="Arial" w:eastAsia="Times New Roman" w:hAnsi="Arial" w:cs="Arial"/>
                <w:b/>
                <w:bCs/>
                <w:sz w:val="16"/>
                <w:szCs w:val="16"/>
                <w:lang w:eastAsia="cs-CZ"/>
              </w:rPr>
              <w:t>3.i.</w:t>
            </w:r>
          </w:p>
        </w:tc>
        <w:tc>
          <w:tcPr>
            <w:tcW w:w="2698" w:type="dxa"/>
            <w:shd w:val="clear" w:color="000000" w:fill="FFFFFF"/>
            <w:vAlign w:val="center"/>
          </w:tcPr>
          <w:p w:rsidR="009A3873" w:rsidRPr="00F8588D" w:rsidRDefault="009A3873" w:rsidP="009A3873">
            <w:pPr>
              <w:spacing w:after="0"/>
              <w:rPr>
                <w:rFonts w:ascii="Arial" w:eastAsia="Times New Roman" w:hAnsi="Arial" w:cs="Arial"/>
                <w:sz w:val="16"/>
                <w:szCs w:val="16"/>
                <w:lang w:eastAsia="cs-CZ"/>
              </w:rPr>
            </w:pPr>
            <w:r w:rsidRPr="00F8588D">
              <w:rPr>
                <w:rFonts w:ascii="Arial" w:hAnsi="Arial" w:cs="Arial"/>
                <w:sz w:val="16"/>
                <w:szCs w:val="16"/>
              </w:rPr>
              <w:t xml:space="preserve">Použité uznané osivo lnu, konopí setého, kukuřice, cukrové řepy, </w:t>
            </w:r>
            <w:r w:rsidRPr="00F8588D">
              <w:rPr>
                <w:rFonts w:ascii="Arial" w:hAnsi="Arial" w:cs="Arial"/>
                <w:bCs/>
                <w:sz w:val="16"/>
                <w:szCs w:val="16"/>
              </w:rPr>
              <w:t>luskovin</w:t>
            </w:r>
            <w:r w:rsidRPr="00F8588D">
              <w:rPr>
                <w:rFonts w:ascii="Arial" w:hAnsi="Arial" w:cs="Arial"/>
                <w:sz w:val="16"/>
                <w:szCs w:val="16"/>
              </w:rPr>
              <w:t xml:space="preserve"> a použité uznané nebo zkoušené osivo vyjmenovaných pícnin (zařazených do jednotlivých skupin) odrůd registrovaných na základě užitné hodnoty v ČR nebo uvedených ve Společném katalogu odrůd EU pro osev produkčních ploch</w:t>
            </w:r>
          </w:p>
        </w:tc>
        <w:tc>
          <w:tcPr>
            <w:tcW w:w="992" w:type="dxa"/>
            <w:vAlign w:val="center"/>
          </w:tcPr>
          <w:p w:rsidR="009A3873" w:rsidRPr="00F8588D" w:rsidRDefault="009A3873" w:rsidP="00E7538F">
            <w:pPr>
              <w:rPr>
                <w:rFonts w:ascii="Arial" w:hAnsi="Arial" w:cs="Arial"/>
                <w:sz w:val="16"/>
                <w:szCs w:val="16"/>
              </w:rPr>
            </w:pPr>
            <w:r w:rsidRPr="00F8588D">
              <w:rPr>
                <w:rFonts w:ascii="Arial" w:hAnsi="Arial" w:cs="Arial"/>
                <w:sz w:val="16"/>
                <w:szCs w:val="16"/>
              </w:rPr>
              <w:t>sazbová</w:t>
            </w:r>
          </w:p>
        </w:tc>
        <w:tc>
          <w:tcPr>
            <w:tcW w:w="1843" w:type="dxa"/>
            <w:shd w:val="clear" w:color="auto" w:fill="auto"/>
            <w:vAlign w:val="center"/>
          </w:tcPr>
          <w:p w:rsidR="009A3873" w:rsidRPr="00F8588D" w:rsidRDefault="009A3873" w:rsidP="00E7538F">
            <w:pPr>
              <w:rPr>
                <w:rFonts w:ascii="Arial" w:hAnsi="Arial" w:cs="Arial"/>
              </w:rPr>
            </w:pPr>
            <w:r w:rsidRPr="00F8588D">
              <w:rPr>
                <w:rFonts w:ascii="Arial" w:eastAsia="Times New Roman" w:hAnsi="Arial" w:cs="Arial"/>
                <w:sz w:val="16"/>
                <w:szCs w:val="16"/>
                <w:lang w:eastAsia="cs-CZ"/>
              </w:rPr>
              <w:t>1. 7. 2022 - 15. 7. 2022</w:t>
            </w:r>
          </w:p>
        </w:tc>
        <w:tc>
          <w:tcPr>
            <w:tcW w:w="1984" w:type="dxa"/>
            <w:shd w:val="clear" w:color="auto" w:fill="auto"/>
            <w:vAlign w:val="center"/>
          </w:tcPr>
          <w:p w:rsidR="009A3873" w:rsidRPr="00F8588D" w:rsidRDefault="009A3873" w:rsidP="00E7538F">
            <w:pPr>
              <w:rPr>
                <w:rFonts w:ascii="Arial" w:hAnsi="Arial" w:cs="Arial"/>
              </w:rPr>
            </w:pPr>
            <w:r w:rsidRPr="00F8588D">
              <w:rPr>
                <w:rFonts w:ascii="Arial" w:eastAsia="Times New Roman" w:hAnsi="Arial" w:cs="Arial"/>
                <w:sz w:val="16"/>
                <w:szCs w:val="16"/>
                <w:lang w:eastAsia="cs-CZ"/>
              </w:rPr>
              <w:t>1. 7. 2022 - 15. 7. 2022</w:t>
            </w:r>
          </w:p>
        </w:tc>
        <w:tc>
          <w:tcPr>
            <w:tcW w:w="1001" w:type="dxa"/>
            <w:vAlign w:val="center"/>
          </w:tcPr>
          <w:p w:rsidR="009A3873" w:rsidRPr="00F8588D" w:rsidRDefault="009A3873" w:rsidP="00E7538F">
            <w:pPr>
              <w:rPr>
                <w:rFonts w:ascii="Arial" w:eastAsia="Times New Roman" w:hAnsi="Arial" w:cs="Arial"/>
                <w:sz w:val="16"/>
                <w:szCs w:val="16"/>
                <w:lang w:eastAsia="cs-CZ"/>
              </w:rPr>
            </w:pPr>
          </w:p>
        </w:tc>
      </w:tr>
    </w:tbl>
    <w:p w:rsidR="009A3873" w:rsidRDefault="009A3873" w:rsidP="009A3873">
      <w:pPr>
        <w:autoSpaceDE w:val="0"/>
        <w:autoSpaceDN w:val="0"/>
        <w:adjustRightInd w:val="0"/>
        <w:spacing w:before="120" w:after="120" w:line="240" w:lineRule="auto"/>
        <w:jc w:val="both"/>
        <w:rPr>
          <w:rFonts w:ascii="Arial" w:hAnsi="Arial" w:cs="Arial"/>
          <w:b/>
        </w:rPr>
      </w:pPr>
      <w:r w:rsidRPr="0080563B">
        <w:rPr>
          <w:rFonts w:ascii="Arial" w:eastAsia="NSimSun" w:hAnsi="Arial" w:cs="Arial"/>
          <w:b/>
          <w:bCs/>
          <w:kern w:val="2"/>
          <w:lang w:eastAsia="zh-CN" w:bidi="hi-IN"/>
        </w:rPr>
        <w:t xml:space="preserve"> </w:t>
      </w:r>
      <w:r w:rsidRPr="00A67EE6">
        <w:rPr>
          <w:rFonts w:ascii="Arial" w:hAnsi="Arial" w:cs="Arial"/>
          <w:b/>
        </w:rPr>
        <w:t>se mění takto:</w:t>
      </w:r>
    </w:p>
    <w:tbl>
      <w:tblPr>
        <w:tblW w:w="907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558"/>
        <w:gridCol w:w="2698"/>
        <w:gridCol w:w="992"/>
        <w:gridCol w:w="1843"/>
        <w:gridCol w:w="1984"/>
        <w:gridCol w:w="1001"/>
      </w:tblGrid>
      <w:tr w:rsidR="00F8588D" w:rsidRPr="000141A0" w:rsidTr="00F8588D">
        <w:trPr>
          <w:trHeight w:val="895"/>
          <w:jc w:val="center"/>
        </w:trPr>
        <w:tc>
          <w:tcPr>
            <w:tcW w:w="558"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F8588D" w:rsidRPr="000141A0" w:rsidRDefault="00F8588D" w:rsidP="00E7538F">
            <w:pPr>
              <w:spacing w:after="0" w:line="240" w:lineRule="auto"/>
              <w:rPr>
                <w:rFonts w:ascii="Arial" w:eastAsia="Times New Roman" w:hAnsi="Arial" w:cs="Arial"/>
                <w:b/>
                <w:bCs/>
                <w:sz w:val="16"/>
                <w:szCs w:val="16"/>
                <w:lang w:eastAsia="cs-CZ"/>
              </w:rPr>
            </w:pPr>
            <w:r w:rsidRPr="000141A0">
              <w:rPr>
                <w:rFonts w:ascii="Arial" w:eastAsia="Times New Roman" w:hAnsi="Arial" w:cs="Arial"/>
                <w:b/>
                <w:bCs/>
                <w:sz w:val="16"/>
                <w:szCs w:val="16"/>
                <w:lang w:eastAsia="cs-CZ"/>
              </w:rPr>
              <w:t>DP</w:t>
            </w:r>
          </w:p>
        </w:tc>
        <w:tc>
          <w:tcPr>
            <w:tcW w:w="2698"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F8588D" w:rsidRPr="000141A0" w:rsidRDefault="00F8588D" w:rsidP="00E7538F">
            <w:pPr>
              <w:spacing w:after="0" w:line="240" w:lineRule="auto"/>
              <w:rPr>
                <w:rFonts w:ascii="Arial" w:eastAsia="Times New Roman" w:hAnsi="Arial" w:cs="Arial"/>
                <w:b/>
                <w:sz w:val="16"/>
                <w:szCs w:val="16"/>
                <w:lang w:eastAsia="cs-CZ"/>
              </w:rPr>
            </w:pPr>
            <w:r w:rsidRPr="000141A0">
              <w:rPr>
                <w:rFonts w:ascii="Arial" w:eastAsia="Times New Roman" w:hAnsi="Arial" w:cs="Arial"/>
                <w:b/>
                <w:sz w:val="16"/>
                <w:szCs w:val="16"/>
                <w:lang w:eastAsia="cs-CZ"/>
              </w:rPr>
              <w:t>název DP</w:t>
            </w:r>
          </w:p>
        </w:tc>
        <w:tc>
          <w:tcPr>
            <w:tcW w:w="992" w:type="dxa"/>
            <w:tcBorders>
              <w:top w:val="single" w:sz="4" w:space="0" w:color="auto"/>
              <w:left w:val="single" w:sz="4" w:space="0" w:color="auto"/>
              <w:bottom w:val="single" w:sz="4" w:space="0" w:color="auto"/>
              <w:right w:val="single" w:sz="4" w:space="0" w:color="auto"/>
            </w:tcBorders>
            <w:shd w:val="clear" w:color="000000" w:fill="FFFFFF"/>
            <w:vAlign w:val="center"/>
          </w:tcPr>
          <w:p w:rsidR="00F8588D" w:rsidRPr="000141A0" w:rsidRDefault="00F8588D" w:rsidP="00E7538F">
            <w:pPr>
              <w:spacing w:after="0" w:line="240" w:lineRule="auto"/>
              <w:rPr>
                <w:rFonts w:ascii="Arial" w:hAnsi="Arial" w:cs="Arial"/>
                <w:b/>
                <w:sz w:val="16"/>
                <w:szCs w:val="16"/>
              </w:rPr>
            </w:pPr>
            <w:r w:rsidRPr="000141A0">
              <w:rPr>
                <w:rFonts w:ascii="Arial" w:hAnsi="Arial" w:cs="Arial"/>
                <w:b/>
                <w:sz w:val="16"/>
                <w:szCs w:val="16"/>
              </w:rPr>
              <w:t>typ dotace dle části A, bodu 2, písm. i)</w:t>
            </w:r>
          </w:p>
        </w:tc>
        <w:tc>
          <w:tcPr>
            <w:tcW w:w="1843"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F8588D" w:rsidRPr="000141A0" w:rsidRDefault="00F8588D" w:rsidP="00E7538F">
            <w:pPr>
              <w:spacing w:after="0" w:line="240" w:lineRule="auto"/>
              <w:rPr>
                <w:rFonts w:ascii="Arial" w:eastAsia="Times New Roman" w:hAnsi="Arial" w:cs="Arial"/>
                <w:b/>
                <w:sz w:val="16"/>
                <w:szCs w:val="16"/>
                <w:lang w:eastAsia="cs-CZ"/>
              </w:rPr>
            </w:pPr>
            <w:r w:rsidRPr="000141A0">
              <w:rPr>
                <w:rFonts w:ascii="Arial" w:eastAsia="Times New Roman" w:hAnsi="Arial" w:cs="Arial"/>
                <w:b/>
                <w:sz w:val="16"/>
                <w:szCs w:val="16"/>
                <w:lang w:eastAsia="cs-CZ"/>
              </w:rPr>
              <w:t>příjem žádosti o dotaci pro rok 2022</w:t>
            </w:r>
          </w:p>
        </w:tc>
        <w:tc>
          <w:tcPr>
            <w:tcW w:w="1984"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F8588D" w:rsidRPr="000141A0" w:rsidRDefault="00F8588D" w:rsidP="00E7538F">
            <w:pPr>
              <w:spacing w:after="0" w:line="240" w:lineRule="auto"/>
              <w:rPr>
                <w:rFonts w:ascii="Arial" w:eastAsia="Times New Roman" w:hAnsi="Arial" w:cs="Arial"/>
                <w:b/>
                <w:sz w:val="16"/>
                <w:szCs w:val="16"/>
                <w:lang w:eastAsia="cs-CZ"/>
              </w:rPr>
            </w:pPr>
            <w:r w:rsidRPr="000141A0">
              <w:rPr>
                <w:rFonts w:ascii="Arial" w:eastAsia="Times New Roman" w:hAnsi="Arial" w:cs="Arial"/>
                <w:b/>
                <w:sz w:val="16"/>
                <w:szCs w:val="16"/>
                <w:lang w:eastAsia="cs-CZ"/>
              </w:rPr>
              <w:t>příjem dokladů prokazujících nárok na dotaci pro rok 2022</w:t>
            </w:r>
          </w:p>
        </w:tc>
        <w:tc>
          <w:tcPr>
            <w:tcW w:w="1001" w:type="dxa"/>
            <w:tcBorders>
              <w:top w:val="single" w:sz="4" w:space="0" w:color="auto"/>
              <w:left w:val="single" w:sz="4" w:space="0" w:color="auto"/>
              <w:bottom w:val="single" w:sz="4" w:space="0" w:color="auto"/>
              <w:right w:val="single" w:sz="4" w:space="0" w:color="auto"/>
            </w:tcBorders>
            <w:shd w:val="clear" w:color="000000" w:fill="FFFFFF"/>
            <w:vAlign w:val="center"/>
          </w:tcPr>
          <w:p w:rsidR="00F8588D" w:rsidRPr="000141A0" w:rsidRDefault="00F8588D" w:rsidP="00E7538F">
            <w:pPr>
              <w:spacing w:after="0" w:line="240" w:lineRule="auto"/>
              <w:rPr>
                <w:rFonts w:ascii="Arial" w:eastAsia="Times New Roman" w:hAnsi="Arial" w:cs="Arial"/>
                <w:b/>
                <w:sz w:val="16"/>
                <w:szCs w:val="16"/>
                <w:lang w:eastAsia="cs-CZ"/>
              </w:rPr>
            </w:pPr>
            <w:r w:rsidRPr="000141A0">
              <w:rPr>
                <w:rFonts w:ascii="Arial" w:eastAsia="Times New Roman" w:hAnsi="Arial" w:cs="Arial"/>
                <w:b/>
                <w:sz w:val="16"/>
                <w:szCs w:val="16"/>
                <w:lang w:eastAsia="cs-CZ"/>
              </w:rPr>
              <w:t>příjem žádosti o dotaci pro rok 2023</w:t>
            </w:r>
          </w:p>
        </w:tc>
      </w:tr>
      <w:tr w:rsidR="00F8588D" w:rsidRPr="000141A0" w:rsidTr="00F8588D">
        <w:trPr>
          <w:trHeight w:val="895"/>
          <w:jc w:val="center"/>
        </w:trPr>
        <w:tc>
          <w:tcPr>
            <w:tcW w:w="558"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F8588D" w:rsidRPr="00F8588D" w:rsidRDefault="00F8588D" w:rsidP="00F8588D">
            <w:pPr>
              <w:spacing w:after="0" w:line="240" w:lineRule="auto"/>
              <w:rPr>
                <w:rFonts w:ascii="Arial" w:eastAsia="Times New Roman" w:hAnsi="Arial" w:cs="Arial"/>
                <w:b/>
                <w:bCs/>
                <w:sz w:val="16"/>
                <w:szCs w:val="16"/>
                <w:lang w:eastAsia="cs-CZ"/>
              </w:rPr>
            </w:pPr>
            <w:r w:rsidRPr="00F8588D">
              <w:rPr>
                <w:rFonts w:ascii="Arial" w:eastAsia="Times New Roman" w:hAnsi="Arial" w:cs="Arial"/>
                <w:b/>
                <w:bCs/>
                <w:sz w:val="16"/>
                <w:szCs w:val="16"/>
                <w:lang w:eastAsia="cs-CZ"/>
              </w:rPr>
              <w:t>3.i.</w:t>
            </w:r>
          </w:p>
        </w:tc>
        <w:tc>
          <w:tcPr>
            <w:tcW w:w="2698"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F8588D" w:rsidRPr="00F8588D" w:rsidRDefault="00F8588D" w:rsidP="00F8588D">
            <w:pPr>
              <w:spacing w:after="0" w:line="240" w:lineRule="auto"/>
              <w:rPr>
                <w:rFonts w:ascii="Arial" w:eastAsia="Times New Roman" w:hAnsi="Arial" w:cs="Arial"/>
                <w:sz w:val="16"/>
                <w:szCs w:val="16"/>
                <w:lang w:eastAsia="cs-CZ"/>
              </w:rPr>
            </w:pPr>
            <w:r w:rsidRPr="00F8588D">
              <w:rPr>
                <w:rFonts w:ascii="Arial" w:eastAsia="Times New Roman" w:hAnsi="Arial" w:cs="Arial"/>
                <w:sz w:val="16"/>
                <w:szCs w:val="16"/>
                <w:lang w:eastAsia="cs-CZ"/>
              </w:rPr>
              <w:t>Použité uznané osivo lnu, konopí setého, kukuřice, cukrové řepy, luskovin a použité uznané nebo zkoušené osivo vyjmenovaných pícnin (zařazených do jednotlivých skupin) odrůd registrovaných na základě užitné hodnoty v ČR nebo uvedených ve Společném katalogu odrůd EU pro osev produkčních ploch</w:t>
            </w:r>
          </w:p>
        </w:tc>
        <w:tc>
          <w:tcPr>
            <w:tcW w:w="992" w:type="dxa"/>
            <w:tcBorders>
              <w:top w:val="single" w:sz="4" w:space="0" w:color="auto"/>
              <w:left w:val="single" w:sz="4" w:space="0" w:color="auto"/>
              <w:bottom w:val="single" w:sz="4" w:space="0" w:color="auto"/>
              <w:right w:val="single" w:sz="4" w:space="0" w:color="auto"/>
            </w:tcBorders>
            <w:shd w:val="clear" w:color="000000" w:fill="FFFFFF"/>
            <w:vAlign w:val="center"/>
          </w:tcPr>
          <w:p w:rsidR="00F8588D" w:rsidRPr="00F8588D" w:rsidRDefault="00F8588D" w:rsidP="00F8588D">
            <w:pPr>
              <w:spacing w:after="0" w:line="240" w:lineRule="auto"/>
              <w:rPr>
                <w:rFonts w:ascii="Arial" w:hAnsi="Arial" w:cs="Arial"/>
                <w:sz w:val="16"/>
                <w:szCs w:val="16"/>
              </w:rPr>
            </w:pPr>
            <w:r w:rsidRPr="00F8588D">
              <w:rPr>
                <w:rFonts w:ascii="Arial" w:hAnsi="Arial" w:cs="Arial"/>
                <w:sz w:val="16"/>
                <w:szCs w:val="16"/>
              </w:rPr>
              <w:t>sazbová</w:t>
            </w:r>
          </w:p>
        </w:tc>
        <w:tc>
          <w:tcPr>
            <w:tcW w:w="1843"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F8588D" w:rsidRPr="00CD6387" w:rsidRDefault="00F8588D" w:rsidP="00546AC0">
            <w:pPr>
              <w:spacing w:after="0" w:line="240" w:lineRule="auto"/>
              <w:rPr>
                <w:rFonts w:ascii="Arial" w:eastAsia="Times New Roman" w:hAnsi="Arial" w:cs="Arial"/>
                <w:sz w:val="16"/>
                <w:szCs w:val="16"/>
                <w:lang w:eastAsia="cs-CZ"/>
              </w:rPr>
            </w:pPr>
            <w:r w:rsidRPr="00CD6387">
              <w:rPr>
                <w:rFonts w:ascii="Arial" w:eastAsia="Times New Roman" w:hAnsi="Arial" w:cs="Arial"/>
                <w:sz w:val="16"/>
                <w:szCs w:val="16"/>
                <w:lang w:eastAsia="cs-CZ"/>
              </w:rPr>
              <w:t xml:space="preserve">1. 7. 2022 - </w:t>
            </w:r>
            <w:r w:rsidR="00546AC0" w:rsidRPr="00CD6387">
              <w:rPr>
                <w:rFonts w:ascii="Arial" w:eastAsia="Times New Roman" w:hAnsi="Arial" w:cs="Arial"/>
                <w:b/>
                <w:sz w:val="16"/>
                <w:szCs w:val="16"/>
                <w:lang w:eastAsia="cs-CZ"/>
              </w:rPr>
              <w:t>31</w:t>
            </w:r>
            <w:r w:rsidRPr="00CD6387">
              <w:rPr>
                <w:rFonts w:ascii="Arial" w:eastAsia="Times New Roman" w:hAnsi="Arial" w:cs="Arial"/>
                <w:b/>
                <w:sz w:val="16"/>
                <w:szCs w:val="16"/>
                <w:lang w:eastAsia="cs-CZ"/>
              </w:rPr>
              <w:t>. 7. 2022</w:t>
            </w:r>
          </w:p>
        </w:tc>
        <w:tc>
          <w:tcPr>
            <w:tcW w:w="1984"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F8588D" w:rsidRPr="00CD6387" w:rsidRDefault="00F8588D" w:rsidP="00546AC0">
            <w:pPr>
              <w:spacing w:after="0" w:line="240" w:lineRule="auto"/>
              <w:rPr>
                <w:rFonts w:ascii="Arial" w:eastAsia="Times New Roman" w:hAnsi="Arial" w:cs="Arial"/>
                <w:sz w:val="16"/>
                <w:szCs w:val="16"/>
                <w:lang w:eastAsia="cs-CZ"/>
              </w:rPr>
            </w:pPr>
            <w:r w:rsidRPr="00CD6387">
              <w:rPr>
                <w:rFonts w:ascii="Arial" w:eastAsia="Times New Roman" w:hAnsi="Arial" w:cs="Arial"/>
                <w:sz w:val="16"/>
                <w:szCs w:val="16"/>
                <w:lang w:eastAsia="cs-CZ"/>
              </w:rPr>
              <w:t xml:space="preserve">1. 7. 2022 - </w:t>
            </w:r>
            <w:r w:rsidR="00546AC0" w:rsidRPr="00CD6387">
              <w:rPr>
                <w:rFonts w:ascii="Arial" w:eastAsia="Times New Roman" w:hAnsi="Arial" w:cs="Arial"/>
                <w:b/>
                <w:sz w:val="16"/>
                <w:szCs w:val="16"/>
                <w:lang w:eastAsia="cs-CZ"/>
              </w:rPr>
              <w:t>31</w:t>
            </w:r>
            <w:r w:rsidRPr="00CD6387">
              <w:rPr>
                <w:rFonts w:ascii="Arial" w:eastAsia="Times New Roman" w:hAnsi="Arial" w:cs="Arial"/>
                <w:b/>
                <w:sz w:val="16"/>
                <w:szCs w:val="16"/>
                <w:lang w:eastAsia="cs-CZ"/>
              </w:rPr>
              <w:t>. 7. 2022</w:t>
            </w:r>
          </w:p>
        </w:tc>
        <w:tc>
          <w:tcPr>
            <w:tcW w:w="1001" w:type="dxa"/>
            <w:tcBorders>
              <w:top w:val="single" w:sz="4" w:space="0" w:color="auto"/>
              <w:left w:val="single" w:sz="4" w:space="0" w:color="auto"/>
              <w:bottom w:val="single" w:sz="4" w:space="0" w:color="auto"/>
              <w:right w:val="single" w:sz="4" w:space="0" w:color="auto"/>
            </w:tcBorders>
            <w:shd w:val="clear" w:color="000000" w:fill="FFFFFF"/>
            <w:vAlign w:val="center"/>
          </w:tcPr>
          <w:p w:rsidR="00F8588D" w:rsidRPr="00F8588D" w:rsidRDefault="00F8588D" w:rsidP="00F8588D">
            <w:pPr>
              <w:spacing w:after="0" w:line="240" w:lineRule="auto"/>
              <w:rPr>
                <w:rFonts w:ascii="Arial" w:eastAsia="Times New Roman" w:hAnsi="Arial" w:cs="Arial"/>
                <w:sz w:val="16"/>
                <w:szCs w:val="16"/>
                <w:lang w:eastAsia="cs-CZ"/>
              </w:rPr>
            </w:pPr>
          </w:p>
        </w:tc>
      </w:tr>
    </w:tbl>
    <w:p w:rsidR="00010EBC" w:rsidRDefault="00010EBC">
      <w:pPr>
        <w:rPr>
          <w:rFonts w:ascii="Arial" w:eastAsia="Times New Roman" w:hAnsi="Arial" w:cs="Times New Roman"/>
          <w:bCs/>
          <w:iCs/>
        </w:rPr>
      </w:pPr>
      <w:r>
        <w:rPr>
          <w:rFonts w:ascii="Arial" w:eastAsia="Times New Roman" w:hAnsi="Arial" w:cs="Times New Roman"/>
          <w:bCs/>
          <w:iCs/>
        </w:rPr>
        <w:br w:type="page"/>
      </w:r>
    </w:p>
    <w:p w:rsidR="00F77F55" w:rsidRDefault="00F77F55" w:rsidP="00755226">
      <w:pPr>
        <w:autoSpaceDE w:val="0"/>
        <w:autoSpaceDN w:val="0"/>
        <w:adjustRightInd w:val="0"/>
        <w:spacing w:after="240" w:line="240" w:lineRule="auto"/>
        <w:jc w:val="both"/>
        <w:rPr>
          <w:rFonts w:ascii="Arial" w:hAnsi="Arial" w:cs="Arial"/>
          <w:b/>
          <w:bCs/>
          <w:sz w:val="28"/>
          <w:szCs w:val="28"/>
          <w:u w:val="single"/>
        </w:rPr>
      </w:pPr>
      <w:r w:rsidRPr="00F77F55">
        <w:rPr>
          <w:rFonts w:ascii="Arial" w:hAnsi="Arial" w:cs="Arial"/>
          <w:b/>
          <w:bCs/>
          <w:sz w:val="28"/>
          <w:szCs w:val="28"/>
          <w:u w:val="single"/>
        </w:rPr>
        <w:lastRenderedPageBreak/>
        <w:t xml:space="preserve">Dotační program </w:t>
      </w:r>
      <w:bookmarkStart w:id="10" w:name="_Toc86141166"/>
      <w:r w:rsidRPr="00F77F55">
        <w:rPr>
          <w:rFonts w:ascii="Arial" w:hAnsi="Arial" w:cs="Arial"/>
          <w:b/>
          <w:sz w:val="28"/>
          <w:szCs w:val="28"/>
          <w:u w:val="single"/>
        </w:rPr>
        <w:t>9.F. Podpora poradenství v zemědělství</w:t>
      </w:r>
      <w:bookmarkEnd w:id="10"/>
      <w:r w:rsidRPr="00F77F55">
        <w:rPr>
          <w:rFonts w:ascii="Arial" w:hAnsi="Arial" w:cs="Arial"/>
          <w:b/>
          <w:bCs/>
          <w:sz w:val="28"/>
          <w:szCs w:val="28"/>
          <w:u w:val="single"/>
        </w:rPr>
        <w:t xml:space="preserve"> </w:t>
      </w:r>
    </w:p>
    <w:p w:rsidR="00F77F55" w:rsidRPr="00755226" w:rsidRDefault="00F77F55" w:rsidP="00F77F55">
      <w:pPr>
        <w:autoSpaceDE w:val="0"/>
        <w:autoSpaceDN w:val="0"/>
        <w:adjustRightInd w:val="0"/>
        <w:spacing w:after="120" w:line="240" w:lineRule="auto"/>
        <w:jc w:val="both"/>
        <w:rPr>
          <w:rFonts w:ascii="Arial" w:hAnsi="Arial" w:cs="Arial"/>
          <w:b/>
          <w:bCs/>
          <w:sz w:val="24"/>
          <w:szCs w:val="24"/>
          <w:u w:val="single"/>
        </w:rPr>
      </w:pPr>
      <w:r w:rsidRPr="00755226">
        <w:rPr>
          <w:rFonts w:ascii="Arial" w:hAnsi="Arial" w:cs="Arial"/>
          <w:b/>
          <w:bCs/>
          <w:sz w:val="24"/>
          <w:szCs w:val="24"/>
          <w:u w:val="single"/>
        </w:rPr>
        <w:t>9.F.i.   Odborné konzultace</w:t>
      </w:r>
    </w:p>
    <w:p w:rsidR="00316B26" w:rsidRDefault="00F77F55" w:rsidP="00316B26">
      <w:pPr>
        <w:spacing w:before="120" w:after="0" w:line="240" w:lineRule="auto"/>
        <w:jc w:val="both"/>
        <w:rPr>
          <w:rFonts w:ascii="Arial" w:eastAsia="NSimSun" w:hAnsi="Arial" w:cs="Arial"/>
          <w:bCs/>
          <w:kern w:val="2"/>
          <w:lang w:eastAsia="zh-CN" w:bidi="hi-IN"/>
        </w:rPr>
      </w:pPr>
      <w:r>
        <w:rPr>
          <w:rFonts w:ascii="Arial" w:hAnsi="Arial" w:cs="Arial"/>
          <w:bCs/>
        </w:rPr>
        <w:t>s</w:t>
      </w:r>
      <w:r w:rsidRPr="00F77F55">
        <w:rPr>
          <w:rFonts w:ascii="Arial" w:hAnsi="Arial" w:cs="Arial"/>
          <w:bCs/>
        </w:rPr>
        <w:t>tr.</w:t>
      </w:r>
      <w:r w:rsidR="00316B26">
        <w:rPr>
          <w:rFonts w:ascii="Arial" w:hAnsi="Arial" w:cs="Arial"/>
          <w:bCs/>
        </w:rPr>
        <w:t xml:space="preserve"> 115,</w:t>
      </w:r>
      <w:r w:rsidR="00316B26" w:rsidRPr="00316B26">
        <w:rPr>
          <w:rFonts w:ascii="Arial" w:eastAsia="NSimSun" w:hAnsi="Arial" w:cs="Arial"/>
          <w:bCs/>
          <w:kern w:val="2"/>
          <w:lang w:eastAsia="zh-CN" w:bidi="hi-IN"/>
        </w:rPr>
        <w:t xml:space="preserve"> </w:t>
      </w:r>
      <w:r w:rsidR="00316B26">
        <w:rPr>
          <w:rFonts w:ascii="Arial" w:eastAsia="NSimSun" w:hAnsi="Arial" w:cs="Arial"/>
          <w:bCs/>
          <w:kern w:val="2"/>
          <w:lang w:eastAsia="zh-CN" w:bidi="hi-IN"/>
        </w:rPr>
        <w:t>bod 5 Podmínky poskytnutí dotace, změna písm. h)</w:t>
      </w:r>
    </w:p>
    <w:p w:rsidR="00462E85" w:rsidRPr="004E0919" w:rsidRDefault="00462E85" w:rsidP="00316B26">
      <w:pPr>
        <w:autoSpaceDE w:val="0"/>
        <w:autoSpaceDN w:val="0"/>
        <w:adjustRightInd w:val="0"/>
        <w:spacing w:before="120" w:after="120" w:line="240" w:lineRule="auto"/>
        <w:jc w:val="both"/>
        <w:rPr>
          <w:rFonts w:ascii="Arial" w:hAnsi="Arial" w:cs="Arial"/>
          <w:b/>
        </w:rPr>
      </w:pPr>
      <w:r w:rsidRPr="004E0919">
        <w:rPr>
          <w:rFonts w:ascii="Arial" w:hAnsi="Arial" w:cs="Arial"/>
          <w:b/>
        </w:rPr>
        <w:t>původní text:</w:t>
      </w:r>
    </w:p>
    <w:p w:rsidR="00316B26" w:rsidRDefault="00316B26" w:rsidP="00316B26">
      <w:pPr>
        <w:jc w:val="both"/>
        <w:rPr>
          <w:rFonts w:ascii="Arial" w:eastAsia="NSimSun" w:hAnsi="Arial" w:cs="Arial"/>
          <w:bCs/>
          <w:kern w:val="2"/>
          <w:lang w:eastAsia="zh-CN" w:bidi="hi-IN"/>
        </w:rPr>
      </w:pPr>
      <w:r w:rsidRPr="00CF2376">
        <w:rPr>
          <w:rFonts w:ascii="Arial" w:eastAsia="NSimSun" w:hAnsi="Arial" w:cs="Arial"/>
          <w:bCs/>
          <w:kern w:val="2"/>
          <w:lang w:eastAsia="zh-CN" w:bidi="hi-IN"/>
        </w:rPr>
        <w:t>Žadatel může u stejného tazatele vedeného v Deníku konzultací poskytnout poradenství formou konzultací maximálně do výše 1500 EUR za období roku 2022.</w:t>
      </w:r>
    </w:p>
    <w:p w:rsidR="00462E85" w:rsidRDefault="00462E85" w:rsidP="00A67EE6">
      <w:pPr>
        <w:autoSpaceDE w:val="0"/>
        <w:autoSpaceDN w:val="0"/>
        <w:adjustRightInd w:val="0"/>
        <w:spacing w:before="120" w:after="120" w:line="240" w:lineRule="auto"/>
        <w:jc w:val="both"/>
        <w:rPr>
          <w:rFonts w:ascii="Arial" w:hAnsi="Arial" w:cs="Arial"/>
          <w:b/>
        </w:rPr>
      </w:pPr>
      <w:r w:rsidRPr="004E0919">
        <w:rPr>
          <w:rFonts w:ascii="Arial" w:hAnsi="Arial" w:cs="Arial"/>
          <w:b/>
        </w:rPr>
        <w:t>se mění takto:</w:t>
      </w:r>
    </w:p>
    <w:p w:rsidR="00711F12" w:rsidRDefault="00316B26" w:rsidP="00F92503">
      <w:pPr>
        <w:autoSpaceDE w:val="0"/>
        <w:autoSpaceDN w:val="0"/>
        <w:adjustRightInd w:val="0"/>
        <w:spacing w:after="0" w:line="240" w:lineRule="auto"/>
        <w:jc w:val="both"/>
        <w:rPr>
          <w:rFonts w:ascii="Arial" w:eastAsia="NSimSun" w:hAnsi="Arial" w:cs="Arial"/>
          <w:b/>
          <w:bCs/>
          <w:kern w:val="2"/>
          <w:lang w:eastAsia="zh-CN" w:bidi="hi-IN"/>
        </w:rPr>
      </w:pPr>
      <w:r w:rsidRPr="00CF2376">
        <w:rPr>
          <w:rFonts w:ascii="Arial" w:eastAsia="NSimSun" w:hAnsi="Arial" w:cs="Arial"/>
          <w:bCs/>
          <w:kern w:val="2"/>
          <w:lang w:eastAsia="zh-CN" w:bidi="hi-IN"/>
        </w:rPr>
        <w:t>Žadatel může u stejného tazatele vedeného v Deníku konzultací poskytnout poradenství formou konzultací maximálně do výše 1500 EUR za období roku 2022.</w:t>
      </w:r>
      <w:r>
        <w:rPr>
          <w:rFonts w:ascii="Arial" w:eastAsia="NSimSun" w:hAnsi="Arial" w:cs="Arial"/>
          <w:bCs/>
          <w:kern w:val="2"/>
          <w:lang w:eastAsia="zh-CN" w:bidi="hi-IN"/>
        </w:rPr>
        <w:t xml:space="preserve"> </w:t>
      </w:r>
      <w:r w:rsidRPr="00316B26">
        <w:rPr>
          <w:rFonts w:ascii="Arial" w:eastAsia="NSimSun" w:hAnsi="Arial" w:cs="Arial"/>
          <w:b/>
          <w:bCs/>
          <w:kern w:val="2"/>
          <w:lang w:eastAsia="zh-CN" w:bidi="hi-IN"/>
        </w:rPr>
        <w:t>Přepočítává se platným kurzem posledního pracovního</w:t>
      </w:r>
      <w:r w:rsidR="00106B8A">
        <w:rPr>
          <w:rFonts w:ascii="Arial" w:eastAsia="NSimSun" w:hAnsi="Arial" w:cs="Arial"/>
          <w:b/>
          <w:bCs/>
          <w:kern w:val="2"/>
          <w:lang w:eastAsia="zh-CN" w:bidi="hi-IN"/>
        </w:rPr>
        <w:t xml:space="preserve"> dne dotačního období, tj. 30. </w:t>
      </w:r>
      <w:r w:rsidRPr="00316B26">
        <w:rPr>
          <w:rFonts w:ascii="Arial" w:eastAsia="NSimSun" w:hAnsi="Arial" w:cs="Arial"/>
          <w:b/>
          <w:bCs/>
          <w:kern w:val="2"/>
          <w:lang w:eastAsia="zh-CN" w:bidi="hi-IN"/>
        </w:rPr>
        <w:t>6. 2022</w:t>
      </w:r>
      <w:r w:rsidR="00106B8A">
        <w:rPr>
          <w:rFonts w:ascii="Arial" w:eastAsia="NSimSun" w:hAnsi="Arial" w:cs="Arial"/>
          <w:b/>
          <w:bCs/>
          <w:kern w:val="2"/>
          <w:lang w:eastAsia="zh-CN" w:bidi="hi-IN"/>
        </w:rPr>
        <w:t>,</w:t>
      </w:r>
      <w:r w:rsidRPr="00316B26">
        <w:rPr>
          <w:rFonts w:ascii="Arial" w:eastAsia="NSimSun" w:hAnsi="Arial" w:cs="Arial"/>
          <w:b/>
          <w:bCs/>
          <w:kern w:val="2"/>
          <w:lang w:eastAsia="zh-CN" w:bidi="hi-IN"/>
        </w:rPr>
        <w:t xml:space="preserve"> resp. 31.</w:t>
      </w:r>
      <w:r w:rsidR="00B50117">
        <w:rPr>
          <w:rFonts w:ascii="Arial" w:eastAsia="NSimSun" w:hAnsi="Arial" w:cs="Arial"/>
          <w:b/>
          <w:bCs/>
          <w:kern w:val="2"/>
          <w:lang w:eastAsia="zh-CN" w:bidi="hi-IN"/>
        </w:rPr>
        <w:t> </w:t>
      </w:r>
      <w:r w:rsidRPr="00316B26">
        <w:rPr>
          <w:rFonts w:ascii="Arial" w:eastAsia="NSimSun" w:hAnsi="Arial" w:cs="Arial"/>
          <w:b/>
          <w:bCs/>
          <w:kern w:val="2"/>
          <w:lang w:eastAsia="zh-CN" w:bidi="hi-IN"/>
        </w:rPr>
        <w:t>12.</w:t>
      </w:r>
      <w:r w:rsidR="00B50117">
        <w:rPr>
          <w:rFonts w:ascii="Arial" w:eastAsia="NSimSun" w:hAnsi="Arial" w:cs="Arial"/>
          <w:b/>
          <w:bCs/>
          <w:kern w:val="2"/>
          <w:lang w:eastAsia="zh-CN" w:bidi="hi-IN"/>
        </w:rPr>
        <w:t> </w:t>
      </w:r>
      <w:r w:rsidRPr="00316B26">
        <w:rPr>
          <w:rFonts w:ascii="Arial" w:eastAsia="NSimSun" w:hAnsi="Arial" w:cs="Arial"/>
          <w:b/>
          <w:bCs/>
          <w:kern w:val="2"/>
          <w:lang w:eastAsia="zh-CN" w:bidi="hi-IN"/>
        </w:rPr>
        <w:t>2022</w:t>
      </w:r>
      <w:r>
        <w:rPr>
          <w:rFonts w:ascii="Arial" w:eastAsia="NSimSun" w:hAnsi="Arial" w:cs="Arial"/>
          <w:b/>
          <w:bCs/>
          <w:kern w:val="2"/>
          <w:lang w:eastAsia="zh-CN" w:bidi="hi-IN"/>
        </w:rPr>
        <w:t>.</w:t>
      </w:r>
    </w:p>
    <w:p w:rsidR="00316B26" w:rsidRPr="00316B26" w:rsidRDefault="00316B26" w:rsidP="00F92503">
      <w:pPr>
        <w:autoSpaceDE w:val="0"/>
        <w:autoSpaceDN w:val="0"/>
        <w:adjustRightInd w:val="0"/>
        <w:spacing w:after="0" w:line="240" w:lineRule="auto"/>
        <w:jc w:val="both"/>
        <w:rPr>
          <w:rFonts w:ascii="Arial" w:hAnsi="Arial" w:cs="Arial"/>
          <w:b/>
        </w:rPr>
      </w:pPr>
    </w:p>
    <w:p w:rsidR="00711F12" w:rsidRDefault="00711F12" w:rsidP="00755226">
      <w:pPr>
        <w:autoSpaceDE w:val="0"/>
        <w:autoSpaceDN w:val="0"/>
        <w:adjustRightInd w:val="0"/>
        <w:spacing w:after="240" w:line="240" w:lineRule="auto"/>
        <w:jc w:val="both"/>
        <w:rPr>
          <w:rFonts w:ascii="Arial" w:hAnsi="Arial" w:cs="Arial"/>
          <w:b/>
          <w:sz w:val="28"/>
          <w:szCs w:val="28"/>
          <w:u w:val="single"/>
        </w:rPr>
      </w:pPr>
      <w:bookmarkStart w:id="11" w:name="_Toc16749382"/>
      <w:bookmarkStart w:id="12" w:name="_Toc86141171"/>
      <w:r>
        <w:rPr>
          <w:rFonts w:ascii="Arial" w:hAnsi="Arial" w:cs="Arial"/>
          <w:b/>
          <w:sz w:val="28"/>
          <w:szCs w:val="28"/>
          <w:u w:val="single"/>
        </w:rPr>
        <w:t xml:space="preserve">Dotační program </w:t>
      </w:r>
      <w:r w:rsidRPr="00711F12">
        <w:rPr>
          <w:rFonts w:ascii="Arial" w:hAnsi="Arial" w:cs="Arial"/>
          <w:b/>
          <w:sz w:val="28"/>
          <w:szCs w:val="28"/>
          <w:u w:val="single"/>
        </w:rPr>
        <w:t>10.E. Podpora technologických platforem v působnosti rezortu MZe</w:t>
      </w:r>
      <w:bookmarkEnd w:id="11"/>
      <w:bookmarkEnd w:id="12"/>
    </w:p>
    <w:p w:rsidR="00711F12" w:rsidRPr="00755226" w:rsidRDefault="00711F12" w:rsidP="00A67EE6">
      <w:pPr>
        <w:autoSpaceDE w:val="0"/>
        <w:autoSpaceDN w:val="0"/>
        <w:adjustRightInd w:val="0"/>
        <w:spacing w:before="120" w:after="120" w:line="240" w:lineRule="auto"/>
        <w:jc w:val="both"/>
        <w:rPr>
          <w:rFonts w:ascii="Arial" w:hAnsi="Arial" w:cs="Arial"/>
          <w:b/>
          <w:u w:val="single"/>
        </w:rPr>
      </w:pPr>
      <w:r w:rsidRPr="00755226">
        <w:rPr>
          <w:rFonts w:ascii="Arial" w:hAnsi="Arial" w:cs="Arial"/>
          <w:b/>
          <w:sz w:val="24"/>
          <w:szCs w:val="24"/>
          <w:u w:val="single"/>
        </w:rPr>
        <w:t>10.E.c.   Podpora České technologické platformy pro ekologické zemědělství</w:t>
      </w:r>
    </w:p>
    <w:p w:rsidR="00711F12" w:rsidRPr="00711F12" w:rsidRDefault="00711F12" w:rsidP="00711F12">
      <w:pPr>
        <w:autoSpaceDE w:val="0"/>
        <w:autoSpaceDN w:val="0"/>
        <w:adjustRightInd w:val="0"/>
        <w:spacing w:after="0" w:line="240" w:lineRule="auto"/>
        <w:jc w:val="both"/>
        <w:rPr>
          <w:rFonts w:ascii="Arial" w:hAnsi="Arial" w:cs="Arial"/>
        </w:rPr>
      </w:pPr>
      <w:r>
        <w:rPr>
          <w:rFonts w:ascii="Arial" w:hAnsi="Arial" w:cs="Arial"/>
        </w:rPr>
        <w:t>str. 142, bod 4 Dotace, změna druhého odstavce</w:t>
      </w:r>
    </w:p>
    <w:p w:rsidR="00711F12" w:rsidRPr="00711F12" w:rsidRDefault="00711F12" w:rsidP="00711F12">
      <w:pPr>
        <w:autoSpaceDE w:val="0"/>
        <w:autoSpaceDN w:val="0"/>
        <w:adjustRightInd w:val="0"/>
        <w:spacing w:before="120" w:after="120" w:line="240" w:lineRule="auto"/>
        <w:jc w:val="both"/>
        <w:rPr>
          <w:rFonts w:ascii="Arial" w:hAnsi="Arial" w:cs="Arial"/>
          <w:b/>
        </w:rPr>
      </w:pPr>
      <w:r w:rsidRPr="00711F12">
        <w:rPr>
          <w:rFonts w:ascii="Arial" w:hAnsi="Arial" w:cs="Arial"/>
          <w:b/>
        </w:rPr>
        <w:t>původní text:</w:t>
      </w:r>
    </w:p>
    <w:p w:rsidR="00711F12" w:rsidRPr="00711F12" w:rsidRDefault="00711F12" w:rsidP="00711F12">
      <w:pPr>
        <w:spacing w:after="120" w:line="240" w:lineRule="auto"/>
        <w:jc w:val="both"/>
        <w:rPr>
          <w:rFonts w:ascii="Arial" w:hAnsi="Arial" w:cs="Arial"/>
        </w:rPr>
      </w:pPr>
      <w:r w:rsidRPr="00711F12">
        <w:rPr>
          <w:rFonts w:ascii="Arial" w:hAnsi="Arial" w:cs="Arial"/>
        </w:rPr>
        <w:t>Forma dotace: dotace k </w:t>
      </w:r>
      <w:r w:rsidRPr="00711F12">
        <w:rPr>
          <w:rFonts w:ascii="Arial" w:hAnsi="Arial" w:cs="Arial"/>
          <w:bCs/>
        </w:rPr>
        <w:t xml:space="preserve">výsledku hospodaření </w:t>
      </w:r>
      <w:r w:rsidRPr="00711F12">
        <w:rPr>
          <w:rFonts w:ascii="Arial" w:hAnsi="Arial" w:cs="Arial"/>
        </w:rPr>
        <w:t>(dříve neinvestiční).</w:t>
      </w:r>
    </w:p>
    <w:p w:rsidR="00711F12" w:rsidRPr="00711F12" w:rsidRDefault="00711F12" w:rsidP="00711F12">
      <w:pPr>
        <w:spacing w:after="0" w:line="240" w:lineRule="auto"/>
        <w:jc w:val="both"/>
        <w:rPr>
          <w:rFonts w:ascii="Arial" w:hAnsi="Arial" w:cs="Arial"/>
        </w:rPr>
      </w:pPr>
      <w:r w:rsidRPr="00711F12">
        <w:rPr>
          <w:rFonts w:ascii="Arial" w:hAnsi="Arial" w:cs="Arial"/>
          <w:spacing w:val="-4"/>
        </w:rPr>
        <w:t>Výše dotace: do výše 100 % skutečně vynaložených uznatelných nákladů souvisejících</w:t>
      </w:r>
      <w:r w:rsidRPr="00711F12">
        <w:rPr>
          <w:rFonts w:ascii="Arial" w:hAnsi="Arial" w:cs="Arial"/>
        </w:rPr>
        <w:t xml:space="preserve"> s předmětem dotace maximálně však do výše 2 000 000 Kč na žadatele.</w:t>
      </w:r>
    </w:p>
    <w:p w:rsidR="00711F12" w:rsidRDefault="00711F12" w:rsidP="00711F12">
      <w:pPr>
        <w:autoSpaceDE w:val="0"/>
        <w:autoSpaceDN w:val="0"/>
        <w:adjustRightInd w:val="0"/>
        <w:spacing w:before="120" w:after="120" w:line="240" w:lineRule="auto"/>
        <w:jc w:val="both"/>
        <w:rPr>
          <w:rFonts w:ascii="Arial" w:hAnsi="Arial" w:cs="Arial"/>
          <w:b/>
        </w:rPr>
      </w:pPr>
      <w:r w:rsidRPr="00711F12">
        <w:rPr>
          <w:rFonts w:ascii="Arial" w:hAnsi="Arial" w:cs="Arial"/>
          <w:b/>
        </w:rPr>
        <w:t>se mění takto:</w:t>
      </w:r>
    </w:p>
    <w:p w:rsidR="00711F12" w:rsidRPr="00711F12" w:rsidRDefault="00711F12" w:rsidP="00711F12">
      <w:pPr>
        <w:spacing w:after="120" w:line="240" w:lineRule="auto"/>
        <w:jc w:val="both"/>
        <w:rPr>
          <w:rFonts w:ascii="Arial" w:hAnsi="Arial" w:cs="Arial"/>
        </w:rPr>
      </w:pPr>
      <w:r w:rsidRPr="00711F12">
        <w:rPr>
          <w:rFonts w:ascii="Arial" w:hAnsi="Arial" w:cs="Arial"/>
        </w:rPr>
        <w:t>Forma dotace: dotace k </w:t>
      </w:r>
      <w:r w:rsidRPr="00711F12">
        <w:rPr>
          <w:rFonts w:ascii="Arial" w:hAnsi="Arial" w:cs="Arial"/>
          <w:bCs/>
        </w:rPr>
        <w:t xml:space="preserve">výsledku hospodaření </w:t>
      </w:r>
      <w:r w:rsidRPr="00711F12">
        <w:rPr>
          <w:rFonts w:ascii="Arial" w:hAnsi="Arial" w:cs="Arial"/>
        </w:rPr>
        <w:t>(dříve neinvestiční).</w:t>
      </w:r>
    </w:p>
    <w:p w:rsidR="00711F12" w:rsidRDefault="00711F12" w:rsidP="00711F12">
      <w:pPr>
        <w:spacing w:after="0" w:line="240" w:lineRule="auto"/>
        <w:jc w:val="both"/>
        <w:rPr>
          <w:rFonts w:ascii="Arial" w:hAnsi="Arial" w:cs="Arial"/>
        </w:rPr>
      </w:pPr>
      <w:r w:rsidRPr="00711F12">
        <w:rPr>
          <w:rFonts w:ascii="Arial" w:hAnsi="Arial" w:cs="Arial"/>
          <w:spacing w:val="-4"/>
        </w:rPr>
        <w:t>Výše dotace: do výše 100 % skutečně vynaložených uznatelných nákladů souvisejících</w:t>
      </w:r>
      <w:r w:rsidRPr="00711F12">
        <w:rPr>
          <w:rFonts w:ascii="Arial" w:hAnsi="Arial" w:cs="Arial"/>
        </w:rPr>
        <w:t xml:space="preserve"> s předmětem d</w:t>
      </w:r>
      <w:r>
        <w:rPr>
          <w:rFonts w:ascii="Arial" w:hAnsi="Arial" w:cs="Arial"/>
        </w:rPr>
        <w:t xml:space="preserve">otace maximálně však do výše </w:t>
      </w:r>
      <w:r w:rsidRPr="00711F12">
        <w:rPr>
          <w:rFonts w:ascii="Arial" w:hAnsi="Arial" w:cs="Arial"/>
          <w:b/>
        </w:rPr>
        <w:t>2 500 000 Kč</w:t>
      </w:r>
      <w:r w:rsidRPr="00711F12">
        <w:rPr>
          <w:rFonts w:ascii="Arial" w:hAnsi="Arial" w:cs="Arial"/>
        </w:rPr>
        <w:t xml:space="preserve"> na žadatele.</w:t>
      </w:r>
    </w:p>
    <w:p w:rsidR="00711F12" w:rsidRPr="00711F12" w:rsidRDefault="00711F12" w:rsidP="00711F12">
      <w:pPr>
        <w:autoSpaceDE w:val="0"/>
        <w:autoSpaceDN w:val="0"/>
        <w:adjustRightInd w:val="0"/>
        <w:spacing w:after="0" w:line="240" w:lineRule="auto"/>
        <w:jc w:val="both"/>
        <w:rPr>
          <w:rFonts w:ascii="Arial" w:hAnsi="Arial" w:cs="Arial"/>
        </w:rPr>
      </w:pPr>
    </w:p>
    <w:p w:rsidR="00F77F55" w:rsidRPr="00F12753" w:rsidRDefault="00F12753" w:rsidP="0024463B">
      <w:pPr>
        <w:autoSpaceDE w:val="0"/>
        <w:autoSpaceDN w:val="0"/>
        <w:adjustRightInd w:val="0"/>
        <w:spacing w:after="120" w:line="240" w:lineRule="auto"/>
        <w:jc w:val="both"/>
        <w:rPr>
          <w:rFonts w:ascii="Arial" w:hAnsi="Arial" w:cs="Arial"/>
          <w:b/>
          <w:sz w:val="28"/>
          <w:szCs w:val="28"/>
          <w:u w:val="single"/>
        </w:rPr>
      </w:pPr>
      <w:bookmarkStart w:id="13" w:name="_Toc86141173"/>
      <w:r w:rsidRPr="00F12753">
        <w:rPr>
          <w:rFonts w:ascii="Arial" w:hAnsi="Arial" w:cs="Arial"/>
          <w:b/>
          <w:sz w:val="28"/>
          <w:szCs w:val="28"/>
          <w:u w:val="single"/>
        </w:rPr>
        <w:t>Dotační program 15. Podpora mimoprodukčních funkcí rybníků</w:t>
      </w:r>
      <w:bookmarkEnd w:id="13"/>
    </w:p>
    <w:p w:rsidR="0024463B" w:rsidRPr="005B02EF" w:rsidRDefault="0024463B" w:rsidP="005B02EF">
      <w:pPr>
        <w:autoSpaceDE w:val="0"/>
        <w:autoSpaceDN w:val="0"/>
        <w:adjustRightInd w:val="0"/>
        <w:spacing w:after="120" w:line="240" w:lineRule="auto"/>
        <w:jc w:val="both"/>
        <w:rPr>
          <w:rFonts w:ascii="Arial" w:hAnsi="Arial" w:cs="Arial"/>
        </w:rPr>
      </w:pPr>
      <w:r w:rsidRPr="005B02EF">
        <w:rPr>
          <w:rFonts w:ascii="Arial" w:hAnsi="Arial" w:cs="Arial"/>
        </w:rPr>
        <w:t>str. 163, bod 5</w:t>
      </w:r>
      <w:r w:rsidRPr="005B02EF">
        <w:rPr>
          <w:rFonts w:ascii="Arial" w:hAnsi="Arial" w:cs="Arial"/>
          <w:b/>
        </w:rPr>
        <w:t xml:space="preserve"> </w:t>
      </w:r>
      <w:r w:rsidRPr="005B02EF">
        <w:rPr>
          <w:rFonts w:ascii="Arial" w:hAnsi="Arial" w:cs="Arial"/>
        </w:rPr>
        <w:t>Podmínky poskytnutí dotace, změna písm. c)</w:t>
      </w:r>
    </w:p>
    <w:p w:rsidR="0024463B" w:rsidRPr="005B02EF" w:rsidRDefault="0024463B" w:rsidP="0024463B">
      <w:pPr>
        <w:autoSpaceDE w:val="0"/>
        <w:autoSpaceDN w:val="0"/>
        <w:adjustRightInd w:val="0"/>
        <w:spacing w:before="120" w:after="120" w:line="240" w:lineRule="auto"/>
        <w:jc w:val="both"/>
        <w:rPr>
          <w:rFonts w:ascii="Arial" w:hAnsi="Arial" w:cs="Arial"/>
          <w:b/>
        </w:rPr>
      </w:pPr>
      <w:r w:rsidRPr="005B02EF">
        <w:rPr>
          <w:rFonts w:ascii="Arial" w:hAnsi="Arial" w:cs="Arial"/>
          <w:b/>
        </w:rPr>
        <w:t>původní text:</w:t>
      </w:r>
    </w:p>
    <w:p w:rsidR="0024463B" w:rsidRPr="005B02EF" w:rsidRDefault="0024463B" w:rsidP="008C6B14">
      <w:pPr>
        <w:pStyle w:val="Odstavecseseznamem"/>
        <w:numPr>
          <w:ilvl w:val="0"/>
          <w:numId w:val="44"/>
        </w:numPr>
        <w:autoSpaceDE w:val="0"/>
        <w:autoSpaceDN w:val="0"/>
        <w:adjustRightInd w:val="0"/>
        <w:spacing w:after="0" w:line="240" w:lineRule="auto"/>
        <w:ind w:left="397" w:hanging="397"/>
        <w:contextualSpacing w:val="0"/>
        <w:jc w:val="both"/>
        <w:rPr>
          <w:rFonts w:ascii="Arial" w:hAnsi="Arial" w:cs="Arial"/>
        </w:rPr>
      </w:pPr>
      <w:r w:rsidRPr="005B02EF">
        <w:rPr>
          <w:rFonts w:ascii="Arial" w:hAnsi="Arial" w:cs="Arial"/>
        </w:rPr>
        <w:t>V případě žádosti o dotaci na předmět dotace 15.5. lze vydat rozhodnutí o poskytnutí dotace po provedení fyzické kontroly stavu odstranění sedimentu z loviště. Kontrola na místě je prováděna na základě plánu odstraňování sedimentu z loviště nejpozději do 31.</w:t>
      </w:r>
      <w:r w:rsidR="00B914AA" w:rsidRPr="005B02EF">
        <w:rPr>
          <w:rFonts w:ascii="Arial" w:hAnsi="Arial" w:cs="Arial"/>
        </w:rPr>
        <w:t> 10. </w:t>
      </w:r>
      <w:r w:rsidRPr="005B02EF">
        <w:rPr>
          <w:rFonts w:ascii="Arial" w:hAnsi="Arial" w:cs="Arial"/>
        </w:rPr>
        <w:t>2022. Žadatel musí doložit plán na odstraňování sedimentu z loviště na formuláři Fondu s termíny, ve kterých bude odstraňování sedimentu z loviště na jednotlivých rybnících realizovat. V případě, že dojde ke změně plánu na odstraňování sedimentu z</w:t>
      </w:r>
      <w:r w:rsidR="00B914AA" w:rsidRPr="005B02EF">
        <w:rPr>
          <w:rFonts w:ascii="Arial" w:hAnsi="Arial" w:cs="Arial"/>
        </w:rPr>
        <w:t> </w:t>
      </w:r>
      <w:r w:rsidRPr="005B02EF">
        <w:rPr>
          <w:rFonts w:ascii="Arial" w:hAnsi="Arial" w:cs="Arial"/>
        </w:rPr>
        <w:t>loviště, musí žadatel tuto změnu neprodleně oznámit.</w:t>
      </w:r>
    </w:p>
    <w:p w:rsidR="0024463B" w:rsidRPr="005B02EF" w:rsidRDefault="0024463B" w:rsidP="0024463B">
      <w:pPr>
        <w:autoSpaceDE w:val="0"/>
        <w:autoSpaceDN w:val="0"/>
        <w:adjustRightInd w:val="0"/>
        <w:spacing w:before="120" w:after="120" w:line="240" w:lineRule="auto"/>
        <w:jc w:val="both"/>
        <w:rPr>
          <w:rFonts w:ascii="Arial" w:hAnsi="Arial" w:cs="Arial"/>
          <w:b/>
        </w:rPr>
      </w:pPr>
      <w:r w:rsidRPr="005B02EF">
        <w:rPr>
          <w:rFonts w:ascii="Arial" w:hAnsi="Arial" w:cs="Arial"/>
          <w:b/>
        </w:rPr>
        <w:t>se mění takto:</w:t>
      </w:r>
    </w:p>
    <w:p w:rsidR="0024463B" w:rsidRPr="00B914AA" w:rsidRDefault="0024463B" w:rsidP="008C6B14">
      <w:pPr>
        <w:pStyle w:val="Odstavecseseznamem"/>
        <w:numPr>
          <w:ilvl w:val="0"/>
          <w:numId w:val="45"/>
        </w:numPr>
        <w:autoSpaceDE w:val="0"/>
        <w:autoSpaceDN w:val="0"/>
        <w:adjustRightInd w:val="0"/>
        <w:spacing w:after="0" w:line="240" w:lineRule="auto"/>
        <w:ind w:left="397" w:hanging="397"/>
        <w:contextualSpacing w:val="0"/>
        <w:jc w:val="both"/>
        <w:rPr>
          <w:rFonts w:ascii="Arial" w:hAnsi="Arial" w:cs="Arial"/>
        </w:rPr>
      </w:pPr>
      <w:r w:rsidRPr="005B02EF">
        <w:rPr>
          <w:rFonts w:ascii="Arial" w:hAnsi="Arial" w:cs="Arial"/>
        </w:rPr>
        <w:t>V případě žádosti o dotaci na předmět dotace 15.5. lze vydat rozhodnutí o poskytnutí dotace po provedení fyzické kontroly stavu odstranění sedimentu z loviště. Kontrola na místě je prováděna na základě plánu odstraňování sedimentu z loviště nejpozději do 31.</w:t>
      </w:r>
      <w:r w:rsidR="005146D7" w:rsidRPr="005B02EF">
        <w:rPr>
          <w:rFonts w:ascii="Arial" w:hAnsi="Arial" w:cs="Arial"/>
        </w:rPr>
        <w:t> 10. </w:t>
      </w:r>
      <w:r w:rsidRPr="005B02EF">
        <w:rPr>
          <w:rFonts w:ascii="Arial" w:hAnsi="Arial" w:cs="Arial"/>
        </w:rPr>
        <w:t xml:space="preserve">2022. Žadatel musí doložit plán na odstraňování sedimentu z loviště na formuláři Fondu s termíny, ve kterých bude odstraňování sedimentu z loviště na jednotlivých rybnících realizovat </w:t>
      </w:r>
      <w:r w:rsidRPr="005B02EF">
        <w:rPr>
          <w:rFonts w:ascii="Arial" w:hAnsi="Arial" w:cs="Arial"/>
          <w:b/>
        </w:rPr>
        <w:t>(realizace nejpozději do 31.</w:t>
      </w:r>
      <w:r w:rsidR="005146D7" w:rsidRPr="005B02EF">
        <w:rPr>
          <w:rFonts w:ascii="Arial" w:hAnsi="Arial" w:cs="Arial"/>
          <w:b/>
        </w:rPr>
        <w:t> </w:t>
      </w:r>
      <w:r w:rsidRPr="005B02EF">
        <w:rPr>
          <w:rFonts w:ascii="Arial" w:hAnsi="Arial" w:cs="Arial"/>
          <w:b/>
        </w:rPr>
        <w:t>10.</w:t>
      </w:r>
      <w:r w:rsidR="005146D7" w:rsidRPr="005B02EF">
        <w:rPr>
          <w:rFonts w:ascii="Arial" w:hAnsi="Arial" w:cs="Arial"/>
          <w:b/>
        </w:rPr>
        <w:t> </w:t>
      </w:r>
      <w:r w:rsidRPr="005B02EF">
        <w:rPr>
          <w:rFonts w:ascii="Arial" w:hAnsi="Arial" w:cs="Arial"/>
          <w:b/>
        </w:rPr>
        <w:t>2022).</w:t>
      </w:r>
      <w:r w:rsidRPr="005B02EF">
        <w:rPr>
          <w:rFonts w:ascii="Arial" w:hAnsi="Arial" w:cs="Arial"/>
        </w:rPr>
        <w:t xml:space="preserve"> V případě, že dojde ke změně plánu na odstraňování sedimentu z loviště, musí žadatel tuto změnu neprodleně </w:t>
      </w:r>
      <w:r w:rsidRPr="00187EB7">
        <w:rPr>
          <w:rFonts w:ascii="Arial" w:hAnsi="Arial" w:cs="Arial"/>
        </w:rPr>
        <w:t>oznámit.</w:t>
      </w:r>
    </w:p>
    <w:p w:rsidR="00F12753" w:rsidRPr="00F12753" w:rsidRDefault="00F12753" w:rsidP="004B68A8">
      <w:pPr>
        <w:autoSpaceDE w:val="0"/>
        <w:autoSpaceDN w:val="0"/>
        <w:adjustRightInd w:val="0"/>
        <w:spacing w:after="0" w:line="240" w:lineRule="auto"/>
        <w:jc w:val="both"/>
        <w:rPr>
          <w:rFonts w:ascii="Arial" w:hAnsi="Arial" w:cs="Arial"/>
        </w:rPr>
      </w:pPr>
      <w:r w:rsidRPr="00F12753">
        <w:rPr>
          <w:rFonts w:ascii="Arial" w:hAnsi="Arial" w:cs="Arial"/>
        </w:rPr>
        <w:lastRenderedPageBreak/>
        <w:t xml:space="preserve">str. 163, bod 7 </w:t>
      </w:r>
      <w:r w:rsidRPr="00F12753">
        <w:rPr>
          <w:rFonts w:ascii="Arial" w:hAnsi="Arial" w:cs="Arial"/>
          <w:bCs/>
        </w:rPr>
        <w:t xml:space="preserve">Termín příjmu dokladů prokazujících nárok na dotaci, </w:t>
      </w:r>
      <w:r w:rsidRPr="004B68A8">
        <w:rPr>
          <w:rFonts w:ascii="Arial" w:hAnsi="Arial" w:cs="Arial"/>
          <w:bCs/>
        </w:rPr>
        <w:t xml:space="preserve">odstranění </w:t>
      </w:r>
      <w:r w:rsidR="00C950EE" w:rsidRPr="004B68A8">
        <w:rPr>
          <w:rFonts w:ascii="Arial" w:hAnsi="Arial" w:cs="Arial"/>
          <w:bCs/>
        </w:rPr>
        <w:t>druhého a</w:t>
      </w:r>
      <w:r w:rsidR="004B68A8">
        <w:rPr>
          <w:rFonts w:ascii="Arial" w:hAnsi="Arial" w:cs="Arial"/>
          <w:bCs/>
        </w:rPr>
        <w:t> </w:t>
      </w:r>
      <w:r w:rsidRPr="004B68A8">
        <w:rPr>
          <w:rFonts w:ascii="Arial" w:hAnsi="Arial" w:cs="Arial"/>
          <w:bCs/>
        </w:rPr>
        <w:t>třetího odstavce</w:t>
      </w:r>
    </w:p>
    <w:p w:rsidR="00557939" w:rsidRDefault="00557939" w:rsidP="00557939">
      <w:pPr>
        <w:autoSpaceDE w:val="0"/>
        <w:autoSpaceDN w:val="0"/>
        <w:adjustRightInd w:val="0"/>
        <w:spacing w:before="120" w:after="120" w:line="240" w:lineRule="auto"/>
        <w:jc w:val="both"/>
        <w:rPr>
          <w:rFonts w:ascii="Arial" w:hAnsi="Arial" w:cs="Arial"/>
          <w:b/>
        </w:rPr>
      </w:pPr>
      <w:r w:rsidRPr="00A67EE6">
        <w:rPr>
          <w:rFonts w:ascii="Arial" w:hAnsi="Arial" w:cs="Arial"/>
          <w:b/>
        </w:rPr>
        <w:t>původní text:</w:t>
      </w:r>
    </w:p>
    <w:p w:rsidR="00F12753" w:rsidRPr="00F12753" w:rsidRDefault="00F12753" w:rsidP="00BA5315">
      <w:pPr>
        <w:autoSpaceDE w:val="0"/>
        <w:autoSpaceDN w:val="0"/>
        <w:adjustRightInd w:val="0"/>
        <w:spacing w:after="120" w:line="240" w:lineRule="auto"/>
        <w:jc w:val="both"/>
        <w:rPr>
          <w:rFonts w:ascii="Arial" w:hAnsi="Arial" w:cs="Arial"/>
        </w:rPr>
      </w:pPr>
      <w:r w:rsidRPr="00F12753">
        <w:rPr>
          <w:rFonts w:ascii="Arial" w:hAnsi="Arial" w:cs="Arial"/>
        </w:rPr>
        <w:t>Příjem formuláře s doklady prokazujícími nárok na dotaci začíná 1. 6. 2022 a končí 30. 6. 2022.</w:t>
      </w:r>
    </w:p>
    <w:p w:rsidR="00F12753" w:rsidRPr="00F12753" w:rsidRDefault="00F12753" w:rsidP="00BA5315">
      <w:pPr>
        <w:spacing w:after="120" w:line="240" w:lineRule="auto"/>
        <w:jc w:val="both"/>
        <w:rPr>
          <w:rFonts w:ascii="Arial" w:eastAsia="Times New Roman" w:hAnsi="Arial" w:cs="Arial"/>
          <w:color w:val="000000"/>
        </w:rPr>
      </w:pPr>
      <w:r w:rsidRPr="00F12753">
        <w:rPr>
          <w:rFonts w:ascii="Arial" w:eastAsia="Times New Roman" w:hAnsi="Arial" w:cs="Arial"/>
          <w:color w:val="000000"/>
        </w:rPr>
        <w:t xml:space="preserve">Pro předmět dotace 15.5. musí být realizace (odstraňování sedimentu z loviště) provedena nejpozději do 31. 10. 2022. </w:t>
      </w:r>
    </w:p>
    <w:p w:rsidR="00F12753" w:rsidRPr="00F12753" w:rsidRDefault="00F12753" w:rsidP="00BA5315">
      <w:pPr>
        <w:spacing w:line="240" w:lineRule="auto"/>
        <w:jc w:val="both"/>
        <w:rPr>
          <w:rFonts w:ascii="Arial" w:eastAsia="Times New Roman" w:hAnsi="Arial" w:cs="Arial"/>
          <w:color w:val="000000"/>
        </w:rPr>
      </w:pPr>
      <w:r w:rsidRPr="00F12753">
        <w:rPr>
          <w:rFonts w:ascii="Arial" w:eastAsia="Times New Roman" w:hAnsi="Arial" w:cs="Arial"/>
          <w:color w:val="000000"/>
        </w:rPr>
        <w:t>Formulář s přehledem zrealizovaných prací prokazující nárok na dotaci musí být podán po ukončení realizace předmětu dotace (odstranění sedimentu z loviště) od 1. 6. 2022 do 11. 11.</w:t>
      </w:r>
      <w:r w:rsidR="00CD6387">
        <w:rPr>
          <w:rFonts w:ascii="Arial" w:eastAsia="Times New Roman" w:hAnsi="Arial" w:cs="Arial"/>
          <w:color w:val="000000"/>
        </w:rPr>
        <w:t> </w:t>
      </w:r>
      <w:r w:rsidRPr="00F12753">
        <w:rPr>
          <w:rFonts w:ascii="Arial" w:eastAsia="Times New Roman" w:hAnsi="Arial" w:cs="Arial"/>
          <w:color w:val="000000"/>
        </w:rPr>
        <w:t>2022.</w:t>
      </w:r>
    </w:p>
    <w:p w:rsidR="00557939" w:rsidRDefault="00557939" w:rsidP="00BA5315">
      <w:pPr>
        <w:autoSpaceDE w:val="0"/>
        <w:autoSpaceDN w:val="0"/>
        <w:adjustRightInd w:val="0"/>
        <w:spacing w:before="120" w:after="120" w:line="240" w:lineRule="auto"/>
        <w:jc w:val="both"/>
        <w:rPr>
          <w:rFonts w:ascii="Arial" w:hAnsi="Arial" w:cs="Arial"/>
          <w:b/>
        </w:rPr>
      </w:pPr>
      <w:r w:rsidRPr="00A67EE6">
        <w:rPr>
          <w:rFonts w:ascii="Arial" w:hAnsi="Arial" w:cs="Arial"/>
          <w:b/>
        </w:rPr>
        <w:t>se mění takto:</w:t>
      </w:r>
    </w:p>
    <w:p w:rsidR="00F12753" w:rsidRDefault="00F12753" w:rsidP="00BA5315">
      <w:pPr>
        <w:autoSpaceDE w:val="0"/>
        <w:autoSpaceDN w:val="0"/>
        <w:adjustRightInd w:val="0"/>
        <w:spacing w:after="0" w:line="240" w:lineRule="auto"/>
        <w:jc w:val="both"/>
        <w:rPr>
          <w:rFonts w:ascii="Arial" w:hAnsi="Arial" w:cs="Arial"/>
        </w:rPr>
      </w:pPr>
      <w:r w:rsidRPr="00F12753">
        <w:rPr>
          <w:rFonts w:ascii="Arial" w:hAnsi="Arial" w:cs="Arial"/>
        </w:rPr>
        <w:t>Příjem formuláře s doklady prokazujícími nárok na dotaci začíná 1. 6. 2022 a končí 30. 6. 2022.</w:t>
      </w:r>
    </w:p>
    <w:p w:rsidR="005146D7" w:rsidRPr="00F12753" w:rsidRDefault="005146D7" w:rsidP="00BA5315">
      <w:pPr>
        <w:autoSpaceDE w:val="0"/>
        <w:autoSpaceDN w:val="0"/>
        <w:adjustRightInd w:val="0"/>
        <w:spacing w:after="0" w:line="240" w:lineRule="auto"/>
        <w:jc w:val="both"/>
        <w:rPr>
          <w:rFonts w:ascii="Arial" w:hAnsi="Arial" w:cs="Arial"/>
        </w:rPr>
      </w:pPr>
    </w:p>
    <w:p w:rsidR="00F12753" w:rsidRDefault="00F12753" w:rsidP="00BA5315">
      <w:pPr>
        <w:autoSpaceDE w:val="0"/>
        <w:autoSpaceDN w:val="0"/>
        <w:adjustRightInd w:val="0"/>
        <w:spacing w:after="0" w:line="240" w:lineRule="auto"/>
        <w:jc w:val="both"/>
        <w:rPr>
          <w:rFonts w:ascii="Arial" w:eastAsia="Calibri" w:hAnsi="Arial" w:cs="Arial"/>
          <w:bCs/>
          <w:iCs/>
        </w:rPr>
      </w:pPr>
      <w:r w:rsidRPr="00C950EE">
        <w:rPr>
          <w:rFonts w:ascii="Arial" w:hAnsi="Arial" w:cs="Arial"/>
        </w:rPr>
        <w:t xml:space="preserve">str. 163, bod </w:t>
      </w:r>
      <w:bookmarkStart w:id="14" w:name="_Toc86141175"/>
      <w:r w:rsidR="00C950EE" w:rsidRPr="00C950EE">
        <w:rPr>
          <w:rFonts w:ascii="Arial" w:hAnsi="Arial" w:cs="Arial"/>
          <w:bCs/>
        </w:rPr>
        <w:t>8 </w:t>
      </w:r>
      <w:r w:rsidRPr="00C950EE">
        <w:rPr>
          <w:rFonts w:ascii="Arial" w:hAnsi="Arial" w:cs="Arial"/>
          <w:bCs/>
        </w:rPr>
        <w:t>Doklady prokazující nárok na dotaci</w:t>
      </w:r>
      <w:r w:rsidR="00C950EE" w:rsidRPr="00C950EE">
        <w:rPr>
          <w:rFonts w:ascii="Arial" w:eastAsia="Calibri" w:hAnsi="Arial" w:cs="Arial"/>
          <w:bCs/>
          <w:iCs/>
        </w:rPr>
        <w:t xml:space="preserve">, odstranění písm. </w:t>
      </w:r>
      <w:r w:rsidR="00C950EE">
        <w:rPr>
          <w:rFonts w:ascii="Arial" w:eastAsia="Calibri" w:hAnsi="Arial" w:cs="Arial"/>
          <w:bCs/>
          <w:iCs/>
        </w:rPr>
        <w:t>c</w:t>
      </w:r>
      <w:r w:rsidR="00C950EE" w:rsidRPr="00C950EE">
        <w:rPr>
          <w:rFonts w:ascii="Arial" w:eastAsia="Calibri" w:hAnsi="Arial" w:cs="Arial"/>
          <w:bCs/>
          <w:iCs/>
        </w:rPr>
        <w:t>)</w:t>
      </w:r>
      <w:r w:rsidRPr="00C950EE">
        <w:rPr>
          <w:rFonts w:ascii="Arial" w:eastAsia="Calibri" w:hAnsi="Arial" w:cs="Arial"/>
          <w:bCs/>
          <w:iCs/>
        </w:rPr>
        <w:t xml:space="preserve"> </w:t>
      </w:r>
    </w:p>
    <w:p w:rsidR="00C950EE" w:rsidRDefault="00C950EE" w:rsidP="00BA5315">
      <w:pPr>
        <w:autoSpaceDE w:val="0"/>
        <w:autoSpaceDN w:val="0"/>
        <w:adjustRightInd w:val="0"/>
        <w:spacing w:before="120" w:after="120" w:line="240" w:lineRule="auto"/>
        <w:jc w:val="both"/>
        <w:rPr>
          <w:rFonts w:ascii="Arial" w:hAnsi="Arial" w:cs="Arial"/>
          <w:b/>
        </w:rPr>
      </w:pPr>
      <w:r w:rsidRPr="00A67EE6">
        <w:rPr>
          <w:rFonts w:ascii="Arial" w:hAnsi="Arial" w:cs="Arial"/>
          <w:b/>
        </w:rPr>
        <w:t>původní text:</w:t>
      </w:r>
    </w:p>
    <w:p w:rsidR="00C950EE" w:rsidRPr="00C950EE" w:rsidRDefault="00C950EE" w:rsidP="00DA6CDF">
      <w:pPr>
        <w:numPr>
          <w:ilvl w:val="0"/>
          <w:numId w:val="2"/>
        </w:numPr>
        <w:autoSpaceDE w:val="0"/>
        <w:autoSpaceDN w:val="0"/>
        <w:adjustRightInd w:val="0"/>
        <w:spacing w:after="120" w:line="240" w:lineRule="auto"/>
        <w:ind w:left="397" w:hanging="397"/>
        <w:jc w:val="both"/>
        <w:rPr>
          <w:rFonts w:ascii="Arial" w:hAnsi="Arial" w:cs="Arial"/>
        </w:rPr>
      </w:pPr>
      <w:r w:rsidRPr="00C950EE">
        <w:rPr>
          <w:rFonts w:ascii="Arial" w:hAnsi="Arial" w:cs="Arial"/>
        </w:rPr>
        <w:t xml:space="preserve">V případě pronájmu nájemní/pachtovní smlouvy případně jiný doklad osvědčující oprávnění k užívání rybníka. </w:t>
      </w:r>
    </w:p>
    <w:p w:rsidR="00C950EE" w:rsidRPr="00C950EE" w:rsidRDefault="00C950EE" w:rsidP="00DA6CDF">
      <w:pPr>
        <w:numPr>
          <w:ilvl w:val="0"/>
          <w:numId w:val="2"/>
        </w:numPr>
        <w:autoSpaceDE w:val="0"/>
        <w:autoSpaceDN w:val="0"/>
        <w:adjustRightInd w:val="0"/>
        <w:spacing w:after="120" w:line="240" w:lineRule="auto"/>
        <w:ind w:left="397" w:hanging="397"/>
        <w:jc w:val="both"/>
        <w:rPr>
          <w:rFonts w:ascii="Arial" w:hAnsi="Arial" w:cs="Arial"/>
        </w:rPr>
      </w:pPr>
      <w:r w:rsidRPr="00C950EE">
        <w:rPr>
          <w:rFonts w:ascii="Arial" w:hAnsi="Arial" w:cs="Arial"/>
        </w:rPr>
        <w:t xml:space="preserve">V případě žádosti o dotaci na předměty dotace 15.1. až 15.4. a 15.6. až 15.10. dokumenty vydané vodoprávními úřady nebo orgány ochrany přírody dle jednotlivých rybníků nařizující, omezující nebo zakazující činnost zajišťující vodohospodářské a celospolečenské funkce rybníků. </w:t>
      </w:r>
    </w:p>
    <w:p w:rsidR="00C950EE" w:rsidRPr="00C950EE" w:rsidRDefault="00C950EE" w:rsidP="00DA6CDF">
      <w:pPr>
        <w:numPr>
          <w:ilvl w:val="0"/>
          <w:numId w:val="2"/>
        </w:numPr>
        <w:autoSpaceDE w:val="0"/>
        <w:autoSpaceDN w:val="0"/>
        <w:adjustRightInd w:val="0"/>
        <w:spacing w:after="120" w:line="240" w:lineRule="auto"/>
        <w:ind w:left="397" w:hanging="397"/>
        <w:jc w:val="both"/>
        <w:rPr>
          <w:rFonts w:ascii="Arial" w:hAnsi="Arial" w:cs="Arial"/>
        </w:rPr>
      </w:pPr>
      <w:r w:rsidRPr="00C950EE">
        <w:rPr>
          <w:rFonts w:ascii="Arial" w:hAnsi="Arial" w:cs="Arial"/>
        </w:rPr>
        <w:t xml:space="preserve">V případě žádosti o dotaci na předmět dotace 15.5. dokládá žadatel přehled zrealizovaných prací (odstranění sedimentu z loviště) na formuláři Fondu. </w:t>
      </w:r>
    </w:p>
    <w:p w:rsidR="00C950EE" w:rsidRPr="00A67EE6" w:rsidRDefault="00C950EE" w:rsidP="00BA5315">
      <w:pPr>
        <w:autoSpaceDE w:val="0"/>
        <w:autoSpaceDN w:val="0"/>
        <w:adjustRightInd w:val="0"/>
        <w:spacing w:before="120" w:after="120" w:line="240" w:lineRule="auto"/>
        <w:jc w:val="both"/>
        <w:rPr>
          <w:rFonts w:ascii="Arial" w:hAnsi="Arial" w:cs="Arial"/>
          <w:b/>
        </w:rPr>
      </w:pPr>
      <w:r w:rsidRPr="00A67EE6">
        <w:rPr>
          <w:rFonts w:ascii="Arial" w:hAnsi="Arial" w:cs="Arial"/>
          <w:b/>
        </w:rPr>
        <w:t>se mění takto:</w:t>
      </w:r>
    </w:p>
    <w:p w:rsidR="00C950EE" w:rsidRPr="00C950EE" w:rsidRDefault="00C950EE" w:rsidP="00DA6CDF">
      <w:pPr>
        <w:numPr>
          <w:ilvl w:val="0"/>
          <w:numId w:val="3"/>
        </w:numPr>
        <w:autoSpaceDE w:val="0"/>
        <w:autoSpaceDN w:val="0"/>
        <w:adjustRightInd w:val="0"/>
        <w:spacing w:after="120" w:line="240" w:lineRule="auto"/>
        <w:ind w:left="397" w:hanging="397"/>
        <w:jc w:val="both"/>
        <w:rPr>
          <w:rFonts w:ascii="Arial" w:hAnsi="Arial" w:cs="Arial"/>
        </w:rPr>
      </w:pPr>
      <w:r w:rsidRPr="00C950EE">
        <w:rPr>
          <w:rFonts w:ascii="Arial" w:hAnsi="Arial" w:cs="Arial"/>
        </w:rPr>
        <w:t xml:space="preserve">V případě pronájmu nájemní/pachtovní smlouvy případně jiný doklad osvědčující oprávnění k užívání rybníka. </w:t>
      </w:r>
    </w:p>
    <w:p w:rsidR="00C950EE" w:rsidRDefault="00C950EE" w:rsidP="00DA6CDF">
      <w:pPr>
        <w:numPr>
          <w:ilvl w:val="0"/>
          <w:numId w:val="3"/>
        </w:numPr>
        <w:autoSpaceDE w:val="0"/>
        <w:autoSpaceDN w:val="0"/>
        <w:adjustRightInd w:val="0"/>
        <w:spacing w:after="0" w:line="240" w:lineRule="auto"/>
        <w:ind w:left="397" w:hanging="397"/>
        <w:jc w:val="both"/>
        <w:rPr>
          <w:rFonts w:ascii="Arial" w:hAnsi="Arial" w:cs="Arial"/>
        </w:rPr>
      </w:pPr>
      <w:r w:rsidRPr="00C950EE">
        <w:rPr>
          <w:rFonts w:ascii="Arial" w:hAnsi="Arial" w:cs="Arial"/>
        </w:rPr>
        <w:t xml:space="preserve">V případě žádosti o dotaci na předměty dotace 15.1. až 15.4. a 15.6. až 15.10. dokumenty vydané vodoprávními úřady nebo orgány ochrany přírody dle jednotlivých rybníků nařizující, omezující nebo zakazující činnost zajišťující vodohospodářské a celospolečenské funkce rybníků. </w:t>
      </w:r>
    </w:p>
    <w:p w:rsidR="00C75A8D" w:rsidRDefault="00C75A8D" w:rsidP="00912FAE">
      <w:pPr>
        <w:spacing w:after="0" w:line="240" w:lineRule="auto"/>
        <w:rPr>
          <w:rFonts w:ascii="Arial" w:hAnsi="Arial" w:cs="Arial"/>
        </w:rPr>
      </w:pPr>
    </w:p>
    <w:p w:rsidR="00F12753" w:rsidRDefault="00F12753" w:rsidP="00E7538F">
      <w:pPr>
        <w:autoSpaceDE w:val="0"/>
        <w:autoSpaceDN w:val="0"/>
        <w:adjustRightInd w:val="0"/>
        <w:spacing w:after="0" w:line="240" w:lineRule="auto"/>
        <w:jc w:val="both"/>
        <w:rPr>
          <w:rFonts w:ascii="Arial" w:eastAsia="Calibri" w:hAnsi="Arial" w:cs="Arial"/>
          <w:b/>
          <w:bCs/>
          <w:iCs/>
          <w:sz w:val="28"/>
          <w:szCs w:val="28"/>
          <w:u w:val="single"/>
        </w:rPr>
      </w:pPr>
      <w:r>
        <w:rPr>
          <w:rFonts w:ascii="Arial" w:eastAsia="Calibri" w:hAnsi="Arial" w:cs="Arial"/>
          <w:b/>
          <w:bCs/>
          <w:iCs/>
          <w:sz w:val="28"/>
          <w:szCs w:val="28"/>
          <w:u w:val="single"/>
        </w:rPr>
        <w:t xml:space="preserve">Dotační program </w:t>
      </w:r>
      <w:r w:rsidRPr="00F12753">
        <w:rPr>
          <w:rFonts w:ascii="Arial" w:eastAsia="Calibri" w:hAnsi="Arial" w:cs="Arial"/>
          <w:b/>
          <w:bCs/>
          <w:iCs/>
          <w:sz w:val="28"/>
          <w:szCs w:val="28"/>
          <w:u w:val="single"/>
        </w:rPr>
        <w:t>18. Podpora činnosti potravinových bank a dalších subjektů s humanitárním zaměřením</w:t>
      </w:r>
      <w:bookmarkEnd w:id="14"/>
    </w:p>
    <w:p w:rsidR="00E7538F" w:rsidRDefault="00E7538F" w:rsidP="00E7538F">
      <w:pPr>
        <w:autoSpaceDE w:val="0"/>
        <w:autoSpaceDN w:val="0"/>
        <w:adjustRightInd w:val="0"/>
        <w:spacing w:after="0" w:line="240" w:lineRule="auto"/>
        <w:jc w:val="both"/>
        <w:rPr>
          <w:rFonts w:ascii="Arial" w:eastAsia="Calibri" w:hAnsi="Arial" w:cs="Arial"/>
          <w:b/>
          <w:bCs/>
          <w:iCs/>
          <w:sz w:val="28"/>
          <w:szCs w:val="28"/>
          <w:u w:val="single"/>
        </w:rPr>
      </w:pPr>
    </w:p>
    <w:p w:rsidR="00E7538F" w:rsidRPr="00755226" w:rsidRDefault="00EE314D" w:rsidP="00E7538F">
      <w:pPr>
        <w:spacing w:after="120" w:line="240" w:lineRule="auto"/>
        <w:jc w:val="both"/>
        <w:rPr>
          <w:rFonts w:ascii="Arial" w:hAnsi="Arial" w:cs="Arial"/>
          <w:b/>
          <w:bCs/>
          <w:color w:val="000000"/>
          <w:sz w:val="24"/>
          <w:szCs w:val="24"/>
          <w:u w:val="single"/>
        </w:rPr>
      </w:pPr>
      <w:r w:rsidRPr="00755226">
        <w:rPr>
          <w:rFonts w:ascii="Arial" w:hAnsi="Arial" w:cs="Arial"/>
          <w:b/>
          <w:bCs/>
          <w:color w:val="000000"/>
          <w:sz w:val="24"/>
          <w:szCs w:val="24"/>
          <w:u w:val="single"/>
        </w:rPr>
        <w:t>18.A.   </w:t>
      </w:r>
      <w:r w:rsidR="00E7538F" w:rsidRPr="00755226">
        <w:rPr>
          <w:rFonts w:ascii="Arial" w:hAnsi="Arial" w:cs="Arial"/>
          <w:b/>
          <w:bCs/>
          <w:color w:val="000000"/>
          <w:sz w:val="24"/>
          <w:szCs w:val="24"/>
          <w:u w:val="single"/>
        </w:rPr>
        <w:t xml:space="preserve">Podpora provozu potravinových bank a dalších subjektů s humanitárním zaměřením </w:t>
      </w:r>
    </w:p>
    <w:p w:rsidR="00E7538F" w:rsidRPr="00E7538F" w:rsidRDefault="00E7538F" w:rsidP="00E7538F">
      <w:pPr>
        <w:spacing w:after="120" w:line="240" w:lineRule="auto"/>
        <w:jc w:val="both"/>
        <w:rPr>
          <w:rFonts w:ascii="Arial" w:hAnsi="Arial" w:cs="Arial"/>
        </w:rPr>
      </w:pPr>
      <w:r w:rsidRPr="00E7538F">
        <w:rPr>
          <w:rFonts w:ascii="Arial" w:hAnsi="Arial" w:cs="Arial"/>
        </w:rPr>
        <w:t>str. 167, bod 1 Účel dotace</w:t>
      </w:r>
    </w:p>
    <w:p w:rsidR="00E7538F" w:rsidRPr="00E7538F" w:rsidRDefault="00E7538F" w:rsidP="00BA5315">
      <w:pPr>
        <w:spacing w:before="120" w:after="120" w:line="240" w:lineRule="auto"/>
        <w:jc w:val="both"/>
        <w:rPr>
          <w:rFonts w:ascii="Arial" w:hAnsi="Arial" w:cs="Arial"/>
          <w:b/>
        </w:rPr>
      </w:pPr>
      <w:r w:rsidRPr="00E7538F">
        <w:rPr>
          <w:rFonts w:ascii="Arial" w:hAnsi="Arial" w:cs="Arial"/>
          <w:b/>
        </w:rPr>
        <w:t>původní text:</w:t>
      </w:r>
    </w:p>
    <w:p w:rsidR="00E7538F" w:rsidRPr="00E7538F" w:rsidRDefault="00E7538F" w:rsidP="00BA5315">
      <w:pPr>
        <w:autoSpaceDE w:val="0"/>
        <w:autoSpaceDN w:val="0"/>
        <w:adjustRightInd w:val="0"/>
        <w:spacing w:after="120" w:line="240" w:lineRule="auto"/>
        <w:jc w:val="both"/>
        <w:rPr>
          <w:rFonts w:ascii="Arial" w:hAnsi="Arial" w:cs="Arial"/>
          <w:color w:val="000000"/>
        </w:rPr>
      </w:pPr>
      <w:r w:rsidRPr="00E7538F">
        <w:rPr>
          <w:rFonts w:ascii="Arial" w:hAnsi="Arial" w:cs="Arial"/>
          <w:color w:val="000000"/>
        </w:rPr>
        <w:t xml:space="preserve">Cílem dotace je přispět ke snížení plýtvání potravinami a podpora distribuce potravin lidem na hranici hmotné nouze, kteří jsou bez adekvátního přístupu k základním potravinám. </w:t>
      </w:r>
    </w:p>
    <w:p w:rsidR="00E7538F" w:rsidRPr="00E7538F" w:rsidRDefault="00E7538F" w:rsidP="00BA5315">
      <w:pPr>
        <w:spacing w:after="0" w:line="240" w:lineRule="auto"/>
        <w:jc w:val="both"/>
        <w:rPr>
          <w:rFonts w:ascii="Arial" w:hAnsi="Arial" w:cs="Arial"/>
          <w:b/>
        </w:rPr>
      </w:pPr>
      <w:r w:rsidRPr="00E7538F">
        <w:rPr>
          <w:rFonts w:ascii="Arial" w:hAnsi="Arial" w:cs="Arial"/>
          <w:color w:val="000000"/>
        </w:rPr>
        <w:t>Primárním cílem je řešení pomoci potravinovým bankám příp. dalším subjektům zabývajících se bezplatnou distribucí potravin potřebným. Účelem dotace je poskytnutí finanční podpory s</w:t>
      </w:r>
      <w:r>
        <w:rPr>
          <w:rFonts w:ascii="Arial" w:hAnsi="Arial" w:cs="Arial"/>
          <w:color w:val="000000"/>
        </w:rPr>
        <w:t> </w:t>
      </w:r>
      <w:r w:rsidRPr="00E7538F">
        <w:rPr>
          <w:rFonts w:ascii="Arial" w:hAnsi="Arial" w:cs="Arial"/>
          <w:color w:val="000000"/>
        </w:rPr>
        <w:t>cílem podpořit samotnou činnost potravinových bank (případně jiných obdobných subjektů).</w:t>
      </w:r>
    </w:p>
    <w:p w:rsidR="002C244B" w:rsidRDefault="002C244B">
      <w:pPr>
        <w:rPr>
          <w:rFonts w:ascii="Arial" w:hAnsi="Arial" w:cs="Arial"/>
          <w:b/>
        </w:rPr>
      </w:pPr>
      <w:r>
        <w:rPr>
          <w:rFonts w:ascii="Arial" w:hAnsi="Arial" w:cs="Arial"/>
          <w:b/>
        </w:rPr>
        <w:br w:type="page"/>
      </w:r>
    </w:p>
    <w:p w:rsidR="00E7538F" w:rsidRPr="00E7538F" w:rsidRDefault="00E7538F" w:rsidP="00BA5315">
      <w:pPr>
        <w:spacing w:before="120" w:after="120" w:line="240" w:lineRule="auto"/>
        <w:jc w:val="both"/>
        <w:rPr>
          <w:rFonts w:ascii="Arial" w:hAnsi="Arial" w:cs="Arial"/>
          <w:b/>
        </w:rPr>
      </w:pPr>
      <w:r w:rsidRPr="00E7538F">
        <w:rPr>
          <w:rFonts w:ascii="Arial" w:hAnsi="Arial" w:cs="Arial"/>
          <w:b/>
        </w:rPr>
        <w:lastRenderedPageBreak/>
        <w:t>se mění takto:</w:t>
      </w:r>
    </w:p>
    <w:p w:rsidR="00E7538F" w:rsidRPr="00E7538F" w:rsidRDefault="00E7538F" w:rsidP="00BA5315">
      <w:pPr>
        <w:spacing w:after="120" w:line="240" w:lineRule="auto"/>
        <w:jc w:val="both"/>
        <w:rPr>
          <w:rFonts w:ascii="Arial" w:eastAsia="Calibri" w:hAnsi="Arial" w:cs="Arial"/>
          <w:b/>
        </w:rPr>
      </w:pPr>
      <w:r w:rsidRPr="005C2BD7">
        <w:rPr>
          <w:rFonts w:ascii="Arial" w:eastAsia="Calibri" w:hAnsi="Arial" w:cs="Arial"/>
          <w:b/>
        </w:rPr>
        <w:t>Cílem dotace je</w:t>
      </w:r>
      <w:r w:rsidRPr="00E7538F">
        <w:rPr>
          <w:rFonts w:ascii="Arial" w:eastAsia="Calibri" w:hAnsi="Arial" w:cs="Arial"/>
          <w:b/>
        </w:rPr>
        <w:t xml:space="preserve"> podpora distribuce potravin lidem na hranici hmotné nouze, kteří jsou bez adekvátního přístupu k základním potravinám</w:t>
      </w:r>
      <w:r w:rsidR="005C2BD7">
        <w:rPr>
          <w:rFonts w:ascii="Arial" w:eastAsia="Calibri" w:hAnsi="Arial" w:cs="Arial"/>
          <w:b/>
        </w:rPr>
        <w:t>,</w:t>
      </w:r>
      <w:r w:rsidRPr="00E7538F">
        <w:rPr>
          <w:rFonts w:ascii="Arial" w:eastAsia="Calibri" w:hAnsi="Arial" w:cs="Arial"/>
          <w:b/>
        </w:rPr>
        <w:t xml:space="preserve"> a tím částečně přispívat ke snížení plýtvání potravinami. </w:t>
      </w:r>
    </w:p>
    <w:p w:rsidR="00E7538F" w:rsidRDefault="00E7538F" w:rsidP="00BA5315">
      <w:pPr>
        <w:spacing w:after="0" w:line="240" w:lineRule="auto"/>
        <w:jc w:val="both"/>
        <w:rPr>
          <w:rFonts w:ascii="Arial" w:eastAsia="Calibri" w:hAnsi="Arial" w:cs="Arial"/>
        </w:rPr>
      </w:pPr>
      <w:r w:rsidRPr="00E7538F">
        <w:rPr>
          <w:rFonts w:ascii="Arial" w:eastAsia="Calibri" w:hAnsi="Arial" w:cs="Arial"/>
        </w:rPr>
        <w:t xml:space="preserve">Primárním cílem je řešení pomoci potravinovým bankám příp. dalším subjektům zabývajících se bezplatnou distribucí potravin </w:t>
      </w:r>
      <w:r w:rsidRPr="00E7538F">
        <w:rPr>
          <w:rFonts w:ascii="Arial" w:eastAsia="Calibri" w:hAnsi="Arial" w:cs="Arial"/>
          <w:b/>
        </w:rPr>
        <w:t>získaných od provozovatelů potravinářských podniků podle ustanovení § 11 odst. 2 a 3 zákona č. 110/1997 Sb., o potravinách a tabákových výrobcích a o změně a doplnění některých souvisejících zákonů v platném znění,</w:t>
      </w:r>
      <w:r w:rsidRPr="00E7538F">
        <w:rPr>
          <w:rFonts w:ascii="Arial" w:eastAsia="Calibri" w:hAnsi="Arial" w:cs="Arial"/>
        </w:rPr>
        <w:t xml:space="preserve"> potřebným. Účelem dotace je poskytnutí finanční podpory s cílem podpořit samotnou činnost potravinových bank (případně jiných obdobných subjektů).</w:t>
      </w:r>
    </w:p>
    <w:p w:rsidR="00E7538F" w:rsidRPr="00E7538F" w:rsidRDefault="00E7538F" w:rsidP="00BA5315">
      <w:pPr>
        <w:spacing w:after="0" w:line="240" w:lineRule="auto"/>
        <w:jc w:val="both"/>
        <w:rPr>
          <w:rFonts w:ascii="Arial" w:eastAsia="Calibri" w:hAnsi="Arial" w:cs="Arial"/>
        </w:rPr>
      </w:pPr>
    </w:p>
    <w:p w:rsidR="00E7538F" w:rsidRPr="00E7538F" w:rsidRDefault="00E7538F" w:rsidP="00BA5315">
      <w:pPr>
        <w:spacing w:after="0" w:line="240" w:lineRule="auto"/>
        <w:jc w:val="both"/>
        <w:rPr>
          <w:rFonts w:ascii="Arial" w:hAnsi="Arial" w:cs="Arial"/>
        </w:rPr>
      </w:pPr>
      <w:r w:rsidRPr="00E7538F">
        <w:rPr>
          <w:rFonts w:ascii="Arial" w:hAnsi="Arial" w:cs="Arial"/>
        </w:rPr>
        <w:t xml:space="preserve">str. 167 bod 2 Předmět dotace </w:t>
      </w:r>
    </w:p>
    <w:p w:rsidR="00E7538F" w:rsidRPr="00E7538F" w:rsidRDefault="00E7538F" w:rsidP="00BA5315">
      <w:pPr>
        <w:spacing w:before="120" w:after="120" w:line="240" w:lineRule="auto"/>
        <w:jc w:val="both"/>
        <w:rPr>
          <w:rFonts w:ascii="Arial" w:hAnsi="Arial" w:cs="Arial"/>
          <w:b/>
        </w:rPr>
      </w:pPr>
      <w:r>
        <w:rPr>
          <w:rFonts w:ascii="Arial" w:hAnsi="Arial" w:cs="Arial"/>
          <w:b/>
        </w:rPr>
        <w:t>p</w:t>
      </w:r>
      <w:r w:rsidRPr="00E7538F">
        <w:rPr>
          <w:rFonts w:ascii="Arial" w:hAnsi="Arial" w:cs="Arial"/>
          <w:b/>
        </w:rPr>
        <w:t>ůvodní text:</w:t>
      </w:r>
    </w:p>
    <w:p w:rsidR="00E7538F" w:rsidRPr="00E7538F" w:rsidRDefault="00E7538F" w:rsidP="00BA5315">
      <w:pPr>
        <w:spacing w:after="0" w:line="240" w:lineRule="auto"/>
        <w:jc w:val="both"/>
        <w:rPr>
          <w:rFonts w:ascii="Arial" w:eastAsia="Calibri" w:hAnsi="Arial" w:cs="Arial"/>
        </w:rPr>
      </w:pPr>
      <w:r w:rsidRPr="00E7538F">
        <w:rPr>
          <w:rFonts w:ascii="Arial" w:eastAsia="Calibri" w:hAnsi="Arial" w:cs="Arial"/>
        </w:rPr>
        <w:t>Mzdové a provozní náklady související se shromažďováním, skladováním a přidělováním darovaných potravin vč. nájmů a služeb.</w:t>
      </w:r>
    </w:p>
    <w:p w:rsidR="00E7538F" w:rsidRPr="00E7538F" w:rsidRDefault="00E7538F" w:rsidP="00BA5315">
      <w:pPr>
        <w:spacing w:before="120" w:after="120" w:line="240" w:lineRule="auto"/>
        <w:jc w:val="both"/>
        <w:rPr>
          <w:rFonts w:ascii="Arial" w:hAnsi="Arial" w:cs="Arial"/>
          <w:b/>
        </w:rPr>
      </w:pPr>
      <w:r w:rsidRPr="00E7538F">
        <w:rPr>
          <w:rFonts w:ascii="Arial" w:hAnsi="Arial" w:cs="Arial"/>
          <w:b/>
        </w:rPr>
        <w:t xml:space="preserve">se mění takto: </w:t>
      </w:r>
    </w:p>
    <w:p w:rsidR="00E7538F" w:rsidRDefault="00E7538F" w:rsidP="002E5C41">
      <w:pPr>
        <w:spacing w:after="0" w:line="240" w:lineRule="auto"/>
        <w:jc w:val="both"/>
        <w:rPr>
          <w:rFonts w:ascii="Arial" w:eastAsia="Calibri" w:hAnsi="Arial" w:cs="Arial"/>
        </w:rPr>
      </w:pPr>
      <w:r w:rsidRPr="00E7538F">
        <w:rPr>
          <w:rFonts w:ascii="Arial" w:eastAsia="Calibri" w:hAnsi="Arial" w:cs="Arial"/>
          <w:spacing w:val="-4"/>
        </w:rPr>
        <w:t>Mzdové a provozní náklady související se shromažďováním,</w:t>
      </w:r>
      <w:r w:rsidRPr="00E7538F">
        <w:rPr>
          <w:rFonts w:ascii="Arial" w:eastAsia="Calibri" w:hAnsi="Arial" w:cs="Arial"/>
        </w:rPr>
        <w:t xml:space="preserve"> skladováním a přidělováním darovaných potravin </w:t>
      </w:r>
      <w:r w:rsidRPr="00E7538F">
        <w:rPr>
          <w:rFonts w:ascii="Arial" w:eastAsia="Calibri" w:hAnsi="Arial" w:cs="Arial"/>
          <w:b/>
        </w:rPr>
        <w:t>na území České republiky</w:t>
      </w:r>
      <w:r w:rsidRPr="00E7538F">
        <w:rPr>
          <w:rFonts w:ascii="Arial" w:eastAsia="Calibri" w:hAnsi="Arial" w:cs="Arial"/>
        </w:rPr>
        <w:t xml:space="preserve"> vč. nájmů a služeb.</w:t>
      </w:r>
    </w:p>
    <w:p w:rsidR="00E7538F" w:rsidRPr="00E7538F" w:rsidRDefault="00E7538F" w:rsidP="002E5C41">
      <w:pPr>
        <w:spacing w:after="0" w:line="240" w:lineRule="auto"/>
        <w:jc w:val="both"/>
        <w:rPr>
          <w:rFonts w:ascii="Arial" w:eastAsia="Calibri" w:hAnsi="Arial" w:cs="Arial"/>
        </w:rPr>
      </w:pPr>
    </w:p>
    <w:p w:rsidR="00E7538F" w:rsidRPr="00E7538F" w:rsidRDefault="00E7538F" w:rsidP="002E5C41">
      <w:pPr>
        <w:spacing w:after="0" w:line="240" w:lineRule="auto"/>
        <w:jc w:val="both"/>
        <w:rPr>
          <w:rFonts w:ascii="Arial" w:eastAsia="Calibri" w:hAnsi="Arial" w:cs="Arial"/>
        </w:rPr>
      </w:pPr>
      <w:r>
        <w:rPr>
          <w:rFonts w:ascii="Arial" w:eastAsia="Calibri" w:hAnsi="Arial" w:cs="Arial"/>
        </w:rPr>
        <w:t>s</w:t>
      </w:r>
      <w:r w:rsidRPr="00E7538F">
        <w:rPr>
          <w:rFonts w:ascii="Arial" w:eastAsia="Calibri" w:hAnsi="Arial" w:cs="Arial"/>
        </w:rPr>
        <w:t>tr</w:t>
      </w:r>
      <w:r w:rsidR="000A7A10">
        <w:rPr>
          <w:rFonts w:ascii="Arial" w:eastAsia="Calibri" w:hAnsi="Arial" w:cs="Arial"/>
        </w:rPr>
        <w:t xml:space="preserve">. 167 bod 4 Dotace, </w:t>
      </w:r>
      <w:r w:rsidR="002E5C41">
        <w:rPr>
          <w:rFonts w:ascii="Arial" w:eastAsia="Calibri" w:hAnsi="Arial" w:cs="Arial"/>
        </w:rPr>
        <w:t>Výše dotace</w:t>
      </w:r>
    </w:p>
    <w:p w:rsidR="00E7538F" w:rsidRPr="00E7538F" w:rsidRDefault="000A7A10" w:rsidP="002E5C41">
      <w:pPr>
        <w:spacing w:before="120" w:after="120" w:line="240" w:lineRule="auto"/>
        <w:jc w:val="both"/>
        <w:rPr>
          <w:rFonts w:ascii="Arial" w:hAnsi="Arial" w:cs="Arial"/>
          <w:b/>
        </w:rPr>
      </w:pPr>
      <w:r>
        <w:rPr>
          <w:rFonts w:ascii="Arial" w:hAnsi="Arial" w:cs="Arial"/>
          <w:b/>
        </w:rPr>
        <w:t>p</w:t>
      </w:r>
      <w:r w:rsidR="00E7538F" w:rsidRPr="00E7538F">
        <w:rPr>
          <w:rFonts w:ascii="Arial" w:hAnsi="Arial" w:cs="Arial"/>
          <w:b/>
        </w:rPr>
        <w:t>ůvodní text:</w:t>
      </w:r>
    </w:p>
    <w:p w:rsidR="00E7538F" w:rsidRPr="00E7538F" w:rsidRDefault="00E7538F" w:rsidP="002E5C41">
      <w:pPr>
        <w:spacing w:after="120" w:line="240" w:lineRule="auto"/>
        <w:jc w:val="both"/>
        <w:rPr>
          <w:rFonts w:ascii="Arial" w:hAnsi="Arial" w:cs="Arial"/>
        </w:rPr>
      </w:pPr>
      <w:r w:rsidRPr="00E7538F">
        <w:rPr>
          <w:rFonts w:ascii="Arial" w:hAnsi="Arial" w:cs="Arial"/>
        </w:rPr>
        <w:t xml:space="preserve">Výše dotace: </w:t>
      </w:r>
    </w:p>
    <w:p w:rsidR="00E7538F" w:rsidRPr="000A7A10" w:rsidRDefault="00E7538F" w:rsidP="00DA6CDF">
      <w:pPr>
        <w:pStyle w:val="Odstavecseseznamem"/>
        <w:numPr>
          <w:ilvl w:val="0"/>
          <w:numId w:val="13"/>
        </w:numPr>
        <w:spacing w:after="120" w:line="240" w:lineRule="auto"/>
        <w:ind w:left="397" w:hanging="397"/>
        <w:contextualSpacing w:val="0"/>
        <w:jc w:val="both"/>
        <w:rPr>
          <w:rFonts w:ascii="Arial" w:hAnsi="Arial" w:cs="Arial"/>
        </w:rPr>
      </w:pPr>
      <w:r w:rsidRPr="000A7A10">
        <w:rPr>
          <w:rFonts w:ascii="Arial" w:hAnsi="Arial" w:cs="Arial"/>
        </w:rPr>
        <w:t>pro žadatele, kteří shromáždí do 199 tun potravin získaných od provozovatelů potravinářských podniků kteří poskytují potraviny na základě § 11 odst. 2 a 3 zákona č.</w:t>
      </w:r>
      <w:r w:rsidR="000A7A10">
        <w:rPr>
          <w:rFonts w:ascii="Arial" w:hAnsi="Arial" w:cs="Arial"/>
        </w:rPr>
        <w:t> </w:t>
      </w:r>
      <w:r w:rsidRPr="000A7A10">
        <w:rPr>
          <w:rFonts w:ascii="Arial" w:hAnsi="Arial" w:cs="Arial"/>
        </w:rPr>
        <w:t>110/1997 Sb., o potravinách a tabákových výrobcích, ve znění pozdějších předpisů, vyjma cíleně nakupovaných potravin v rámci potravinové pomoci MPSV a potravinových sbírek a podobně za předchozí kalendářní rok - do 100 % skutečně vynaložených uznatelných nákladů dle předloženého projektu, maximální možná výše dotace je 2</w:t>
      </w:r>
      <w:r w:rsidR="000A7A10">
        <w:rPr>
          <w:rFonts w:ascii="Arial" w:hAnsi="Arial" w:cs="Arial"/>
        </w:rPr>
        <w:t> </w:t>
      </w:r>
      <w:r w:rsidRPr="000A7A10">
        <w:rPr>
          <w:rFonts w:ascii="Arial" w:hAnsi="Arial" w:cs="Arial"/>
        </w:rPr>
        <w:t>400</w:t>
      </w:r>
      <w:r w:rsidR="000A7A10">
        <w:rPr>
          <w:rFonts w:ascii="Arial" w:hAnsi="Arial" w:cs="Arial"/>
        </w:rPr>
        <w:t> </w:t>
      </w:r>
      <w:r w:rsidRPr="000A7A10">
        <w:rPr>
          <w:rFonts w:ascii="Arial" w:hAnsi="Arial" w:cs="Arial"/>
        </w:rPr>
        <w:t xml:space="preserve">000 Kč. </w:t>
      </w:r>
    </w:p>
    <w:p w:rsidR="00E7538F" w:rsidRPr="000A7A10" w:rsidRDefault="00E7538F" w:rsidP="00DA6CDF">
      <w:pPr>
        <w:pStyle w:val="Odstavecseseznamem"/>
        <w:numPr>
          <w:ilvl w:val="0"/>
          <w:numId w:val="13"/>
        </w:numPr>
        <w:spacing w:after="120" w:line="240" w:lineRule="auto"/>
        <w:ind w:left="397" w:hanging="397"/>
        <w:contextualSpacing w:val="0"/>
        <w:jc w:val="both"/>
        <w:rPr>
          <w:rFonts w:ascii="Arial" w:hAnsi="Arial" w:cs="Arial"/>
        </w:rPr>
      </w:pPr>
      <w:r w:rsidRPr="000A7A10">
        <w:rPr>
          <w:rFonts w:ascii="Arial" w:hAnsi="Arial" w:cs="Arial"/>
        </w:rPr>
        <w:t>pro žadatele, kteří shromáždí od 200 do 599 tun potravin získaných od provozovatelů potravinářských podniků kteří poskytují potraviny na základě § 11 odst. 2 a 3 zákona č.</w:t>
      </w:r>
      <w:r w:rsidR="000A7A10">
        <w:rPr>
          <w:rFonts w:ascii="Arial" w:hAnsi="Arial" w:cs="Arial"/>
        </w:rPr>
        <w:t> </w:t>
      </w:r>
      <w:r w:rsidRPr="000A7A10">
        <w:rPr>
          <w:rFonts w:ascii="Arial" w:hAnsi="Arial" w:cs="Arial"/>
        </w:rPr>
        <w:t>110/1997 Sb., o potravinách a tabákových výrobcích, ve znění pozdějších předpisů, vyjma cíleně nakupovaných potravin v rámci potravinové pomoci MPSV a potravinových sbírek a podobně za předchozí kalendářní rok - do 100 % skutečně vynaložených uznatelných nákladů dle předloženého projektu, maximální možná výše dotace je 3</w:t>
      </w:r>
      <w:r w:rsidR="000A7A10">
        <w:rPr>
          <w:rFonts w:ascii="Arial" w:hAnsi="Arial" w:cs="Arial"/>
        </w:rPr>
        <w:t> </w:t>
      </w:r>
      <w:r w:rsidRPr="000A7A10">
        <w:rPr>
          <w:rFonts w:ascii="Arial" w:hAnsi="Arial" w:cs="Arial"/>
        </w:rPr>
        <w:t>000</w:t>
      </w:r>
      <w:r w:rsidR="000A7A10">
        <w:rPr>
          <w:rFonts w:ascii="Arial" w:hAnsi="Arial" w:cs="Arial"/>
        </w:rPr>
        <w:t> </w:t>
      </w:r>
      <w:r w:rsidRPr="000A7A10">
        <w:rPr>
          <w:rFonts w:ascii="Arial" w:hAnsi="Arial" w:cs="Arial"/>
        </w:rPr>
        <w:t xml:space="preserve">000 Kč. </w:t>
      </w:r>
    </w:p>
    <w:p w:rsidR="00E7538F" w:rsidRPr="000A7A10" w:rsidRDefault="00E7538F" w:rsidP="00DA6CDF">
      <w:pPr>
        <w:pStyle w:val="Odstavecseseznamem"/>
        <w:numPr>
          <w:ilvl w:val="0"/>
          <w:numId w:val="13"/>
        </w:numPr>
        <w:spacing w:after="120" w:line="240" w:lineRule="auto"/>
        <w:ind w:left="397" w:hanging="397"/>
        <w:contextualSpacing w:val="0"/>
        <w:jc w:val="both"/>
        <w:rPr>
          <w:rFonts w:ascii="Arial" w:hAnsi="Arial" w:cs="Arial"/>
        </w:rPr>
      </w:pPr>
      <w:r w:rsidRPr="000A7A10">
        <w:rPr>
          <w:rFonts w:ascii="Arial" w:hAnsi="Arial" w:cs="Arial"/>
        </w:rPr>
        <w:t>pro žadatele, kteří shromáždí od 600 do 999 tun potravin získaných od provozovatelů potravinářských podniků kteří poskytují potraviny na základě § 11 odst. 2 a 3 zákona č.</w:t>
      </w:r>
      <w:r w:rsidR="000A7A10">
        <w:rPr>
          <w:rFonts w:ascii="Arial" w:hAnsi="Arial" w:cs="Arial"/>
        </w:rPr>
        <w:t> </w:t>
      </w:r>
      <w:r w:rsidRPr="000A7A10">
        <w:rPr>
          <w:rFonts w:ascii="Arial" w:hAnsi="Arial" w:cs="Arial"/>
        </w:rPr>
        <w:t>110/1997 Sb., o potravinách a tabákových výrobcích, ve znění pozdějších předpisů, vyjma cíleně nakupovaných potravin v rámci potravinové pomoci MPSV a potravinových sbírek a podobně za předchozí kalendářní rok - do 100 % skutečně vynaložených uznatelných nákladů dle předloženého projektu, maximální možná výše dotace je 4</w:t>
      </w:r>
      <w:r w:rsidR="000A7A10">
        <w:rPr>
          <w:rFonts w:ascii="Arial" w:hAnsi="Arial" w:cs="Arial"/>
        </w:rPr>
        <w:t> </w:t>
      </w:r>
      <w:r w:rsidRPr="000A7A10">
        <w:rPr>
          <w:rFonts w:ascii="Arial" w:hAnsi="Arial" w:cs="Arial"/>
        </w:rPr>
        <w:t>500</w:t>
      </w:r>
      <w:r w:rsidR="000A7A10">
        <w:rPr>
          <w:rFonts w:ascii="Arial" w:hAnsi="Arial" w:cs="Arial"/>
        </w:rPr>
        <w:t> </w:t>
      </w:r>
      <w:r w:rsidRPr="000A7A10">
        <w:rPr>
          <w:rFonts w:ascii="Arial" w:hAnsi="Arial" w:cs="Arial"/>
        </w:rPr>
        <w:t xml:space="preserve">000 Kč. </w:t>
      </w:r>
    </w:p>
    <w:p w:rsidR="00E7538F" w:rsidRPr="000A7A10" w:rsidRDefault="00E7538F" w:rsidP="00DA6CDF">
      <w:pPr>
        <w:pStyle w:val="Odstavecseseznamem"/>
        <w:numPr>
          <w:ilvl w:val="0"/>
          <w:numId w:val="13"/>
        </w:numPr>
        <w:spacing w:after="0" w:line="240" w:lineRule="auto"/>
        <w:ind w:left="397" w:hanging="397"/>
        <w:contextualSpacing w:val="0"/>
        <w:jc w:val="both"/>
        <w:rPr>
          <w:rFonts w:ascii="Arial" w:hAnsi="Arial" w:cs="Arial"/>
        </w:rPr>
      </w:pPr>
      <w:r w:rsidRPr="000A7A10">
        <w:rPr>
          <w:rFonts w:ascii="Arial" w:hAnsi="Arial" w:cs="Arial"/>
        </w:rPr>
        <w:t>pro žadatele, kteří shromáždí nad 999 tun potravin získaných od provozovatelů potravinářských podniků kteří poskytují potraviny na základě § 11 odst. 2 a 3 zákona č.</w:t>
      </w:r>
      <w:r w:rsidR="000A7A10">
        <w:rPr>
          <w:rFonts w:ascii="Arial" w:hAnsi="Arial" w:cs="Arial"/>
        </w:rPr>
        <w:t> </w:t>
      </w:r>
      <w:r w:rsidRPr="000A7A10">
        <w:rPr>
          <w:rFonts w:ascii="Arial" w:hAnsi="Arial" w:cs="Arial"/>
        </w:rPr>
        <w:t xml:space="preserve">110/1997 Sb., o potravinách a tabákových výrobcích, ve znění pozdějších předpisů, vyjma cíleně nakupovaných potravin v rámci potravinové pomoci MPSV a potravinových sbírek a podobně za předchozí kalendářní rok - do 100 % skutečně vynaložených </w:t>
      </w:r>
      <w:r w:rsidRPr="000A7A10">
        <w:rPr>
          <w:rFonts w:ascii="Arial" w:hAnsi="Arial" w:cs="Arial"/>
        </w:rPr>
        <w:lastRenderedPageBreak/>
        <w:t>uznatelných nákladů dle předloženého projektu, maximální možná výše dotace je 6</w:t>
      </w:r>
      <w:r w:rsidR="000A7A10">
        <w:rPr>
          <w:rFonts w:ascii="Arial" w:hAnsi="Arial" w:cs="Arial"/>
        </w:rPr>
        <w:t> </w:t>
      </w:r>
      <w:r w:rsidRPr="000A7A10">
        <w:rPr>
          <w:rFonts w:ascii="Arial" w:hAnsi="Arial" w:cs="Arial"/>
        </w:rPr>
        <w:t>000</w:t>
      </w:r>
      <w:r w:rsidR="000A7A10">
        <w:rPr>
          <w:rFonts w:ascii="Arial" w:hAnsi="Arial" w:cs="Arial"/>
        </w:rPr>
        <w:t> </w:t>
      </w:r>
      <w:r w:rsidRPr="000A7A10">
        <w:rPr>
          <w:rFonts w:ascii="Arial" w:hAnsi="Arial" w:cs="Arial"/>
        </w:rPr>
        <w:t xml:space="preserve">000 Kč. </w:t>
      </w:r>
    </w:p>
    <w:p w:rsidR="00E7538F" w:rsidRPr="00E7538F" w:rsidRDefault="00E7538F" w:rsidP="002E5C41">
      <w:pPr>
        <w:spacing w:before="120" w:after="120" w:line="240" w:lineRule="auto"/>
        <w:jc w:val="both"/>
        <w:rPr>
          <w:rFonts w:ascii="Arial" w:hAnsi="Arial" w:cs="Arial"/>
          <w:b/>
        </w:rPr>
      </w:pPr>
      <w:r w:rsidRPr="00E7538F">
        <w:rPr>
          <w:rFonts w:ascii="Arial" w:hAnsi="Arial" w:cs="Arial"/>
          <w:b/>
        </w:rPr>
        <w:t>se mění takto:</w:t>
      </w:r>
    </w:p>
    <w:p w:rsidR="000A7A10" w:rsidRDefault="00E7538F" w:rsidP="002E5C41">
      <w:pPr>
        <w:spacing w:after="120" w:line="240" w:lineRule="auto"/>
        <w:jc w:val="both"/>
        <w:rPr>
          <w:rFonts w:ascii="Arial" w:hAnsi="Arial" w:cs="Arial"/>
        </w:rPr>
      </w:pPr>
      <w:r w:rsidRPr="00E7538F">
        <w:rPr>
          <w:rFonts w:ascii="Arial" w:hAnsi="Arial" w:cs="Arial"/>
        </w:rPr>
        <w:t>Výše dotace:</w:t>
      </w:r>
    </w:p>
    <w:p w:rsidR="00E7538F" w:rsidRPr="000A7A10" w:rsidRDefault="00E7538F" w:rsidP="00DA6CDF">
      <w:pPr>
        <w:pStyle w:val="Odstavecseseznamem"/>
        <w:numPr>
          <w:ilvl w:val="0"/>
          <w:numId w:val="14"/>
        </w:numPr>
        <w:spacing w:after="120" w:line="240" w:lineRule="auto"/>
        <w:ind w:left="397" w:hanging="397"/>
        <w:contextualSpacing w:val="0"/>
        <w:jc w:val="both"/>
        <w:rPr>
          <w:rFonts w:ascii="Arial" w:hAnsi="Arial" w:cs="Arial"/>
          <w:b/>
        </w:rPr>
      </w:pPr>
      <w:r w:rsidRPr="000A7A10">
        <w:rPr>
          <w:rFonts w:ascii="Arial" w:hAnsi="Arial" w:cs="Arial"/>
          <w:lang w:val="x-none"/>
        </w:rPr>
        <w:t>pro žadatele, kteří shromážd</w:t>
      </w:r>
      <w:r w:rsidRPr="000A7A10">
        <w:rPr>
          <w:rFonts w:ascii="Arial" w:hAnsi="Arial" w:cs="Arial"/>
        </w:rPr>
        <w:t>í</w:t>
      </w:r>
      <w:r w:rsidRPr="000A7A10">
        <w:rPr>
          <w:rFonts w:ascii="Arial" w:hAnsi="Arial" w:cs="Arial"/>
          <w:lang w:val="x-none"/>
        </w:rPr>
        <w:t xml:space="preserve"> </w:t>
      </w:r>
      <w:r w:rsidRPr="000A7A10">
        <w:rPr>
          <w:rFonts w:ascii="Arial" w:hAnsi="Arial" w:cs="Arial"/>
        </w:rPr>
        <w:t>do</w:t>
      </w:r>
      <w:r w:rsidRPr="000A7A10">
        <w:rPr>
          <w:rFonts w:ascii="Arial" w:hAnsi="Arial" w:cs="Arial"/>
          <w:lang w:val="x-none"/>
        </w:rPr>
        <w:t xml:space="preserve"> </w:t>
      </w:r>
      <w:r w:rsidRPr="000A7A10">
        <w:rPr>
          <w:rFonts w:ascii="Arial" w:hAnsi="Arial" w:cs="Arial"/>
        </w:rPr>
        <w:t>199</w:t>
      </w:r>
      <w:r w:rsidRPr="000A7A10">
        <w:rPr>
          <w:rFonts w:ascii="Arial" w:hAnsi="Arial" w:cs="Arial"/>
          <w:lang w:val="x-none"/>
        </w:rPr>
        <w:t> t</w:t>
      </w:r>
      <w:r w:rsidRPr="000A7A10">
        <w:rPr>
          <w:rFonts w:ascii="Arial" w:hAnsi="Arial" w:cs="Arial"/>
        </w:rPr>
        <w:t>un</w:t>
      </w:r>
      <w:r w:rsidRPr="000A7A10">
        <w:rPr>
          <w:rFonts w:ascii="Arial" w:hAnsi="Arial" w:cs="Arial"/>
          <w:lang w:val="x-none"/>
        </w:rPr>
        <w:t xml:space="preserve"> potravin získaných od provozovatelů potravinářských </w:t>
      </w:r>
      <w:r w:rsidRPr="000A7A10">
        <w:rPr>
          <w:rFonts w:ascii="Arial" w:hAnsi="Arial" w:cs="Arial"/>
        </w:rPr>
        <w:t>podniků</w:t>
      </w:r>
      <w:r w:rsidR="000A7A10">
        <w:rPr>
          <w:rFonts w:ascii="Arial" w:hAnsi="Arial" w:cs="Arial"/>
        </w:rPr>
        <w:t>,</w:t>
      </w:r>
      <w:r w:rsidRPr="000A7A10">
        <w:rPr>
          <w:rFonts w:ascii="Arial" w:hAnsi="Arial" w:cs="Arial"/>
        </w:rPr>
        <w:t xml:space="preserve"> kteří poskytují potraviny </w:t>
      </w:r>
      <w:r w:rsidRPr="000A7A10">
        <w:rPr>
          <w:rFonts w:ascii="Arial" w:hAnsi="Arial" w:cs="Arial"/>
          <w:lang w:val="x-none"/>
        </w:rPr>
        <w:t>na základě § 11 odst. 2</w:t>
      </w:r>
      <w:r w:rsidRPr="000A7A10">
        <w:rPr>
          <w:rFonts w:ascii="Arial" w:hAnsi="Arial" w:cs="Arial"/>
        </w:rPr>
        <w:t xml:space="preserve"> a 3</w:t>
      </w:r>
      <w:r w:rsidRPr="000A7A10">
        <w:rPr>
          <w:rFonts w:ascii="Arial" w:hAnsi="Arial" w:cs="Arial"/>
          <w:lang w:val="x-none"/>
        </w:rPr>
        <w:t xml:space="preserve"> zákona č. 110/1997 Sb., o potravinách a tabákových výrobcích, ve znění pozdějších předpisů</w:t>
      </w:r>
      <w:r w:rsidRPr="000A7A10">
        <w:rPr>
          <w:rFonts w:ascii="Arial" w:hAnsi="Arial" w:cs="Arial"/>
        </w:rPr>
        <w:t>,</w:t>
      </w:r>
      <w:r w:rsidRPr="000A7A10">
        <w:rPr>
          <w:rFonts w:ascii="Arial" w:hAnsi="Arial" w:cs="Arial"/>
          <w:lang w:val="x-none"/>
        </w:rPr>
        <w:t xml:space="preserve"> </w:t>
      </w:r>
      <w:r w:rsidRPr="000A7A10">
        <w:rPr>
          <w:rFonts w:ascii="Arial" w:hAnsi="Arial" w:cs="Arial"/>
        </w:rPr>
        <w:t xml:space="preserve">vyjma cíleně nakupovaných potravin v rámci potravinové pomoci MPSV a potravinových sbírek a podobně </w:t>
      </w:r>
      <w:r w:rsidRPr="000A7A10">
        <w:rPr>
          <w:rFonts w:ascii="Arial" w:hAnsi="Arial" w:cs="Arial"/>
          <w:lang w:val="x-none"/>
        </w:rPr>
        <w:t>za předchozí kalendářní rok</w:t>
      </w:r>
      <w:r w:rsidRPr="000A7A10">
        <w:rPr>
          <w:rFonts w:ascii="Arial" w:hAnsi="Arial" w:cs="Arial"/>
        </w:rPr>
        <w:t xml:space="preserve"> - </w:t>
      </w:r>
      <w:r w:rsidRPr="000A7A10">
        <w:rPr>
          <w:rFonts w:ascii="Arial" w:hAnsi="Arial" w:cs="Arial"/>
          <w:lang w:val="x-none"/>
        </w:rPr>
        <w:t xml:space="preserve">do 100 % skutečně vynaložených uznatelných nákladů dle předloženého projektu, maximální možná </w:t>
      </w:r>
      <w:r w:rsidRPr="000A7A10">
        <w:rPr>
          <w:rFonts w:ascii="Arial" w:hAnsi="Arial" w:cs="Arial"/>
          <w:b/>
        </w:rPr>
        <w:t xml:space="preserve">celková </w:t>
      </w:r>
      <w:r w:rsidRPr="000A7A10">
        <w:rPr>
          <w:rFonts w:ascii="Arial" w:hAnsi="Arial" w:cs="Arial"/>
          <w:b/>
          <w:lang w:val="x-none"/>
        </w:rPr>
        <w:t>výše dotace</w:t>
      </w:r>
      <w:r w:rsidRPr="000A7A10">
        <w:rPr>
          <w:rFonts w:ascii="Arial" w:hAnsi="Arial" w:cs="Arial"/>
          <w:b/>
        </w:rPr>
        <w:t xml:space="preserve"> za rok 2022 </w:t>
      </w:r>
      <w:r w:rsidRPr="000A7A10">
        <w:rPr>
          <w:rFonts w:ascii="Arial" w:hAnsi="Arial" w:cs="Arial"/>
          <w:b/>
          <w:lang w:val="x-none"/>
        </w:rPr>
        <w:t xml:space="preserve">je </w:t>
      </w:r>
      <w:r w:rsidRPr="000A7A10">
        <w:rPr>
          <w:rFonts w:ascii="Arial" w:hAnsi="Arial" w:cs="Arial"/>
          <w:b/>
        </w:rPr>
        <w:t>4 00</w:t>
      </w:r>
      <w:r w:rsidRPr="000A7A10">
        <w:rPr>
          <w:rFonts w:ascii="Arial" w:hAnsi="Arial" w:cs="Arial"/>
          <w:b/>
          <w:lang w:val="x-none"/>
        </w:rPr>
        <w:t>0 000 Kč</w:t>
      </w:r>
      <w:r w:rsidRPr="000A7A10">
        <w:rPr>
          <w:rFonts w:ascii="Arial" w:hAnsi="Arial" w:cs="Arial"/>
          <w:b/>
        </w:rPr>
        <w:t>.</w:t>
      </w:r>
    </w:p>
    <w:p w:rsidR="00E7538F" w:rsidRPr="000A7A10" w:rsidRDefault="00E7538F" w:rsidP="00DA6CDF">
      <w:pPr>
        <w:pStyle w:val="Odstavecseseznamem"/>
        <w:numPr>
          <w:ilvl w:val="0"/>
          <w:numId w:val="14"/>
        </w:numPr>
        <w:spacing w:after="120" w:line="240" w:lineRule="auto"/>
        <w:ind w:left="397" w:hanging="397"/>
        <w:contextualSpacing w:val="0"/>
        <w:jc w:val="both"/>
        <w:rPr>
          <w:rFonts w:ascii="Arial" w:hAnsi="Arial" w:cs="Arial"/>
          <w:b/>
          <w:lang w:val="x-none"/>
        </w:rPr>
      </w:pPr>
      <w:r w:rsidRPr="000A7A10">
        <w:rPr>
          <w:rFonts w:ascii="Arial" w:hAnsi="Arial" w:cs="Arial"/>
          <w:lang w:val="x-none"/>
        </w:rPr>
        <w:t>pro žadatele, kteří shromážd</w:t>
      </w:r>
      <w:r w:rsidRPr="000A7A10">
        <w:rPr>
          <w:rFonts w:ascii="Arial" w:hAnsi="Arial" w:cs="Arial"/>
        </w:rPr>
        <w:t>í</w:t>
      </w:r>
      <w:r w:rsidRPr="000A7A10">
        <w:rPr>
          <w:rFonts w:ascii="Arial" w:hAnsi="Arial" w:cs="Arial"/>
          <w:lang w:val="x-none"/>
        </w:rPr>
        <w:t xml:space="preserve"> </w:t>
      </w:r>
      <w:r w:rsidRPr="000A7A10">
        <w:rPr>
          <w:rFonts w:ascii="Arial" w:hAnsi="Arial" w:cs="Arial"/>
        </w:rPr>
        <w:t>od 200 do</w:t>
      </w:r>
      <w:r w:rsidRPr="000A7A10">
        <w:rPr>
          <w:rFonts w:ascii="Arial" w:hAnsi="Arial" w:cs="Arial"/>
          <w:lang w:val="x-none"/>
        </w:rPr>
        <w:t xml:space="preserve"> </w:t>
      </w:r>
      <w:r w:rsidRPr="000A7A10">
        <w:rPr>
          <w:rFonts w:ascii="Arial" w:hAnsi="Arial" w:cs="Arial"/>
        </w:rPr>
        <w:t>599</w:t>
      </w:r>
      <w:r w:rsidRPr="000A7A10">
        <w:rPr>
          <w:rFonts w:ascii="Arial" w:hAnsi="Arial" w:cs="Arial"/>
          <w:lang w:val="x-none"/>
        </w:rPr>
        <w:t> t</w:t>
      </w:r>
      <w:r w:rsidRPr="000A7A10">
        <w:rPr>
          <w:rFonts w:ascii="Arial" w:hAnsi="Arial" w:cs="Arial"/>
        </w:rPr>
        <w:t>un</w:t>
      </w:r>
      <w:r w:rsidRPr="000A7A10">
        <w:rPr>
          <w:rFonts w:ascii="Arial" w:hAnsi="Arial" w:cs="Arial"/>
          <w:lang w:val="x-none"/>
        </w:rPr>
        <w:t xml:space="preserve"> potravin získaných od provozovatelů potravinářských </w:t>
      </w:r>
      <w:r w:rsidRPr="000A7A10">
        <w:rPr>
          <w:rFonts w:ascii="Arial" w:hAnsi="Arial" w:cs="Arial"/>
        </w:rPr>
        <w:t>podniků</w:t>
      </w:r>
      <w:r w:rsidR="000A7A10">
        <w:rPr>
          <w:rFonts w:ascii="Arial" w:hAnsi="Arial" w:cs="Arial"/>
        </w:rPr>
        <w:t>,</w:t>
      </w:r>
      <w:r w:rsidRPr="000A7A10">
        <w:rPr>
          <w:rFonts w:ascii="Arial" w:hAnsi="Arial" w:cs="Arial"/>
        </w:rPr>
        <w:t xml:space="preserve"> kteří poskytují potraviny </w:t>
      </w:r>
      <w:r w:rsidRPr="000A7A10">
        <w:rPr>
          <w:rFonts w:ascii="Arial" w:hAnsi="Arial" w:cs="Arial"/>
          <w:lang w:val="x-none"/>
        </w:rPr>
        <w:t>na základě § 11 odst. 2</w:t>
      </w:r>
      <w:r w:rsidRPr="000A7A10">
        <w:rPr>
          <w:rFonts w:ascii="Arial" w:hAnsi="Arial" w:cs="Arial"/>
        </w:rPr>
        <w:t xml:space="preserve"> a 3</w:t>
      </w:r>
      <w:r w:rsidRPr="000A7A10">
        <w:rPr>
          <w:rFonts w:ascii="Arial" w:hAnsi="Arial" w:cs="Arial"/>
          <w:lang w:val="x-none"/>
        </w:rPr>
        <w:t xml:space="preserve"> zákona č. 110/1997 Sb., o potravinách a tabákových výrobcích, ve znění pozdějších předpisů</w:t>
      </w:r>
      <w:r w:rsidRPr="000A7A10">
        <w:rPr>
          <w:rFonts w:ascii="Arial" w:hAnsi="Arial" w:cs="Arial"/>
        </w:rPr>
        <w:t>,</w:t>
      </w:r>
      <w:r w:rsidRPr="000A7A10">
        <w:rPr>
          <w:rFonts w:ascii="Arial" w:hAnsi="Arial" w:cs="Arial"/>
          <w:lang w:val="x-none"/>
        </w:rPr>
        <w:t xml:space="preserve"> </w:t>
      </w:r>
      <w:r w:rsidRPr="000A7A10">
        <w:rPr>
          <w:rFonts w:ascii="Arial" w:hAnsi="Arial" w:cs="Arial"/>
        </w:rPr>
        <w:t xml:space="preserve">vyjma cíleně nakupovaných potravin v rámci potravinové pomoci MPSV a potravinových sbírek a podobně </w:t>
      </w:r>
      <w:r w:rsidRPr="000A7A10">
        <w:rPr>
          <w:rFonts w:ascii="Arial" w:hAnsi="Arial" w:cs="Arial"/>
          <w:lang w:val="x-none"/>
        </w:rPr>
        <w:t>za předchozí kalendářní rok</w:t>
      </w:r>
      <w:r w:rsidRPr="000A7A10">
        <w:rPr>
          <w:rFonts w:ascii="Arial" w:hAnsi="Arial" w:cs="Arial"/>
        </w:rPr>
        <w:t xml:space="preserve"> - </w:t>
      </w:r>
      <w:r w:rsidRPr="000A7A10">
        <w:rPr>
          <w:rFonts w:ascii="Arial" w:hAnsi="Arial" w:cs="Arial"/>
          <w:lang w:val="x-none"/>
        </w:rPr>
        <w:t xml:space="preserve">do 100 % skutečně vynaložených uznatelných nákladů dle předloženého projektu, maximální možná </w:t>
      </w:r>
      <w:r w:rsidRPr="000A7A10">
        <w:rPr>
          <w:rFonts w:ascii="Arial" w:hAnsi="Arial" w:cs="Arial"/>
          <w:b/>
        </w:rPr>
        <w:t>celková</w:t>
      </w:r>
      <w:r w:rsidRPr="000A7A10">
        <w:rPr>
          <w:rFonts w:ascii="Arial" w:hAnsi="Arial" w:cs="Arial"/>
          <w:b/>
          <w:lang w:val="x-none"/>
        </w:rPr>
        <w:t xml:space="preserve"> výše dotace </w:t>
      </w:r>
      <w:r w:rsidR="000A7A10">
        <w:rPr>
          <w:rFonts w:ascii="Arial" w:hAnsi="Arial" w:cs="Arial"/>
          <w:b/>
        </w:rPr>
        <w:t>za rok 2022</w:t>
      </w:r>
      <w:r w:rsidRPr="000A7A10">
        <w:rPr>
          <w:rFonts w:ascii="Arial" w:hAnsi="Arial" w:cs="Arial"/>
          <w:b/>
          <w:lang w:val="x-none"/>
        </w:rPr>
        <w:t xml:space="preserve"> je</w:t>
      </w:r>
      <w:r w:rsidRPr="000A7A10">
        <w:rPr>
          <w:rFonts w:ascii="Arial" w:hAnsi="Arial" w:cs="Arial"/>
          <w:b/>
        </w:rPr>
        <w:t xml:space="preserve"> 5 00</w:t>
      </w:r>
      <w:r w:rsidRPr="000A7A10">
        <w:rPr>
          <w:rFonts w:ascii="Arial" w:hAnsi="Arial" w:cs="Arial"/>
          <w:b/>
          <w:lang w:val="x-none"/>
        </w:rPr>
        <w:t>0 000</w:t>
      </w:r>
      <w:r w:rsidRPr="000A7A10">
        <w:rPr>
          <w:rFonts w:ascii="Arial" w:hAnsi="Arial" w:cs="Arial"/>
          <w:b/>
        </w:rPr>
        <w:t xml:space="preserve"> Kč.</w:t>
      </w:r>
    </w:p>
    <w:p w:rsidR="00E7538F" w:rsidRPr="00CB3D50" w:rsidRDefault="00E7538F" w:rsidP="00DA6CDF">
      <w:pPr>
        <w:pStyle w:val="Odstavecseseznamem"/>
        <w:numPr>
          <w:ilvl w:val="0"/>
          <w:numId w:val="14"/>
        </w:numPr>
        <w:spacing w:after="120" w:line="240" w:lineRule="auto"/>
        <w:ind w:left="397" w:hanging="397"/>
        <w:contextualSpacing w:val="0"/>
        <w:jc w:val="both"/>
        <w:rPr>
          <w:rFonts w:ascii="Arial" w:hAnsi="Arial" w:cs="Arial"/>
          <w:b/>
        </w:rPr>
      </w:pPr>
      <w:r w:rsidRPr="000A7A10">
        <w:rPr>
          <w:rFonts w:ascii="Arial" w:hAnsi="Arial" w:cs="Arial"/>
          <w:lang w:val="x-none"/>
        </w:rPr>
        <w:t>pro žadatele, kteří shromážd</w:t>
      </w:r>
      <w:r w:rsidRPr="000A7A10">
        <w:rPr>
          <w:rFonts w:ascii="Arial" w:hAnsi="Arial" w:cs="Arial"/>
        </w:rPr>
        <w:t>í</w:t>
      </w:r>
      <w:r w:rsidRPr="000A7A10">
        <w:rPr>
          <w:rFonts w:ascii="Arial" w:hAnsi="Arial" w:cs="Arial"/>
          <w:lang w:val="x-none"/>
        </w:rPr>
        <w:t xml:space="preserve"> </w:t>
      </w:r>
      <w:r w:rsidRPr="000A7A10">
        <w:rPr>
          <w:rFonts w:ascii="Arial" w:hAnsi="Arial" w:cs="Arial"/>
        </w:rPr>
        <w:t>od 600 do</w:t>
      </w:r>
      <w:r w:rsidRPr="000A7A10">
        <w:rPr>
          <w:rFonts w:ascii="Arial" w:hAnsi="Arial" w:cs="Arial"/>
          <w:lang w:val="x-none"/>
        </w:rPr>
        <w:t xml:space="preserve"> </w:t>
      </w:r>
      <w:r w:rsidRPr="000A7A10">
        <w:rPr>
          <w:rFonts w:ascii="Arial" w:hAnsi="Arial" w:cs="Arial"/>
        </w:rPr>
        <w:t>999</w:t>
      </w:r>
      <w:r w:rsidRPr="000A7A10">
        <w:rPr>
          <w:rFonts w:ascii="Arial" w:hAnsi="Arial" w:cs="Arial"/>
          <w:lang w:val="x-none"/>
        </w:rPr>
        <w:t> t</w:t>
      </w:r>
      <w:r w:rsidRPr="000A7A10">
        <w:rPr>
          <w:rFonts w:ascii="Arial" w:hAnsi="Arial" w:cs="Arial"/>
        </w:rPr>
        <w:t>un</w:t>
      </w:r>
      <w:r w:rsidRPr="000A7A10">
        <w:rPr>
          <w:rFonts w:ascii="Arial" w:hAnsi="Arial" w:cs="Arial"/>
          <w:lang w:val="x-none"/>
        </w:rPr>
        <w:t xml:space="preserve"> potravin získaných od provozovatelů potravinářských </w:t>
      </w:r>
      <w:r w:rsidRPr="000A7A10">
        <w:rPr>
          <w:rFonts w:ascii="Arial" w:hAnsi="Arial" w:cs="Arial"/>
        </w:rPr>
        <w:t>podniků</w:t>
      </w:r>
      <w:r w:rsidR="00CB3D50">
        <w:rPr>
          <w:rFonts w:ascii="Arial" w:hAnsi="Arial" w:cs="Arial"/>
        </w:rPr>
        <w:t>,</w:t>
      </w:r>
      <w:r w:rsidRPr="000A7A10">
        <w:rPr>
          <w:rFonts w:ascii="Arial" w:hAnsi="Arial" w:cs="Arial"/>
        </w:rPr>
        <w:t xml:space="preserve"> kteří poskytují potraviny </w:t>
      </w:r>
      <w:r w:rsidRPr="000A7A10">
        <w:rPr>
          <w:rFonts w:ascii="Arial" w:hAnsi="Arial" w:cs="Arial"/>
          <w:lang w:val="x-none"/>
        </w:rPr>
        <w:t>na základě § 11 odst. 2</w:t>
      </w:r>
      <w:r w:rsidRPr="000A7A10">
        <w:rPr>
          <w:rFonts w:ascii="Arial" w:hAnsi="Arial" w:cs="Arial"/>
        </w:rPr>
        <w:t xml:space="preserve"> a 3</w:t>
      </w:r>
      <w:r w:rsidRPr="000A7A10">
        <w:rPr>
          <w:rFonts w:ascii="Arial" w:hAnsi="Arial" w:cs="Arial"/>
          <w:lang w:val="x-none"/>
        </w:rPr>
        <w:t xml:space="preserve"> zákona č. 110/1997 Sb., o potravinách a tabákových výrobcích, ve znění pozdějších předpisů</w:t>
      </w:r>
      <w:r w:rsidRPr="000A7A10">
        <w:rPr>
          <w:rFonts w:ascii="Arial" w:hAnsi="Arial" w:cs="Arial"/>
        </w:rPr>
        <w:t>,</w:t>
      </w:r>
      <w:r w:rsidRPr="000A7A10">
        <w:rPr>
          <w:rFonts w:ascii="Arial" w:hAnsi="Arial" w:cs="Arial"/>
          <w:lang w:val="x-none"/>
        </w:rPr>
        <w:t xml:space="preserve"> </w:t>
      </w:r>
      <w:r w:rsidRPr="000A7A10">
        <w:rPr>
          <w:rFonts w:ascii="Arial" w:hAnsi="Arial" w:cs="Arial"/>
        </w:rPr>
        <w:t xml:space="preserve">vyjma cíleně nakupovaných potravin v rámci potravinové pomoci MPSV a potravinových sbírek a podobně </w:t>
      </w:r>
      <w:r w:rsidRPr="000A7A10">
        <w:rPr>
          <w:rFonts w:ascii="Arial" w:hAnsi="Arial" w:cs="Arial"/>
          <w:lang w:val="x-none"/>
        </w:rPr>
        <w:t>za předchozí kalendářní rok</w:t>
      </w:r>
      <w:r w:rsidRPr="000A7A10">
        <w:rPr>
          <w:rFonts w:ascii="Arial" w:hAnsi="Arial" w:cs="Arial"/>
        </w:rPr>
        <w:t xml:space="preserve"> - </w:t>
      </w:r>
      <w:r w:rsidRPr="000A7A10">
        <w:rPr>
          <w:rFonts w:ascii="Arial" w:hAnsi="Arial" w:cs="Arial"/>
          <w:lang w:val="x-none"/>
        </w:rPr>
        <w:t xml:space="preserve">do 100 % skutečně vynaložených uznatelných nákladů dle předloženého projektu, maximální možná </w:t>
      </w:r>
      <w:r w:rsidRPr="00CB3D50">
        <w:rPr>
          <w:rFonts w:ascii="Arial" w:hAnsi="Arial" w:cs="Arial"/>
          <w:b/>
        </w:rPr>
        <w:t>celková</w:t>
      </w:r>
      <w:r w:rsidRPr="00CB3D50">
        <w:rPr>
          <w:rFonts w:ascii="Arial" w:hAnsi="Arial" w:cs="Arial"/>
          <w:b/>
          <w:lang w:val="x-none"/>
        </w:rPr>
        <w:t xml:space="preserve"> výše dotace</w:t>
      </w:r>
      <w:r w:rsidRPr="00CB3D50">
        <w:rPr>
          <w:rFonts w:ascii="Arial" w:hAnsi="Arial" w:cs="Arial"/>
          <w:b/>
        </w:rPr>
        <w:t xml:space="preserve"> za rok 2022 </w:t>
      </w:r>
      <w:r w:rsidRPr="00CB3D50">
        <w:rPr>
          <w:rFonts w:ascii="Arial" w:hAnsi="Arial" w:cs="Arial"/>
          <w:b/>
          <w:lang w:val="x-none"/>
        </w:rPr>
        <w:t xml:space="preserve">je </w:t>
      </w:r>
      <w:r w:rsidRPr="00CB3D50">
        <w:rPr>
          <w:rFonts w:ascii="Arial" w:hAnsi="Arial" w:cs="Arial"/>
          <w:b/>
        </w:rPr>
        <w:t>7 50</w:t>
      </w:r>
      <w:r w:rsidRPr="00CB3D50">
        <w:rPr>
          <w:rFonts w:ascii="Arial" w:hAnsi="Arial" w:cs="Arial"/>
          <w:b/>
          <w:lang w:val="x-none"/>
        </w:rPr>
        <w:t>0 000 Kč</w:t>
      </w:r>
      <w:r w:rsidRPr="00CB3D50">
        <w:rPr>
          <w:rFonts w:ascii="Arial" w:hAnsi="Arial" w:cs="Arial"/>
          <w:b/>
        </w:rPr>
        <w:t>.</w:t>
      </w:r>
    </w:p>
    <w:p w:rsidR="00E7538F" w:rsidRPr="00CB3D50" w:rsidRDefault="00E7538F" w:rsidP="00DA6CDF">
      <w:pPr>
        <w:pStyle w:val="Odstavecseseznamem"/>
        <w:numPr>
          <w:ilvl w:val="0"/>
          <w:numId w:val="14"/>
        </w:numPr>
        <w:spacing w:after="0" w:line="240" w:lineRule="auto"/>
        <w:ind w:left="397" w:hanging="397"/>
        <w:contextualSpacing w:val="0"/>
        <w:jc w:val="both"/>
        <w:rPr>
          <w:rFonts w:ascii="Arial" w:hAnsi="Arial" w:cs="Arial"/>
          <w:b/>
        </w:rPr>
      </w:pPr>
      <w:r w:rsidRPr="000A7A10">
        <w:rPr>
          <w:rFonts w:ascii="Arial" w:hAnsi="Arial" w:cs="Arial"/>
          <w:lang w:val="x-none"/>
        </w:rPr>
        <w:t>pro žadatele, kteří shromážd</w:t>
      </w:r>
      <w:r w:rsidRPr="000A7A10">
        <w:rPr>
          <w:rFonts w:ascii="Arial" w:hAnsi="Arial" w:cs="Arial"/>
        </w:rPr>
        <w:t>í</w:t>
      </w:r>
      <w:r w:rsidRPr="000A7A10">
        <w:rPr>
          <w:rFonts w:ascii="Arial" w:hAnsi="Arial" w:cs="Arial"/>
          <w:lang w:val="x-none"/>
        </w:rPr>
        <w:t xml:space="preserve"> </w:t>
      </w:r>
      <w:r w:rsidRPr="000A7A10">
        <w:rPr>
          <w:rFonts w:ascii="Arial" w:hAnsi="Arial" w:cs="Arial"/>
        </w:rPr>
        <w:t>nad</w:t>
      </w:r>
      <w:r w:rsidRPr="000A7A10">
        <w:rPr>
          <w:rFonts w:ascii="Arial" w:hAnsi="Arial" w:cs="Arial"/>
          <w:lang w:val="x-none"/>
        </w:rPr>
        <w:t xml:space="preserve"> </w:t>
      </w:r>
      <w:r w:rsidRPr="000A7A10">
        <w:rPr>
          <w:rFonts w:ascii="Arial" w:hAnsi="Arial" w:cs="Arial"/>
        </w:rPr>
        <w:t>999</w:t>
      </w:r>
      <w:r w:rsidRPr="000A7A10">
        <w:rPr>
          <w:rFonts w:ascii="Arial" w:hAnsi="Arial" w:cs="Arial"/>
          <w:lang w:val="x-none"/>
        </w:rPr>
        <w:t> t</w:t>
      </w:r>
      <w:r w:rsidRPr="000A7A10">
        <w:rPr>
          <w:rFonts w:ascii="Arial" w:hAnsi="Arial" w:cs="Arial"/>
        </w:rPr>
        <w:t>un</w:t>
      </w:r>
      <w:r w:rsidRPr="000A7A10">
        <w:rPr>
          <w:rFonts w:ascii="Arial" w:hAnsi="Arial" w:cs="Arial"/>
          <w:lang w:val="x-none"/>
        </w:rPr>
        <w:t xml:space="preserve"> potravin získaných od provozovatelů potravinářských </w:t>
      </w:r>
      <w:r w:rsidRPr="000A7A10">
        <w:rPr>
          <w:rFonts w:ascii="Arial" w:hAnsi="Arial" w:cs="Arial"/>
        </w:rPr>
        <w:t>podniků</w:t>
      </w:r>
      <w:r w:rsidR="00CB3D50">
        <w:rPr>
          <w:rFonts w:ascii="Arial" w:hAnsi="Arial" w:cs="Arial"/>
        </w:rPr>
        <w:t>,</w:t>
      </w:r>
      <w:r w:rsidRPr="000A7A10">
        <w:rPr>
          <w:rFonts w:ascii="Arial" w:hAnsi="Arial" w:cs="Arial"/>
        </w:rPr>
        <w:t xml:space="preserve"> kteří poskytují potraviny </w:t>
      </w:r>
      <w:r w:rsidRPr="000A7A10">
        <w:rPr>
          <w:rFonts w:ascii="Arial" w:hAnsi="Arial" w:cs="Arial"/>
          <w:lang w:val="x-none"/>
        </w:rPr>
        <w:t>na základě § 11 odst. 2</w:t>
      </w:r>
      <w:r w:rsidRPr="000A7A10">
        <w:rPr>
          <w:rFonts w:ascii="Arial" w:hAnsi="Arial" w:cs="Arial"/>
        </w:rPr>
        <w:t xml:space="preserve"> a 3</w:t>
      </w:r>
      <w:r w:rsidRPr="000A7A10">
        <w:rPr>
          <w:rFonts w:ascii="Arial" w:hAnsi="Arial" w:cs="Arial"/>
          <w:lang w:val="x-none"/>
        </w:rPr>
        <w:t xml:space="preserve"> zákona č. 110/1997 Sb., o potravinách a tabákových výrobcích, ve znění pozdějších předpisů</w:t>
      </w:r>
      <w:r w:rsidRPr="000A7A10">
        <w:rPr>
          <w:rFonts w:ascii="Arial" w:hAnsi="Arial" w:cs="Arial"/>
        </w:rPr>
        <w:t>,</w:t>
      </w:r>
      <w:r w:rsidRPr="000A7A10">
        <w:rPr>
          <w:rFonts w:ascii="Arial" w:hAnsi="Arial" w:cs="Arial"/>
          <w:lang w:val="x-none"/>
        </w:rPr>
        <w:t xml:space="preserve"> </w:t>
      </w:r>
      <w:r w:rsidRPr="000A7A10">
        <w:rPr>
          <w:rFonts w:ascii="Arial" w:hAnsi="Arial" w:cs="Arial"/>
        </w:rPr>
        <w:t xml:space="preserve">vyjma cíleně nakupovaných potravin v rámci potravinové pomoci MPSV a potravinových sbírek a podobně </w:t>
      </w:r>
      <w:r w:rsidRPr="000A7A10">
        <w:rPr>
          <w:rFonts w:ascii="Arial" w:hAnsi="Arial" w:cs="Arial"/>
          <w:lang w:val="x-none"/>
        </w:rPr>
        <w:t>za předchozí kalendářní rok</w:t>
      </w:r>
      <w:r w:rsidRPr="000A7A10">
        <w:rPr>
          <w:rFonts w:ascii="Arial" w:hAnsi="Arial" w:cs="Arial"/>
        </w:rPr>
        <w:t xml:space="preserve"> - </w:t>
      </w:r>
      <w:r w:rsidRPr="000A7A10">
        <w:rPr>
          <w:rFonts w:ascii="Arial" w:hAnsi="Arial" w:cs="Arial"/>
          <w:lang w:val="x-none"/>
        </w:rPr>
        <w:t xml:space="preserve">do 100 % skutečně vynaložených uznatelných nákladů dle předloženého projektu, maximální možná </w:t>
      </w:r>
      <w:r w:rsidRPr="00CB3D50">
        <w:rPr>
          <w:rFonts w:ascii="Arial" w:hAnsi="Arial" w:cs="Arial"/>
          <w:b/>
        </w:rPr>
        <w:t>celková</w:t>
      </w:r>
      <w:r w:rsidRPr="00CB3D50">
        <w:rPr>
          <w:rFonts w:ascii="Arial" w:hAnsi="Arial" w:cs="Arial"/>
          <w:b/>
          <w:lang w:val="x-none"/>
        </w:rPr>
        <w:t xml:space="preserve"> výše dotace</w:t>
      </w:r>
      <w:r w:rsidRPr="00CB3D50">
        <w:rPr>
          <w:rFonts w:ascii="Arial" w:hAnsi="Arial" w:cs="Arial"/>
          <w:b/>
        </w:rPr>
        <w:t xml:space="preserve"> za rok 2022 </w:t>
      </w:r>
      <w:r w:rsidRPr="00CB3D50">
        <w:rPr>
          <w:rFonts w:ascii="Arial" w:hAnsi="Arial" w:cs="Arial"/>
          <w:b/>
          <w:lang w:val="x-none"/>
        </w:rPr>
        <w:t xml:space="preserve">je </w:t>
      </w:r>
      <w:r w:rsidRPr="00CB3D50">
        <w:rPr>
          <w:rFonts w:ascii="Arial" w:hAnsi="Arial" w:cs="Arial"/>
          <w:b/>
        </w:rPr>
        <w:t>13 00</w:t>
      </w:r>
      <w:r w:rsidRPr="00CB3D50">
        <w:rPr>
          <w:rFonts w:ascii="Arial" w:hAnsi="Arial" w:cs="Arial"/>
          <w:b/>
          <w:lang w:val="x-none"/>
        </w:rPr>
        <w:t>0 000 Kč</w:t>
      </w:r>
      <w:r w:rsidRPr="00CB3D50">
        <w:rPr>
          <w:rFonts w:ascii="Arial" w:hAnsi="Arial" w:cs="Arial"/>
          <w:b/>
        </w:rPr>
        <w:t>.</w:t>
      </w:r>
    </w:p>
    <w:p w:rsidR="000A7A10" w:rsidRPr="000A7A10" w:rsidRDefault="000A7A10" w:rsidP="002E5C41">
      <w:pPr>
        <w:spacing w:after="0" w:line="240" w:lineRule="auto"/>
        <w:jc w:val="both"/>
        <w:rPr>
          <w:rFonts w:ascii="Arial" w:hAnsi="Arial" w:cs="Arial"/>
        </w:rPr>
      </w:pPr>
    </w:p>
    <w:p w:rsidR="00E7538F" w:rsidRPr="00E7538F" w:rsidRDefault="00E7538F" w:rsidP="002E5C41">
      <w:pPr>
        <w:spacing w:after="120" w:line="240" w:lineRule="auto"/>
        <w:jc w:val="both"/>
        <w:rPr>
          <w:rFonts w:ascii="Arial" w:hAnsi="Arial" w:cs="Arial"/>
        </w:rPr>
      </w:pPr>
      <w:r w:rsidRPr="00E7538F">
        <w:rPr>
          <w:rFonts w:ascii="Arial" w:hAnsi="Arial" w:cs="Arial"/>
        </w:rPr>
        <w:t xml:space="preserve">str. 168 bod 5 Podmínky poskytnutí dotace písm. a) </w:t>
      </w:r>
    </w:p>
    <w:p w:rsidR="00E7538F" w:rsidRPr="00E7538F" w:rsidRDefault="00CB3D50" w:rsidP="002E5C41">
      <w:pPr>
        <w:spacing w:after="0" w:line="240" w:lineRule="auto"/>
        <w:jc w:val="both"/>
        <w:rPr>
          <w:rFonts w:ascii="Arial" w:hAnsi="Arial" w:cs="Arial"/>
          <w:b/>
        </w:rPr>
      </w:pPr>
      <w:r>
        <w:rPr>
          <w:rFonts w:ascii="Arial" w:hAnsi="Arial" w:cs="Arial"/>
          <w:b/>
        </w:rPr>
        <w:t>p</w:t>
      </w:r>
      <w:r w:rsidR="00E7538F" w:rsidRPr="00E7538F">
        <w:rPr>
          <w:rFonts w:ascii="Arial" w:hAnsi="Arial" w:cs="Arial"/>
          <w:b/>
        </w:rPr>
        <w:t>ůvodní text:</w:t>
      </w:r>
    </w:p>
    <w:p w:rsidR="00E7538F" w:rsidRPr="00E7538F" w:rsidRDefault="00E7538F" w:rsidP="00DA6CDF">
      <w:pPr>
        <w:pStyle w:val="Odstavecseseznamem"/>
        <w:numPr>
          <w:ilvl w:val="0"/>
          <w:numId w:val="15"/>
        </w:numPr>
        <w:spacing w:after="0" w:line="240" w:lineRule="auto"/>
        <w:ind w:left="397" w:hanging="397"/>
        <w:jc w:val="both"/>
        <w:rPr>
          <w:rFonts w:ascii="Arial" w:hAnsi="Arial" w:cs="Arial"/>
        </w:rPr>
      </w:pPr>
      <w:r w:rsidRPr="00E7538F">
        <w:rPr>
          <w:rFonts w:ascii="Arial" w:hAnsi="Arial" w:cs="Arial"/>
        </w:rPr>
        <w:t>Uznatelnými náklady jsou náklady uskuteč</w:t>
      </w:r>
      <w:r w:rsidR="00CB3D50">
        <w:rPr>
          <w:rFonts w:ascii="Arial" w:hAnsi="Arial" w:cs="Arial"/>
        </w:rPr>
        <w:t>něné ve sledovaném období od 1. 1. 2022 do 31. 12. </w:t>
      </w:r>
      <w:r w:rsidRPr="00E7538F">
        <w:rPr>
          <w:rFonts w:ascii="Arial" w:hAnsi="Arial" w:cs="Arial"/>
        </w:rPr>
        <w:t xml:space="preserve">2022. </w:t>
      </w:r>
    </w:p>
    <w:p w:rsidR="00E7538F" w:rsidRPr="00E7538F" w:rsidRDefault="00E7538F" w:rsidP="002E5C41">
      <w:pPr>
        <w:spacing w:before="120" w:after="120" w:line="240" w:lineRule="auto"/>
        <w:jc w:val="both"/>
        <w:rPr>
          <w:rFonts w:ascii="Arial" w:hAnsi="Arial" w:cs="Arial"/>
          <w:b/>
        </w:rPr>
      </w:pPr>
      <w:r w:rsidRPr="00E7538F">
        <w:rPr>
          <w:rFonts w:ascii="Arial" w:hAnsi="Arial" w:cs="Arial"/>
          <w:b/>
        </w:rPr>
        <w:t>se mění takto:</w:t>
      </w:r>
    </w:p>
    <w:p w:rsidR="00E7538F" w:rsidRDefault="00E7538F" w:rsidP="00DA6CDF">
      <w:pPr>
        <w:pStyle w:val="Odstavecseseznamem"/>
        <w:numPr>
          <w:ilvl w:val="0"/>
          <w:numId w:val="16"/>
        </w:numPr>
        <w:spacing w:after="0" w:line="240" w:lineRule="auto"/>
        <w:ind w:left="397" w:hanging="397"/>
        <w:jc w:val="both"/>
        <w:rPr>
          <w:rFonts w:ascii="Arial" w:hAnsi="Arial" w:cs="Arial"/>
          <w:lang w:val="x-none"/>
        </w:rPr>
      </w:pPr>
      <w:r w:rsidRPr="00E7538F">
        <w:rPr>
          <w:rFonts w:ascii="Arial" w:hAnsi="Arial" w:cs="Arial"/>
          <w:lang w:val="x-none"/>
        </w:rPr>
        <w:t xml:space="preserve">Uznatelnými náklady jsou </w:t>
      </w:r>
      <w:r w:rsidRPr="00CB3D50">
        <w:rPr>
          <w:rFonts w:ascii="Arial" w:hAnsi="Arial" w:cs="Arial"/>
          <w:b/>
          <w:lang w:val="x-none"/>
        </w:rPr>
        <w:t xml:space="preserve">náklady </w:t>
      </w:r>
      <w:r w:rsidRPr="00CB3D50">
        <w:rPr>
          <w:rFonts w:ascii="Arial" w:hAnsi="Arial" w:cs="Arial"/>
          <w:b/>
        </w:rPr>
        <w:t xml:space="preserve">vztahující se k </w:t>
      </w:r>
      <w:r w:rsidRPr="00CB3D50">
        <w:rPr>
          <w:rFonts w:ascii="Arial" w:hAnsi="Arial" w:cs="Arial"/>
          <w:b/>
          <w:lang w:val="x-none"/>
        </w:rPr>
        <w:t>období</w:t>
      </w:r>
      <w:r w:rsidRPr="00E7538F">
        <w:rPr>
          <w:rFonts w:ascii="Arial" w:hAnsi="Arial" w:cs="Arial"/>
          <w:lang w:val="x-none"/>
        </w:rPr>
        <w:t xml:space="preserve"> od 1. 1. 2022 do 31. 12. 2022.</w:t>
      </w:r>
    </w:p>
    <w:p w:rsidR="00CB3D50" w:rsidRPr="00CB3D50" w:rsidRDefault="00CB3D50" w:rsidP="002E5C41">
      <w:pPr>
        <w:spacing w:after="0" w:line="240" w:lineRule="auto"/>
        <w:jc w:val="both"/>
        <w:rPr>
          <w:rFonts w:ascii="Arial" w:hAnsi="Arial" w:cs="Arial"/>
          <w:lang w:val="x-none"/>
        </w:rPr>
      </w:pPr>
    </w:p>
    <w:p w:rsidR="00A83EA3" w:rsidRPr="00A83EA3" w:rsidRDefault="00A83EA3" w:rsidP="002E5C41">
      <w:pPr>
        <w:spacing w:after="120" w:line="240" w:lineRule="auto"/>
        <w:jc w:val="both"/>
        <w:rPr>
          <w:rFonts w:ascii="Arial" w:hAnsi="Arial" w:cs="Arial"/>
        </w:rPr>
      </w:pPr>
      <w:r w:rsidRPr="00A83EA3">
        <w:rPr>
          <w:rFonts w:ascii="Arial" w:hAnsi="Arial" w:cs="Arial"/>
        </w:rPr>
        <w:t>str. 168, bod 5 Podmínky poskytnutí dotace, vložení nových písmen g) a h)</w:t>
      </w:r>
    </w:p>
    <w:p w:rsidR="00A83EA3" w:rsidRPr="00A83EA3" w:rsidRDefault="00A83EA3" w:rsidP="002E5C41">
      <w:pPr>
        <w:spacing w:after="120" w:line="240" w:lineRule="auto"/>
        <w:jc w:val="both"/>
        <w:rPr>
          <w:rFonts w:ascii="Arial" w:hAnsi="Arial" w:cs="Arial"/>
          <w:b/>
        </w:rPr>
      </w:pPr>
      <w:r w:rsidRPr="00A83EA3">
        <w:rPr>
          <w:rFonts w:ascii="Arial" w:hAnsi="Arial" w:cs="Arial"/>
          <w:b/>
        </w:rPr>
        <w:t>za písm. f) se vkládá:</w:t>
      </w:r>
    </w:p>
    <w:p w:rsidR="00A83EA3" w:rsidRPr="00B533A0" w:rsidRDefault="00A83EA3" w:rsidP="00DA6CDF">
      <w:pPr>
        <w:pStyle w:val="Odstavecseseznamem"/>
        <w:numPr>
          <w:ilvl w:val="0"/>
          <w:numId w:val="22"/>
        </w:numPr>
        <w:spacing w:after="120" w:line="240" w:lineRule="auto"/>
        <w:ind w:left="397" w:hanging="397"/>
        <w:contextualSpacing w:val="0"/>
        <w:jc w:val="both"/>
        <w:rPr>
          <w:rFonts w:ascii="Arial" w:eastAsia="Times New Roman" w:hAnsi="Arial" w:cs="Arial"/>
          <w:b/>
          <w:lang w:val="x-none" w:eastAsia="x-none"/>
        </w:rPr>
      </w:pPr>
      <w:r w:rsidRPr="00B533A0">
        <w:rPr>
          <w:rFonts w:ascii="Arial" w:eastAsia="Times New Roman" w:hAnsi="Arial" w:cs="Arial"/>
          <w:b/>
          <w:lang w:eastAsia="x-none"/>
        </w:rPr>
        <w:t>Žadatel může podat v rámci každého příjmu pouze jednu žádost.</w:t>
      </w:r>
    </w:p>
    <w:p w:rsidR="00A83EA3" w:rsidRPr="00B533A0" w:rsidRDefault="00A83EA3" w:rsidP="00DA6CDF">
      <w:pPr>
        <w:pStyle w:val="Odstavecseseznamem"/>
        <w:numPr>
          <w:ilvl w:val="0"/>
          <w:numId w:val="22"/>
        </w:numPr>
        <w:spacing w:after="0" w:line="240" w:lineRule="auto"/>
        <w:ind w:left="397" w:hanging="397"/>
        <w:jc w:val="both"/>
        <w:rPr>
          <w:rFonts w:ascii="Arial" w:hAnsi="Arial" w:cs="Arial"/>
          <w:b/>
        </w:rPr>
      </w:pPr>
      <w:r w:rsidRPr="00B533A0">
        <w:rPr>
          <w:rFonts w:ascii="Arial" w:eastAsia="Times New Roman" w:hAnsi="Arial" w:cs="Arial"/>
          <w:b/>
          <w:lang w:eastAsia="x-none"/>
        </w:rPr>
        <w:t>Doklady prokazující nárok na dotaci podává žadatel za obě žádosti najednou.</w:t>
      </w:r>
    </w:p>
    <w:p w:rsidR="00A83EA3" w:rsidRDefault="00A83EA3" w:rsidP="002E5C41">
      <w:pPr>
        <w:spacing w:after="0" w:line="240" w:lineRule="auto"/>
        <w:jc w:val="both"/>
        <w:rPr>
          <w:rFonts w:ascii="Arial" w:hAnsi="Arial" w:cs="Arial"/>
        </w:rPr>
      </w:pPr>
    </w:p>
    <w:p w:rsidR="00E7538F" w:rsidRPr="00E7538F" w:rsidRDefault="00CB3D50" w:rsidP="002E5C41">
      <w:pPr>
        <w:spacing w:after="0" w:line="240" w:lineRule="auto"/>
        <w:jc w:val="both"/>
        <w:rPr>
          <w:rFonts w:ascii="Arial" w:hAnsi="Arial" w:cs="Arial"/>
        </w:rPr>
      </w:pPr>
      <w:r>
        <w:rPr>
          <w:rFonts w:ascii="Arial" w:hAnsi="Arial" w:cs="Arial"/>
        </w:rPr>
        <w:t>s</w:t>
      </w:r>
      <w:r w:rsidR="00E7538F" w:rsidRPr="00E7538F">
        <w:rPr>
          <w:rFonts w:ascii="Arial" w:hAnsi="Arial" w:cs="Arial"/>
        </w:rPr>
        <w:t>tr. 169</w:t>
      </w:r>
      <w:r>
        <w:rPr>
          <w:rFonts w:ascii="Arial" w:hAnsi="Arial" w:cs="Arial"/>
        </w:rPr>
        <w:t>, bod 6 T</w:t>
      </w:r>
      <w:r w:rsidR="00E7538F" w:rsidRPr="00E7538F">
        <w:rPr>
          <w:rFonts w:ascii="Arial" w:hAnsi="Arial" w:cs="Arial"/>
        </w:rPr>
        <w:t>ermín příjmu žádostí o dotaci</w:t>
      </w:r>
    </w:p>
    <w:p w:rsidR="00E7538F" w:rsidRPr="00E7538F" w:rsidRDefault="00CB3D50" w:rsidP="002E5C41">
      <w:pPr>
        <w:spacing w:before="120" w:after="120" w:line="240" w:lineRule="auto"/>
        <w:jc w:val="both"/>
        <w:rPr>
          <w:rFonts w:ascii="Arial" w:hAnsi="Arial" w:cs="Arial"/>
          <w:b/>
        </w:rPr>
      </w:pPr>
      <w:r>
        <w:rPr>
          <w:rFonts w:ascii="Arial" w:hAnsi="Arial" w:cs="Arial"/>
          <w:b/>
        </w:rPr>
        <w:t>p</w:t>
      </w:r>
      <w:r w:rsidR="00E7538F" w:rsidRPr="00E7538F">
        <w:rPr>
          <w:rFonts w:ascii="Arial" w:hAnsi="Arial" w:cs="Arial"/>
          <w:b/>
        </w:rPr>
        <w:t>ůvodní text:</w:t>
      </w:r>
    </w:p>
    <w:p w:rsidR="00E7538F" w:rsidRPr="00E7538F" w:rsidRDefault="00E7538F" w:rsidP="002E5C41">
      <w:pPr>
        <w:spacing w:after="120" w:line="240" w:lineRule="auto"/>
        <w:jc w:val="both"/>
        <w:rPr>
          <w:rFonts w:ascii="Arial" w:hAnsi="Arial" w:cs="Arial"/>
        </w:rPr>
      </w:pPr>
      <w:r w:rsidRPr="00E7538F">
        <w:rPr>
          <w:rFonts w:ascii="Arial" w:hAnsi="Arial" w:cs="Arial"/>
        </w:rPr>
        <w:t>Příjem žádostí o dotaci pro r</w:t>
      </w:r>
      <w:r w:rsidR="00CB3D50">
        <w:rPr>
          <w:rFonts w:ascii="Arial" w:hAnsi="Arial" w:cs="Arial"/>
        </w:rPr>
        <w:t>ok 2022 začíná 5. 1. 2022 a končí 20. 1. </w:t>
      </w:r>
      <w:r w:rsidRPr="00E7538F">
        <w:rPr>
          <w:rFonts w:ascii="Arial" w:hAnsi="Arial" w:cs="Arial"/>
        </w:rPr>
        <w:t xml:space="preserve">2022. </w:t>
      </w:r>
    </w:p>
    <w:p w:rsidR="00E7538F" w:rsidRPr="00E7538F" w:rsidRDefault="00E7538F" w:rsidP="002E5C41">
      <w:pPr>
        <w:spacing w:after="0" w:line="240" w:lineRule="auto"/>
        <w:jc w:val="both"/>
        <w:rPr>
          <w:rFonts w:ascii="Arial" w:hAnsi="Arial" w:cs="Arial"/>
        </w:rPr>
      </w:pPr>
      <w:r w:rsidRPr="00E7538F">
        <w:rPr>
          <w:rFonts w:ascii="Arial" w:hAnsi="Arial" w:cs="Arial"/>
        </w:rPr>
        <w:lastRenderedPageBreak/>
        <w:t xml:space="preserve">Příjem žádostí </w:t>
      </w:r>
      <w:r w:rsidR="00CB3D50">
        <w:rPr>
          <w:rFonts w:ascii="Arial" w:hAnsi="Arial" w:cs="Arial"/>
        </w:rPr>
        <w:t>o dotaci pro rok 2023 začíná 3. 10. 2022 a končí 14. 10. </w:t>
      </w:r>
      <w:r w:rsidRPr="00E7538F">
        <w:rPr>
          <w:rFonts w:ascii="Arial" w:hAnsi="Arial" w:cs="Arial"/>
        </w:rPr>
        <w:t>2022.</w:t>
      </w:r>
    </w:p>
    <w:p w:rsidR="00E7538F" w:rsidRPr="00E7538F" w:rsidRDefault="00E7538F" w:rsidP="002E5C41">
      <w:pPr>
        <w:spacing w:before="120" w:after="120" w:line="240" w:lineRule="auto"/>
        <w:jc w:val="both"/>
        <w:rPr>
          <w:rFonts w:ascii="Arial" w:hAnsi="Arial" w:cs="Arial"/>
          <w:b/>
        </w:rPr>
      </w:pPr>
      <w:r w:rsidRPr="00E7538F">
        <w:rPr>
          <w:rFonts w:ascii="Arial" w:hAnsi="Arial" w:cs="Arial"/>
          <w:b/>
        </w:rPr>
        <w:t>se mění takto:</w:t>
      </w:r>
    </w:p>
    <w:p w:rsidR="00E7538F" w:rsidRPr="00E7538F" w:rsidRDefault="00E7538F" w:rsidP="002E5C41">
      <w:pPr>
        <w:spacing w:after="120" w:line="240" w:lineRule="auto"/>
        <w:jc w:val="both"/>
        <w:rPr>
          <w:rFonts w:ascii="Arial" w:hAnsi="Arial" w:cs="Arial"/>
          <w:lang w:val="x-none"/>
        </w:rPr>
      </w:pPr>
      <w:r w:rsidRPr="00E7538F">
        <w:rPr>
          <w:rFonts w:ascii="Arial" w:hAnsi="Arial" w:cs="Arial"/>
        </w:rPr>
        <w:t>První příjem žádostí o dotaci pro rok 2022 začíná 5. 1. 2022</w:t>
      </w:r>
      <w:r w:rsidRPr="00E7538F">
        <w:rPr>
          <w:rFonts w:ascii="Arial" w:hAnsi="Arial" w:cs="Arial"/>
          <w:lang w:val="x-none"/>
        </w:rPr>
        <w:t xml:space="preserve"> a končí </w:t>
      </w:r>
      <w:r w:rsidRPr="00E7538F">
        <w:rPr>
          <w:rFonts w:ascii="Arial" w:hAnsi="Arial" w:cs="Arial"/>
        </w:rPr>
        <w:t>20</w:t>
      </w:r>
      <w:r w:rsidRPr="00E7538F">
        <w:rPr>
          <w:rFonts w:ascii="Arial" w:hAnsi="Arial" w:cs="Arial"/>
          <w:lang w:val="x-none"/>
        </w:rPr>
        <w:t>. </w:t>
      </w:r>
      <w:r w:rsidRPr="00E7538F">
        <w:rPr>
          <w:rFonts w:ascii="Arial" w:hAnsi="Arial" w:cs="Arial"/>
        </w:rPr>
        <w:t>1</w:t>
      </w:r>
      <w:r w:rsidRPr="00E7538F">
        <w:rPr>
          <w:rFonts w:ascii="Arial" w:hAnsi="Arial" w:cs="Arial"/>
          <w:lang w:val="x-none"/>
        </w:rPr>
        <w:t>. 2022.</w:t>
      </w:r>
    </w:p>
    <w:p w:rsidR="00E7538F" w:rsidRPr="001C1C83" w:rsidRDefault="00E7538F" w:rsidP="002E5C41">
      <w:pPr>
        <w:spacing w:after="120" w:line="240" w:lineRule="auto"/>
        <w:jc w:val="both"/>
        <w:rPr>
          <w:rFonts w:ascii="Arial" w:hAnsi="Arial" w:cs="Arial"/>
          <w:b/>
          <w:lang w:val="x-none"/>
        </w:rPr>
      </w:pPr>
      <w:r w:rsidRPr="001C1C83">
        <w:rPr>
          <w:rFonts w:ascii="Arial" w:hAnsi="Arial" w:cs="Arial"/>
          <w:b/>
        </w:rPr>
        <w:t>Druhý příjem žádostí o dotaci pro rok 2022 začíná 9.</w:t>
      </w:r>
      <w:r w:rsidR="00CB3D50" w:rsidRPr="001C1C83">
        <w:rPr>
          <w:rFonts w:ascii="Arial" w:hAnsi="Arial" w:cs="Arial"/>
          <w:b/>
        </w:rPr>
        <w:t> </w:t>
      </w:r>
      <w:r w:rsidRPr="001C1C83">
        <w:rPr>
          <w:rFonts w:ascii="Arial" w:hAnsi="Arial" w:cs="Arial"/>
          <w:b/>
        </w:rPr>
        <w:t>8. 2022</w:t>
      </w:r>
      <w:r w:rsidRPr="001C1C83">
        <w:rPr>
          <w:rFonts w:ascii="Arial" w:hAnsi="Arial" w:cs="Arial"/>
          <w:b/>
          <w:lang w:val="x-none"/>
        </w:rPr>
        <w:t xml:space="preserve"> a končí </w:t>
      </w:r>
      <w:r w:rsidRPr="001C1C83">
        <w:rPr>
          <w:rFonts w:ascii="Arial" w:hAnsi="Arial" w:cs="Arial"/>
          <w:b/>
        </w:rPr>
        <w:t>23.</w:t>
      </w:r>
      <w:r w:rsidR="00CB3D50" w:rsidRPr="001C1C83">
        <w:rPr>
          <w:rFonts w:ascii="Arial" w:hAnsi="Arial" w:cs="Arial"/>
          <w:b/>
        </w:rPr>
        <w:t> </w:t>
      </w:r>
      <w:r w:rsidRPr="001C1C83">
        <w:rPr>
          <w:rFonts w:ascii="Arial" w:hAnsi="Arial" w:cs="Arial"/>
          <w:b/>
        </w:rPr>
        <w:t>8</w:t>
      </w:r>
      <w:r w:rsidRPr="001C1C83">
        <w:rPr>
          <w:rFonts w:ascii="Arial" w:hAnsi="Arial" w:cs="Arial"/>
          <w:b/>
          <w:lang w:val="x-none"/>
        </w:rPr>
        <w:t>. 2022.</w:t>
      </w:r>
    </w:p>
    <w:p w:rsidR="00E7538F" w:rsidRPr="00E7538F" w:rsidRDefault="00E7538F" w:rsidP="002E5C41">
      <w:pPr>
        <w:spacing w:after="0" w:line="240" w:lineRule="auto"/>
        <w:jc w:val="both"/>
        <w:rPr>
          <w:rFonts w:ascii="Arial" w:hAnsi="Arial" w:cs="Arial"/>
          <w:lang w:val="x-none"/>
        </w:rPr>
      </w:pPr>
      <w:r w:rsidRPr="00E7538F">
        <w:rPr>
          <w:rFonts w:ascii="Arial" w:hAnsi="Arial" w:cs="Arial"/>
        </w:rPr>
        <w:t>Příjem žádostí o dotaci pro rok 2023 začíná 3. 10. 2022</w:t>
      </w:r>
      <w:r w:rsidRPr="00E7538F">
        <w:rPr>
          <w:rFonts w:ascii="Arial" w:hAnsi="Arial" w:cs="Arial"/>
          <w:lang w:val="x-none"/>
        </w:rPr>
        <w:t xml:space="preserve"> a končí </w:t>
      </w:r>
      <w:r w:rsidRPr="00E7538F">
        <w:rPr>
          <w:rFonts w:ascii="Arial" w:hAnsi="Arial" w:cs="Arial"/>
        </w:rPr>
        <w:t>14</w:t>
      </w:r>
      <w:r w:rsidRPr="00E7538F">
        <w:rPr>
          <w:rFonts w:ascii="Arial" w:hAnsi="Arial" w:cs="Arial"/>
          <w:lang w:val="x-none"/>
        </w:rPr>
        <w:t>. </w:t>
      </w:r>
      <w:r w:rsidRPr="00E7538F">
        <w:rPr>
          <w:rFonts w:ascii="Arial" w:hAnsi="Arial" w:cs="Arial"/>
        </w:rPr>
        <w:t>10</w:t>
      </w:r>
      <w:r w:rsidRPr="00E7538F">
        <w:rPr>
          <w:rFonts w:ascii="Arial" w:hAnsi="Arial" w:cs="Arial"/>
          <w:lang w:val="x-none"/>
        </w:rPr>
        <w:t>. 2022.</w:t>
      </w:r>
    </w:p>
    <w:p w:rsidR="00E7538F" w:rsidRDefault="00E7538F" w:rsidP="00E7538F">
      <w:pPr>
        <w:spacing w:after="0" w:line="240" w:lineRule="auto"/>
        <w:jc w:val="both"/>
        <w:rPr>
          <w:rFonts w:ascii="Arial" w:hAnsi="Arial" w:cs="Arial"/>
          <w:lang w:val="x-none"/>
        </w:rPr>
      </w:pPr>
    </w:p>
    <w:p w:rsidR="00B533A0" w:rsidRPr="00B533A0" w:rsidRDefault="00B533A0" w:rsidP="00B533A0">
      <w:pPr>
        <w:spacing w:after="0" w:line="240" w:lineRule="auto"/>
        <w:jc w:val="both"/>
        <w:rPr>
          <w:rFonts w:ascii="Arial" w:hAnsi="Arial" w:cs="Arial"/>
          <w:sz w:val="24"/>
          <w:szCs w:val="24"/>
        </w:rPr>
      </w:pPr>
      <w:r w:rsidRPr="00B533A0">
        <w:rPr>
          <w:rFonts w:ascii="Arial" w:hAnsi="Arial" w:cs="Arial"/>
          <w:sz w:val="24"/>
          <w:szCs w:val="24"/>
        </w:rPr>
        <w:t>str. 169, bod 7 Přílohy k žádosti o dotaci, změna nadpisu</w:t>
      </w:r>
    </w:p>
    <w:p w:rsidR="00B533A0" w:rsidRPr="00B533A0" w:rsidRDefault="00B533A0" w:rsidP="00B533A0">
      <w:pPr>
        <w:spacing w:before="120" w:after="120" w:line="240" w:lineRule="auto"/>
        <w:jc w:val="both"/>
        <w:rPr>
          <w:rFonts w:ascii="Arial" w:hAnsi="Arial" w:cs="Arial"/>
          <w:b/>
          <w:sz w:val="24"/>
          <w:szCs w:val="24"/>
        </w:rPr>
      </w:pPr>
      <w:r w:rsidRPr="00B533A0">
        <w:rPr>
          <w:rFonts w:ascii="Arial" w:hAnsi="Arial" w:cs="Arial"/>
          <w:b/>
          <w:sz w:val="24"/>
          <w:szCs w:val="24"/>
        </w:rPr>
        <w:t>původní text:</w:t>
      </w:r>
    </w:p>
    <w:p w:rsidR="00B533A0" w:rsidRPr="00B533A0" w:rsidRDefault="004E1B43" w:rsidP="00B533A0">
      <w:pPr>
        <w:spacing w:after="0" w:line="240" w:lineRule="auto"/>
        <w:jc w:val="both"/>
        <w:rPr>
          <w:rFonts w:ascii="Arial" w:hAnsi="Arial" w:cs="Arial"/>
          <w:b/>
          <w:bCs/>
          <w:sz w:val="24"/>
          <w:szCs w:val="24"/>
        </w:rPr>
      </w:pPr>
      <w:r>
        <w:rPr>
          <w:rFonts w:ascii="Arial" w:hAnsi="Arial" w:cs="Arial"/>
          <w:b/>
          <w:bCs/>
          <w:sz w:val="24"/>
          <w:szCs w:val="24"/>
        </w:rPr>
        <w:t>7   </w:t>
      </w:r>
      <w:r w:rsidR="00B533A0" w:rsidRPr="00B533A0">
        <w:rPr>
          <w:rFonts w:ascii="Arial" w:hAnsi="Arial" w:cs="Arial"/>
          <w:b/>
          <w:bCs/>
          <w:sz w:val="24"/>
          <w:szCs w:val="24"/>
        </w:rPr>
        <w:t>Přílohy k žádosti o dotaci</w:t>
      </w:r>
    </w:p>
    <w:p w:rsidR="00B533A0" w:rsidRPr="00B533A0" w:rsidRDefault="00B533A0" w:rsidP="00B533A0">
      <w:pPr>
        <w:spacing w:before="120" w:after="120" w:line="240" w:lineRule="auto"/>
        <w:jc w:val="both"/>
        <w:rPr>
          <w:rFonts w:ascii="Arial" w:hAnsi="Arial" w:cs="Arial"/>
          <w:b/>
          <w:bCs/>
          <w:sz w:val="24"/>
          <w:szCs w:val="24"/>
        </w:rPr>
      </w:pPr>
      <w:r w:rsidRPr="00B533A0">
        <w:rPr>
          <w:rFonts w:ascii="Arial" w:hAnsi="Arial" w:cs="Arial"/>
          <w:b/>
          <w:bCs/>
          <w:sz w:val="24"/>
          <w:szCs w:val="24"/>
        </w:rPr>
        <w:t>se mění takto:</w:t>
      </w:r>
    </w:p>
    <w:p w:rsidR="00B533A0" w:rsidRPr="00313A60" w:rsidRDefault="004E1B43" w:rsidP="00B533A0">
      <w:pPr>
        <w:spacing w:after="0" w:line="240" w:lineRule="auto"/>
        <w:jc w:val="both"/>
        <w:rPr>
          <w:rFonts w:ascii="Arial" w:hAnsi="Arial" w:cs="Arial"/>
          <w:sz w:val="24"/>
          <w:szCs w:val="24"/>
        </w:rPr>
      </w:pPr>
      <w:r>
        <w:rPr>
          <w:rFonts w:ascii="Arial" w:hAnsi="Arial" w:cs="Arial"/>
          <w:b/>
          <w:bCs/>
          <w:sz w:val="24"/>
          <w:szCs w:val="24"/>
        </w:rPr>
        <w:t>7   </w:t>
      </w:r>
      <w:r w:rsidR="00B533A0" w:rsidRPr="00B533A0">
        <w:rPr>
          <w:rFonts w:ascii="Arial" w:hAnsi="Arial" w:cs="Arial"/>
          <w:b/>
          <w:bCs/>
          <w:sz w:val="24"/>
          <w:szCs w:val="24"/>
        </w:rPr>
        <w:t>Přílohy k žádosti o dotaci (žadatel dokládá pouze jednou)</w:t>
      </w:r>
    </w:p>
    <w:p w:rsidR="00B533A0" w:rsidRPr="00E7538F" w:rsidRDefault="00B533A0" w:rsidP="00E7538F">
      <w:pPr>
        <w:spacing w:after="0" w:line="240" w:lineRule="auto"/>
        <w:jc w:val="both"/>
        <w:rPr>
          <w:rFonts w:ascii="Arial" w:hAnsi="Arial" w:cs="Arial"/>
          <w:lang w:val="x-none"/>
        </w:rPr>
      </w:pPr>
    </w:p>
    <w:p w:rsidR="00E7538F" w:rsidRPr="00E7538F" w:rsidRDefault="001C1C83" w:rsidP="00E7538F">
      <w:pPr>
        <w:spacing w:after="0" w:line="240" w:lineRule="auto"/>
        <w:jc w:val="both"/>
        <w:rPr>
          <w:rFonts w:ascii="Arial" w:hAnsi="Arial" w:cs="Arial"/>
        </w:rPr>
      </w:pPr>
      <w:r>
        <w:rPr>
          <w:rFonts w:ascii="Arial" w:hAnsi="Arial" w:cs="Arial"/>
        </w:rPr>
        <w:t>s</w:t>
      </w:r>
      <w:r w:rsidR="00E7538F" w:rsidRPr="00E7538F">
        <w:rPr>
          <w:rFonts w:ascii="Arial" w:hAnsi="Arial" w:cs="Arial"/>
        </w:rPr>
        <w:t>tr. 169 bod 9 Doklady prokazující nárok na dotaci</w:t>
      </w:r>
      <w:r>
        <w:rPr>
          <w:rFonts w:ascii="Arial" w:hAnsi="Arial" w:cs="Arial"/>
        </w:rPr>
        <w:t>, změna písm. d)</w:t>
      </w:r>
    </w:p>
    <w:p w:rsidR="00E7538F" w:rsidRPr="00E7538F" w:rsidRDefault="001C1C83" w:rsidP="001C1C83">
      <w:pPr>
        <w:spacing w:before="120" w:after="120" w:line="240" w:lineRule="auto"/>
        <w:jc w:val="both"/>
        <w:rPr>
          <w:rFonts w:ascii="Arial" w:hAnsi="Arial" w:cs="Arial"/>
          <w:b/>
        </w:rPr>
      </w:pPr>
      <w:r>
        <w:rPr>
          <w:rFonts w:ascii="Arial" w:hAnsi="Arial" w:cs="Arial"/>
          <w:b/>
        </w:rPr>
        <w:t>p</w:t>
      </w:r>
      <w:r w:rsidR="00E7538F" w:rsidRPr="00E7538F">
        <w:rPr>
          <w:rFonts w:ascii="Arial" w:hAnsi="Arial" w:cs="Arial"/>
          <w:b/>
        </w:rPr>
        <w:t>ůvodní text:</w:t>
      </w:r>
    </w:p>
    <w:p w:rsidR="00E7538F" w:rsidRPr="00E7538F" w:rsidRDefault="00E7538F" w:rsidP="00DA6CDF">
      <w:pPr>
        <w:pStyle w:val="Odstavecseseznamem"/>
        <w:numPr>
          <w:ilvl w:val="0"/>
          <w:numId w:val="17"/>
        </w:numPr>
        <w:spacing w:after="0" w:line="240" w:lineRule="auto"/>
        <w:ind w:left="397" w:hanging="397"/>
        <w:jc w:val="both"/>
        <w:rPr>
          <w:rFonts w:ascii="Arial" w:hAnsi="Arial" w:cs="Arial"/>
        </w:rPr>
      </w:pPr>
      <w:r w:rsidRPr="00E7538F">
        <w:rPr>
          <w:rFonts w:ascii="Arial" w:hAnsi="Arial" w:cs="Arial"/>
        </w:rPr>
        <w:t xml:space="preserve">Popis a porovnání cen/nabídek od min. tří dodavatelů dle čl. 10, písm. c) bodu 1 </w:t>
      </w:r>
    </w:p>
    <w:p w:rsidR="00E7538F" w:rsidRPr="00E7538F" w:rsidRDefault="001C1C83" w:rsidP="001C1C83">
      <w:pPr>
        <w:spacing w:before="120" w:after="120" w:line="240" w:lineRule="auto"/>
        <w:jc w:val="both"/>
        <w:rPr>
          <w:rFonts w:ascii="Arial" w:hAnsi="Arial" w:cs="Arial"/>
          <w:b/>
        </w:rPr>
      </w:pPr>
      <w:r>
        <w:rPr>
          <w:rFonts w:ascii="Arial" w:hAnsi="Arial" w:cs="Arial"/>
          <w:b/>
        </w:rPr>
        <w:t>s</w:t>
      </w:r>
      <w:r w:rsidR="00E7538F" w:rsidRPr="00E7538F">
        <w:rPr>
          <w:rFonts w:ascii="Arial" w:hAnsi="Arial" w:cs="Arial"/>
          <w:b/>
        </w:rPr>
        <w:t>e mění takto:</w:t>
      </w:r>
    </w:p>
    <w:p w:rsidR="00E7538F" w:rsidRDefault="00E7538F" w:rsidP="00DA6CDF">
      <w:pPr>
        <w:pStyle w:val="Odstavecseseznamem"/>
        <w:numPr>
          <w:ilvl w:val="0"/>
          <w:numId w:val="18"/>
        </w:numPr>
        <w:spacing w:after="0" w:line="240" w:lineRule="auto"/>
        <w:ind w:left="397" w:hanging="397"/>
        <w:jc w:val="both"/>
        <w:rPr>
          <w:rFonts w:ascii="Arial" w:hAnsi="Arial" w:cs="Arial"/>
          <w:b/>
        </w:rPr>
      </w:pPr>
      <w:r w:rsidRPr="00E7538F">
        <w:rPr>
          <w:rFonts w:ascii="Arial" w:hAnsi="Arial" w:cs="Arial"/>
          <w:bCs/>
        </w:rPr>
        <w:t xml:space="preserve">Popis a </w:t>
      </w:r>
      <w:r w:rsidRPr="00E7538F">
        <w:rPr>
          <w:rFonts w:ascii="Arial" w:hAnsi="Arial" w:cs="Arial"/>
        </w:rPr>
        <w:t xml:space="preserve">porovnání cen/nabídek od min. tří dodavatelů dle čl. 10, písm. c) bodu 1 </w:t>
      </w:r>
      <w:r w:rsidRPr="009E0518">
        <w:rPr>
          <w:rFonts w:ascii="Arial" w:hAnsi="Arial" w:cs="Arial"/>
          <w:b/>
        </w:rPr>
        <w:t>u položek nad 20 000 Kč.</w:t>
      </w:r>
    </w:p>
    <w:p w:rsidR="009E0518" w:rsidRPr="009E0518" w:rsidRDefault="009E0518" w:rsidP="009E0518">
      <w:pPr>
        <w:spacing w:after="0" w:line="240" w:lineRule="auto"/>
        <w:jc w:val="both"/>
        <w:rPr>
          <w:rFonts w:ascii="Arial" w:hAnsi="Arial" w:cs="Arial"/>
          <w:b/>
        </w:rPr>
      </w:pPr>
    </w:p>
    <w:p w:rsidR="00E7538F" w:rsidRPr="00E7538F" w:rsidRDefault="009E0518" w:rsidP="00E7538F">
      <w:pPr>
        <w:spacing w:after="120" w:line="240" w:lineRule="auto"/>
        <w:jc w:val="both"/>
        <w:rPr>
          <w:rFonts w:ascii="Arial" w:hAnsi="Arial" w:cs="Arial"/>
        </w:rPr>
      </w:pPr>
      <w:r>
        <w:rPr>
          <w:rFonts w:ascii="Arial" w:hAnsi="Arial" w:cs="Arial"/>
        </w:rPr>
        <w:t>s</w:t>
      </w:r>
      <w:r w:rsidR="00E7538F" w:rsidRPr="00E7538F">
        <w:rPr>
          <w:rFonts w:ascii="Arial" w:hAnsi="Arial" w:cs="Arial"/>
        </w:rPr>
        <w:t>tr. 169 bod 10 Náklady související s předmětem dotace</w:t>
      </w:r>
    </w:p>
    <w:p w:rsidR="00E7538F" w:rsidRDefault="009E0518" w:rsidP="009E0518">
      <w:pPr>
        <w:spacing w:before="120" w:after="120" w:line="240" w:lineRule="auto"/>
        <w:jc w:val="both"/>
        <w:rPr>
          <w:rFonts w:ascii="Arial" w:hAnsi="Arial" w:cs="Arial"/>
          <w:b/>
        </w:rPr>
      </w:pPr>
      <w:r>
        <w:rPr>
          <w:rFonts w:ascii="Arial" w:hAnsi="Arial" w:cs="Arial"/>
          <w:b/>
        </w:rPr>
        <w:t>p</w:t>
      </w:r>
      <w:r w:rsidR="00E7538F" w:rsidRPr="00E7538F">
        <w:rPr>
          <w:rFonts w:ascii="Arial" w:hAnsi="Arial" w:cs="Arial"/>
          <w:b/>
        </w:rPr>
        <w:t xml:space="preserve">ůvodní text: </w:t>
      </w:r>
    </w:p>
    <w:p w:rsidR="009E0518" w:rsidRPr="002E5C41" w:rsidRDefault="009E0518" w:rsidP="00DA6CDF">
      <w:pPr>
        <w:numPr>
          <w:ilvl w:val="0"/>
          <w:numId w:val="4"/>
        </w:numPr>
        <w:spacing w:after="120" w:line="240" w:lineRule="auto"/>
        <w:ind w:left="397" w:hanging="397"/>
        <w:jc w:val="both"/>
        <w:rPr>
          <w:rFonts w:ascii="Arial" w:eastAsia="Calibri" w:hAnsi="Arial" w:cs="Arial"/>
        </w:rPr>
      </w:pPr>
      <w:r w:rsidRPr="002E5C41">
        <w:rPr>
          <w:rFonts w:ascii="Arial" w:eastAsia="Calibri" w:hAnsi="Arial" w:cs="Arial"/>
        </w:rPr>
        <w:t>Osobní náklady</w:t>
      </w:r>
    </w:p>
    <w:p w:rsidR="009E0518" w:rsidRPr="002E5C41" w:rsidRDefault="009E0518" w:rsidP="009E0518">
      <w:pPr>
        <w:spacing w:after="120" w:line="240" w:lineRule="auto"/>
        <w:ind w:left="425"/>
        <w:jc w:val="both"/>
        <w:rPr>
          <w:rFonts w:ascii="Arial" w:eastAsia="Calibri" w:hAnsi="Arial" w:cs="Arial"/>
        </w:rPr>
      </w:pPr>
      <w:r w:rsidRPr="002E5C41">
        <w:rPr>
          <w:rFonts w:ascii="Arial" w:eastAsia="Calibri" w:hAnsi="Arial" w:cs="Arial"/>
        </w:rPr>
        <w:t xml:space="preserve">Osobní náklady na zaměstnance (pracovní smlouvy, DPP, DPČ) příjemce dotace jsou uznatelnými náklady, a to včetně dalších nákladů např. na náhrady v pracovní neschopnosti, zákonné odstupné. </w:t>
      </w:r>
    </w:p>
    <w:p w:rsidR="009E0518" w:rsidRPr="002E5C41" w:rsidRDefault="009E0518" w:rsidP="009E0518">
      <w:pPr>
        <w:spacing w:after="120" w:line="240" w:lineRule="auto"/>
        <w:ind w:left="425"/>
        <w:jc w:val="both"/>
        <w:rPr>
          <w:rFonts w:ascii="Arial" w:eastAsia="Calibri" w:hAnsi="Arial" w:cs="Arial"/>
        </w:rPr>
      </w:pPr>
      <w:r w:rsidRPr="002E5C41">
        <w:rPr>
          <w:rFonts w:ascii="Arial" w:eastAsia="Calibri" w:hAnsi="Arial" w:cs="Arial"/>
        </w:rPr>
        <w:t xml:space="preserve">Náklady musí odpovídat hrubým mzdám, zákonným odvodům na sociální a zdravotní pojištění hrazených zaměstnavatelem v daném místě a čase (k nastavení mzdových výměrů bude využit Informační systém o průměrném výdělku - ISPV.CZ). </w:t>
      </w:r>
    </w:p>
    <w:p w:rsidR="009E0518" w:rsidRPr="002E5C41" w:rsidRDefault="009E0518" w:rsidP="009E0518">
      <w:pPr>
        <w:spacing w:after="120" w:line="240" w:lineRule="auto"/>
        <w:ind w:left="425"/>
        <w:jc w:val="both"/>
        <w:rPr>
          <w:rFonts w:ascii="Arial" w:eastAsia="Calibri" w:hAnsi="Arial" w:cs="Arial"/>
        </w:rPr>
      </w:pPr>
      <w:r w:rsidRPr="002E5C41">
        <w:rPr>
          <w:rFonts w:ascii="Arial" w:eastAsia="Calibri" w:hAnsi="Arial" w:cs="Arial"/>
        </w:rPr>
        <w:t xml:space="preserve">Mzdy a odpracovaný čas související s realizací předmětu dotace je třeba doložit pracovními výkazy jednotlivých zaměstnanců. </w:t>
      </w:r>
      <w:r w:rsidRPr="002E5C41">
        <w:rPr>
          <w:rFonts w:ascii="Arial" w:eastAsia="Times New Roman" w:hAnsi="Arial" w:cs="Arial"/>
          <w:bCs/>
          <w:lang w:eastAsia="cs-CZ"/>
        </w:rPr>
        <w:t>Mzdové náklady musí být podloženy pracovní smlouvou včetně pracovní náplně.</w:t>
      </w:r>
    </w:p>
    <w:p w:rsidR="009E0518" w:rsidRPr="002E5C41" w:rsidRDefault="009E0518" w:rsidP="00DA6CDF">
      <w:pPr>
        <w:numPr>
          <w:ilvl w:val="0"/>
          <w:numId w:val="4"/>
        </w:numPr>
        <w:spacing w:after="120" w:line="240" w:lineRule="auto"/>
        <w:ind w:left="397" w:hanging="397"/>
        <w:jc w:val="both"/>
        <w:rPr>
          <w:rFonts w:ascii="Arial" w:eastAsia="Calibri" w:hAnsi="Arial" w:cs="Arial"/>
        </w:rPr>
      </w:pPr>
      <w:r w:rsidRPr="002E5C41">
        <w:rPr>
          <w:rFonts w:ascii="Arial" w:eastAsia="Calibri" w:hAnsi="Arial" w:cs="Arial"/>
        </w:rPr>
        <w:t>Ostatní osobní náklady</w:t>
      </w:r>
    </w:p>
    <w:p w:rsidR="009E0518" w:rsidRPr="002E5C41" w:rsidRDefault="009E0518" w:rsidP="00DA6CDF">
      <w:pPr>
        <w:numPr>
          <w:ilvl w:val="0"/>
          <w:numId w:val="5"/>
        </w:numPr>
        <w:spacing w:after="120" w:line="240" w:lineRule="auto"/>
        <w:ind w:left="709" w:hanging="283"/>
        <w:contextualSpacing/>
        <w:jc w:val="both"/>
        <w:rPr>
          <w:rFonts w:ascii="Arial" w:eastAsia="Calibri" w:hAnsi="Arial" w:cs="Arial"/>
        </w:rPr>
      </w:pPr>
      <w:r w:rsidRPr="002E5C41">
        <w:rPr>
          <w:rFonts w:ascii="Arial" w:eastAsia="Calibri" w:hAnsi="Arial" w:cs="Arial"/>
        </w:rPr>
        <w:t xml:space="preserve">zákonné pojištění odpovědnosti zaměstnavatele, </w:t>
      </w:r>
    </w:p>
    <w:p w:rsidR="009E0518" w:rsidRPr="002E5C41" w:rsidRDefault="009E0518" w:rsidP="00DA6CDF">
      <w:pPr>
        <w:numPr>
          <w:ilvl w:val="0"/>
          <w:numId w:val="5"/>
        </w:numPr>
        <w:spacing w:after="120" w:line="240" w:lineRule="auto"/>
        <w:ind w:left="709" w:hanging="283"/>
        <w:contextualSpacing/>
        <w:jc w:val="both"/>
        <w:rPr>
          <w:rFonts w:ascii="Arial" w:eastAsia="Calibri" w:hAnsi="Arial" w:cs="Arial"/>
        </w:rPr>
      </w:pPr>
      <w:r w:rsidRPr="002E5C41">
        <w:rPr>
          <w:rFonts w:ascii="Arial" w:eastAsia="Calibri" w:hAnsi="Arial" w:cs="Arial"/>
        </w:rPr>
        <w:t>náklady na vstupní</w:t>
      </w:r>
      <w:r w:rsidRPr="002E5C41">
        <w:rPr>
          <w:rFonts w:ascii="Arial" w:eastAsia="Calibri" w:hAnsi="Arial" w:cs="Arial"/>
          <w:color w:val="FF0000"/>
        </w:rPr>
        <w:t xml:space="preserve"> </w:t>
      </w:r>
      <w:r w:rsidRPr="002E5C41">
        <w:rPr>
          <w:rFonts w:ascii="Arial" w:eastAsia="Calibri" w:hAnsi="Arial" w:cs="Arial"/>
        </w:rPr>
        <w:t>a periodické zdravotní prohlídky zaměstnance,</w:t>
      </w:r>
    </w:p>
    <w:p w:rsidR="009E0518" w:rsidRPr="002E5C41" w:rsidRDefault="009E0518" w:rsidP="00DA6CDF">
      <w:pPr>
        <w:numPr>
          <w:ilvl w:val="0"/>
          <w:numId w:val="5"/>
        </w:numPr>
        <w:spacing w:after="120" w:line="240" w:lineRule="auto"/>
        <w:ind w:left="709" w:hanging="283"/>
        <w:contextualSpacing/>
        <w:jc w:val="both"/>
        <w:rPr>
          <w:rFonts w:ascii="Arial" w:eastAsia="Calibri" w:hAnsi="Arial" w:cs="Arial"/>
        </w:rPr>
      </w:pPr>
      <w:r w:rsidRPr="002E5C41">
        <w:rPr>
          <w:rFonts w:ascii="Arial" w:eastAsia="Calibri" w:hAnsi="Arial" w:cs="Arial"/>
        </w:rPr>
        <w:t>příspěvek na stravování zaměstnanců do maximální hranice, která je stanovena § 24, odst. j) bod 4., Zákona č. 586/2012 Sb., o daních z příjmů,</w:t>
      </w:r>
    </w:p>
    <w:p w:rsidR="009E0518" w:rsidRPr="002E5C41" w:rsidRDefault="009E0518" w:rsidP="00DA6CDF">
      <w:pPr>
        <w:numPr>
          <w:ilvl w:val="0"/>
          <w:numId w:val="5"/>
        </w:numPr>
        <w:spacing w:after="120" w:line="240" w:lineRule="auto"/>
        <w:ind w:left="709" w:hanging="284"/>
        <w:jc w:val="both"/>
        <w:rPr>
          <w:rFonts w:ascii="Arial" w:eastAsia="Calibri" w:hAnsi="Arial" w:cs="Arial"/>
        </w:rPr>
      </w:pPr>
      <w:r w:rsidRPr="002E5C41">
        <w:rPr>
          <w:rFonts w:ascii="Arial" w:eastAsia="Calibri" w:hAnsi="Arial" w:cs="Arial"/>
        </w:rPr>
        <w:t>náklady na testování zaměstnance na přítomnost alkoholu, drog, nemocí apod.</w:t>
      </w:r>
    </w:p>
    <w:p w:rsidR="009E0518" w:rsidRPr="002E5C41" w:rsidRDefault="009E0518" w:rsidP="00DA6CDF">
      <w:pPr>
        <w:numPr>
          <w:ilvl w:val="0"/>
          <w:numId w:val="4"/>
        </w:numPr>
        <w:spacing w:after="120" w:line="240" w:lineRule="auto"/>
        <w:ind w:left="397" w:hanging="397"/>
        <w:jc w:val="both"/>
        <w:rPr>
          <w:rFonts w:ascii="Arial" w:eastAsia="Calibri" w:hAnsi="Arial" w:cs="Arial"/>
        </w:rPr>
      </w:pPr>
      <w:r w:rsidRPr="002E5C41">
        <w:rPr>
          <w:rFonts w:ascii="Arial" w:eastAsia="Calibri" w:hAnsi="Arial" w:cs="Arial"/>
        </w:rPr>
        <w:t>Provozní náklady:</w:t>
      </w:r>
    </w:p>
    <w:p w:rsidR="009E0518" w:rsidRPr="002E5C41" w:rsidRDefault="009E0518" w:rsidP="00DA6CDF">
      <w:pPr>
        <w:numPr>
          <w:ilvl w:val="0"/>
          <w:numId w:val="20"/>
        </w:numPr>
        <w:spacing w:after="120" w:line="240" w:lineRule="auto"/>
        <w:ind w:left="397" w:hanging="397"/>
        <w:jc w:val="both"/>
        <w:rPr>
          <w:rFonts w:ascii="Arial" w:eastAsia="Calibri" w:hAnsi="Arial" w:cs="Arial"/>
        </w:rPr>
      </w:pPr>
      <w:r w:rsidRPr="002E5C41">
        <w:rPr>
          <w:rFonts w:ascii="Arial" w:eastAsia="Calibri" w:hAnsi="Arial" w:cs="Arial"/>
        </w:rPr>
        <w:t>Drobný dlouhodobý hmotný majetek s cenou pořízení do 80 tis. Kč a zároveň dobou použitelnosti více než 1 rok.</w:t>
      </w:r>
    </w:p>
    <w:p w:rsidR="009E0518" w:rsidRPr="002E5C41" w:rsidRDefault="009E0518" w:rsidP="009E0518">
      <w:pPr>
        <w:spacing w:after="120" w:line="240" w:lineRule="auto"/>
        <w:ind w:left="425"/>
        <w:jc w:val="both"/>
        <w:rPr>
          <w:rFonts w:ascii="Arial" w:eastAsia="Calibri" w:hAnsi="Arial" w:cs="Arial"/>
        </w:rPr>
      </w:pPr>
      <w:r w:rsidRPr="002E5C41">
        <w:rPr>
          <w:rFonts w:ascii="Arial" w:eastAsia="Calibri" w:hAnsi="Arial" w:cs="Arial"/>
        </w:rPr>
        <w:t>Efektivnost, hospodárnost a účelnost u částky za vybavení v hodnotě nad 10 000 Kč za kus a elektroniky bude provedeno porovnáním cen/nabídek od min. tří dodavatelů a tento nákup bude popsán a odůvodněn.</w:t>
      </w:r>
    </w:p>
    <w:p w:rsidR="009E0518" w:rsidRPr="002E5C41" w:rsidRDefault="009E0518" w:rsidP="009E0518">
      <w:pPr>
        <w:spacing w:after="120" w:line="240" w:lineRule="auto"/>
        <w:ind w:left="425"/>
        <w:jc w:val="both"/>
        <w:rPr>
          <w:rFonts w:ascii="Arial" w:eastAsia="Calibri" w:hAnsi="Arial" w:cs="Arial"/>
        </w:rPr>
      </w:pPr>
      <w:r w:rsidRPr="002E5C41">
        <w:rPr>
          <w:rFonts w:ascii="Arial" w:eastAsia="Calibri" w:hAnsi="Arial" w:cs="Arial"/>
        </w:rPr>
        <w:lastRenderedPageBreak/>
        <w:t>Přehled pro základní vybavení:</w:t>
      </w:r>
    </w:p>
    <w:p w:rsidR="009E0518" w:rsidRPr="002E5C41" w:rsidRDefault="009E0518" w:rsidP="00DA6CDF">
      <w:pPr>
        <w:numPr>
          <w:ilvl w:val="0"/>
          <w:numId w:val="6"/>
        </w:numPr>
        <w:spacing w:after="60" w:line="240" w:lineRule="auto"/>
        <w:ind w:left="709" w:hanging="284"/>
        <w:jc w:val="both"/>
        <w:rPr>
          <w:rFonts w:ascii="Arial" w:eastAsia="Calibri" w:hAnsi="Arial" w:cs="Arial"/>
        </w:rPr>
      </w:pPr>
      <w:r w:rsidRPr="002E5C41">
        <w:rPr>
          <w:rFonts w:ascii="Arial" w:eastAsia="Calibri" w:hAnsi="Arial" w:cs="Arial"/>
        </w:rPr>
        <w:t>paletový vozík, manipulační vozíky, váhy, lisy na papír a další manipulační technika apod.,</w:t>
      </w:r>
    </w:p>
    <w:p w:rsidR="009E0518" w:rsidRPr="002E5C41" w:rsidRDefault="009E0518" w:rsidP="00DA6CDF">
      <w:pPr>
        <w:numPr>
          <w:ilvl w:val="0"/>
          <w:numId w:val="6"/>
        </w:numPr>
        <w:spacing w:after="60" w:line="240" w:lineRule="auto"/>
        <w:ind w:left="709" w:hanging="284"/>
        <w:jc w:val="both"/>
        <w:rPr>
          <w:rFonts w:ascii="Arial" w:eastAsia="Calibri" w:hAnsi="Arial" w:cs="Arial"/>
        </w:rPr>
      </w:pPr>
      <w:r w:rsidRPr="002E5C41">
        <w:rPr>
          <w:rFonts w:ascii="Arial" w:eastAsia="Calibri" w:hAnsi="Arial" w:cs="Arial"/>
        </w:rPr>
        <w:t>přepravní a skladovací boxy, palety, balicí technika, regály, chladicí a mrazicí zařízení apod.,</w:t>
      </w:r>
    </w:p>
    <w:p w:rsidR="009E0518" w:rsidRPr="002E5C41" w:rsidRDefault="009E0518" w:rsidP="00DA6CDF">
      <w:pPr>
        <w:numPr>
          <w:ilvl w:val="0"/>
          <w:numId w:val="6"/>
        </w:numPr>
        <w:spacing w:after="60" w:line="240" w:lineRule="auto"/>
        <w:ind w:left="709" w:hanging="284"/>
        <w:jc w:val="both"/>
        <w:rPr>
          <w:rFonts w:ascii="Arial" w:eastAsia="Calibri" w:hAnsi="Arial" w:cs="Arial"/>
        </w:rPr>
      </w:pPr>
      <w:r w:rsidRPr="002E5C41">
        <w:rPr>
          <w:rFonts w:ascii="Arial" w:eastAsia="Calibri" w:hAnsi="Arial" w:cs="Arial"/>
        </w:rPr>
        <w:t>vybavení automobilů např. navigace, handsfree sada, přepravní a chlad</w:t>
      </w:r>
      <w:r w:rsidR="00F44C1C" w:rsidRPr="002E5C41">
        <w:rPr>
          <w:rFonts w:ascii="Arial" w:eastAsia="Calibri" w:hAnsi="Arial" w:cs="Arial"/>
        </w:rPr>
        <w:t>i</w:t>
      </w:r>
      <w:r w:rsidRPr="002E5C41">
        <w:rPr>
          <w:rFonts w:ascii="Arial" w:eastAsia="Calibri" w:hAnsi="Arial" w:cs="Arial"/>
        </w:rPr>
        <w:t>cí boxy, vybavení potřebné pro zajištění provozu automobilů – sezónní kola, příčky a</w:t>
      </w:r>
      <w:r w:rsidR="00F44C1C" w:rsidRPr="002E5C41">
        <w:rPr>
          <w:rFonts w:ascii="Arial" w:eastAsia="Calibri" w:hAnsi="Arial" w:cs="Arial"/>
        </w:rPr>
        <w:t> </w:t>
      </w:r>
      <w:r w:rsidRPr="002E5C41">
        <w:rPr>
          <w:rFonts w:ascii="Arial" w:eastAsia="Calibri" w:hAnsi="Arial" w:cs="Arial"/>
        </w:rPr>
        <w:t>potřeby zařízení proti posuvu nákladu apod.,</w:t>
      </w:r>
    </w:p>
    <w:p w:rsidR="009E0518" w:rsidRPr="002E5C41" w:rsidRDefault="009E0518" w:rsidP="00DA6CDF">
      <w:pPr>
        <w:numPr>
          <w:ilvl w:val="0"/>
          <w:numId w:val="6"/>
        </w:numPr>
        <w:spacing w:after="60" w:line="240" w:lineRule="auto"/>
        <w:ind w:left="709" w:hanging="284"/>
        <w:jc w:val="both"/>
        <w:rPr>
          <w:rFonts w:ascii="Arial" w:eastAsia="Calibri" w:hAnsi="Arial" w:cs="Arial"/>
        </w:rPr>
      </w:pPr>
      <w:r w:rsidRPr="002E5C41">
        <w:rPr>
          <w:rFonts w:ascii="Arial" w:eastAsia="Calibri" w:hAnsi="Arial" w:cs="Arial"/>
        </w:rPr>
        <w:t>skladovací HW (čtečky a tiskárny čárkových kódů), tiskárna štítků, tablety a potřebná operativní IT technika,</w:t>
      </w:r>
    </w:p>
    <w:p w:rsidR="009E0518" w:rsidRPr="002E5C41" w:rsidRDefault="009E0518" w:rsidP="00DA6CDF">
      <w:pPr>
        <w:numPr>
          <w:ilvl w:val="0"/>
          <w:numId w:val="6"/>
        </w:numPr>
        <w:spacing w:after="60" w:line="240" w:lineRule="auto"/>
        <w:ind w:left="709" w:hanging="284"/>
        <w:jc w:val="both"/>
        <w:rPr>
          <w:rFonts w:ascii="Arial" w:eastAsia="Calibri" w:hAnsi="Arial" w:cs="Arial"/>
        </w:rPr>
      </w:pPr>
      <w:r w:rsidRPr="002E5C41">
        <w:rPr>
          <w:rFonts w:ascii="Arial" w:eastAsia="Calibri" w:hAnsi="Arial" w:cs="Arial"/>
        </w:rPr>
        <w:t>vybavení zázemí zaměstnanců – šatní skříň, vybavení kuchyňky a odpočinkové místnosti apod.,</w:t>
      </w:r>
    </w:p>
    <w:p w:rsidR="009E0518" w:rsidRPr="002E5C41" w:rsidRDefault="009E0518" w:rsidP="00DA6CDF">
      <w:pPr>
        <w:numPr>
          <w:ilvl w:val="0"/>
          <w:numId w:val="6"/>
        </w:numPr>
        <w:spacing w:after="60" w:line="240" w:lineRule="auto"/>
        <w:ind w:left="709" w:hanging="284"/>
        <w:jc w:val="both"/>
        <w:rPr>
          <w:rFonts w:ascii="Arial" w:eastAsia="Calibri" w:hAnsi="Arial" w:cs="Arial"/>
        </w:rPr>
      </w:pPr>
      <w:r w:rsidRPr="002E5C41">
        <w:rPr>
          <w:rFonts w:ascii="Arial" w:eastAsia="Calibri" w:hAnsi="Arial" w:cs="Arial"/>
        </w:rPr>
        <w:t>vybavení pro úklid a dodržování HACCP: úklidové stroje a vozíky, vybavení úklidových místností,</w:t>
      </w:r>
    </w:p>
    <w:p w:rsidR="009E0518" w:rsidRPr="002E5C41" w:rsidRDefault="009E0518" w:rsidP="00DA6CDF">
      <w:pPr>
        <w:numPr>
          <w:ilvl w:val="0"/>
          <w:numId w:val="6"/>
        </w:numPr>
        <w:spacing w:after="120" w:line="240" w:lineRule="auto"/>
        <w:ind w:left="709" w:hanging="284"/>
        <w:jc w:val="both"/>
        <w:rPr>
          <w:rFonts w:ascii="Arial" w:eastAsia="Calibri" w:hAnsi="Arial" w:cs="Arial"/>
        </w:rPr>
      </w:pPr>
      <w:r w:rsidRPr="002E5C41">
        <w:rPr>
          <w:rFonts w:ascii="Arial" w:eastAsia="Calibri" w:hAnsi="Arial" w:cs="Arial"/>
        </w:rPr>
        <w:t>vybavení skladové kanceláře skladníků a administrativních pracovníků – kancelářský počítač, monitor, notebook, tiskárna, mobilní telefon, pracovní stůl, židle, skříň, zabezpečovací systémy apod.</w:t>
      </w:r>
    </w:p>
    <w:p w:rsidR="009E0518" w:rsidRPr="002E5C41" w:rsidRDefault="009E0518" w:rsidP="009E0518">
      <w:pPr>
        <w:spacing w:after="120" w:line="240" w:lineRule="auto"/>
        <w:ind w:left="425"/>
        <w:jc w:val="both"/>
        <w:rPr>
          <w:rFonts w:ascii="Arial" w:eastAsia="Calibri" w:hAnsi="Arial" w:cs="Arial"/>
        </w:rPr>
      </w:pPr>
      <w:r w:rsidRPr="002E5C41">
        <w:rPr>
          <w:rFonts w:ascii="Arial" w:eastAsia="Calibri" w:hAnsi="Arial" w:cs="Arial"/>
        </w:rPr>
        <w:t>Limity pro nákup vybraného vybavení za jeden kus</w:t>
      </w:r>
    </w:p>
    <w:p w:rsidR="009E0518" w:rsidRPr="002E5C41" w:rsidRDefault="009E0518" w:rsidP="00DA6CDF">
      <w:pPr>
        <w:numPr>
          <w:ilvl w:val="0"/>
          <w:numId w:val="19"/>
        </w:numPr>
        <w:spacing w:after="120" w:line="240" w:lineRule="auto"/>
        <w:ind w:left="709" w:hanging="283"/>
        <w:contextualSpacing/>
        <w:jc w:val="both"/>
        <w:rPr>
          <w:rFonts w:ascii="Arial" w:eastAsia="Calibri" w:hAnsi="Arial" w:cs="Arial"/>
        </w:rPr>
      </w:pPr>
      <w:r w:rsidRPr="002E5C41">
        <w:rPr>
          <w:rFonts w:ascii="Arial" w:eastAsia="Calibri" w:hAnsi="Arial" w:cs="Arial"/>
        </w:rPr>
        <w:t>kancelářský počítač 15 000 Kč,</w:t>
      </w:r>
    </w:p>
    <w:p w:rsidR="009E0518" w:rsidRPr="002E5C41" w:rsidRDefault="009E0518" w:rsidP="00DA6CDF">
      <w:pPr>
        <w:numPr>
          <w:ilvl w:val="0"/>
          <w:numId w:val="19"/>
        </w:numPr>
        <w:spacing w:after="120" w:line="240" w:lineRule="auto"/>
        <w:ind w:left="709" w:hanging="283"/>
        <w:contextualSpacing/>
        <w:jc w:val="both"/>
        <w:rPr>
          <w:rFonts w:ascii="Arial" w:eastAsia="Calibri" w:hAnsi="Arial" w:cs="Arial"/>
        </w:rPr>
      </w:pPr>
      <w:r w:rsidRPr="002E5C41">
        <w:rPr>
          <w:rFonts w:ascii="Arial" w:eastAsia="Calibri" w:hAnsi="Arial" w:cs="Arial"/>
        </w:rPr>
        <w:t>monitor 5 000 Kč,</w:t>
      </w:r>
    </w:p>
    <w:p w:rsidR="009E0518" w:rsidRPr="002E5C41" w:rsidRDefault="009E0518" w:rsidP="00DA6CDF">
      <w:pPr>
        <w:numPr>
          <w:ilvl w:val="0"/>
          <w:numId w:val="19"/>
        </w:numPr>
        <w:spacing w:after="120" w:line="240" w:lineRule="auto"/>
        <w:ind w:left="709" w:hanging="283"/>
        <w:contextualSpacing/>
        <w:jc w:val="both"/>
        <w:rPr>
          <w:rFonts w:ascii="Arial" w:eastAsia="Calibri" w:hAnsi="Arial" w:cs="Arial"/>
        </w:rPr>
      </w:pPr>
      <w:r w:rsidRPr="002E5C41">
        <w:rPr>
          <w:rFonts w:ascii="Arial" w:eastAsia="Calibri" w:hAnsi="Arial" w:cs="Arial"/>
        </w:rPr>
        <w:t>notebook 20 000 Kč,</w:t>
      </w:r>
    </w:p>
    <w:p w:rsidR="009E0518" w:rsidRPr="002E5C41" w:rsidRDefault="009E0518" w:rsidP="00DA6CDF">
      <w:pPr>
        <w:numPr>
          <w:ilvl w:val="0"/>
          <w:numId w:val="19"/>
        </w:numPr>
        <w:spacing w:after="120" w:line="240" w:lineRule="auto"/>
        <w:ind w:left="709" w:hanging="283"/>
        <w:contextualSpacing/>
        <w:jc w:val="both"/>
        <w:rPr>
          <w:rFonts w:ascii="Arial" w:eastAsia="Calibri" w:hAnsi="Arial" w:cs="Arial"/>
        </w:rPr>
      </w:pPr>
      <w:r w:rsidRPr="002E5C41">
        <w:rPr>
          <w:rFonts w:ascii="Arial" w:eastAsia="Calibri" w:hAnsi="Arial" w:cs="Arial"/>
        </w:rPr>
        <w:t>tiskárna 5 000 Kč,</w:t>
      </w:r>
    </w:p>
    <w:p w:rsidR="009E0518" w:rsidRPr="002E5C41" w:rsidRDefault="009E0518" w:rsidP="00DA6CDF">
      <w:pPr>
        <w:numPr>
          <w:ilvl w:val="0"/>
          <w:numId w:val="19"/>
        </w:numPr>
        <w:spacing w:after="120" w:line="240" w:lineRule="auto"/>
        <w:ind w:left="709" w:hanging="283"/>
        <w:contextualSpacing/>
        <w:jc w:val="both"/>
        <w:rPr>
          <w:rFonts w:ascii="Arial" w:eastAsia="Calibri" w:hAnsi="Arial" w:cs="Arial"/>
        </w:rPr>
      </w:pPr>
      <w:r w:rsidRPr="002E5C41">
        <w:rPr>
          <w:rFonts w:ascii="Arial" w:eastAsia="Calibri" w:hAnsi="Arial" w:cs="Arial"/>
        </w:rPr>
        <w:t>mobilní telefon 5 000 Kč,</w:t>
      </w:r>
    </w:p>
    <w:p w:rsidR="009E0518" w:rsidRPr="002E5C41" w:rsidRDefault="009E0518" w:rsidP="00DA6CDF">
      <w:pPr>
        <w:numPr>
          <w:ilvl w:val="0"/>
          <w:numId w:val="19"/>
        </w:numPr>
        <w:spacing w:after="120" w:line="240" w:lineRule="auto"/>
        <w:ind w:left="709" w:hanging="283"/>
        <w:contextualSpacing/>
        <w:jc w:val="both"/>
        <w:rPr>
          <w:rFonts w:ascii="Arial" w:eastAsia="Calibri" w:hAnsi="Arial" w:cs="Arial"/>
        </w:rPr>
      </w:pPr>
      <w:r w:rsidRPr="002E5C41">
        <w:rPr>
          <w:rFonts w:ascii="Arial" w:eastAsia="Calibri" w:hAnsi="Arial" w:cs="Arial"/>
        </w:rPr>
        <w:t>pracovní stůl 5 000 Kč.</w:t>
      </w:r>
    </w:p>
    <w:p w:rsidR="009E0518" w:rsidRPr="002E5C41" w:rsidRDefault="009E0518" w:rsidP="009E0518">
      <w:pPr>
        <w:spacing w:before="240" w:after="0" w:line="240" w:lineRule="auto"/>
        <w:ind w:left="426"/>
        <w:jc w:val="both"/>
        <w:rPr>
          <w:rFonts w:ascii="Arial" w:eastAsia="Calibri" w:hAnsi="Arial" w:cs="Arial"/>
        </w:rPr>
      </w:pPr>
      <w:r w:rsidRPr="002E5C41">
        <w:rPr>
          <w:rFonts w:ascii="Arial" w:eastAsia="Calibri" w:hAnsi="Arial" w:cs="Arial"/>
        </w:rPr>
        <w:t>V případě vyšší ceny je uznatelným nákladem pouze část ceny určená tímto limitem.</w:t>
      </w:r>
    </w:p>
    <w:p w:rsidR="009E0518" w:rsidRPr="002E5C41" w:rsidRDefault="009E0518" w:rsidP="00DA6CDF">
      <w:pPr>
        <w:numPr>
          <w:ilvl w:val="0"/>
          <w:numId w:val="20"/>
        </w:numPr>
        <w:spacing w:before="120" w:after="120" w:line="240" w:lineRule="auto"/>
        <w:ind w:left="397" w:hanging="397"/>
        <w:jc w:val="both"/>
        <w:rPr>
          <w:rFonts w:ascii="Arial" w:eastAsia="Calibri" w:hAnsi="Arial" w:cs="Arial"/>
        </w:rPr>
      </w:pPr>
      <w:r w:rsidRPr="002E5C41">
        <w:rPr>
          <w:rFonts w:ascii="Arial" w:eastAsia="Calibri" w:hAnsi="Arial" w:cs="Arial"/>
        </w:rPr>
        <w:t>Drobný dlouhodobý nehmotný majetek: Cena pořízení do 60tis. Kč a zároveň doba použitelnosti více než 1 rok. Například skladový a účetní software.</w:t>
      </w:r>
    </w:p>
    <w:p w:rsidR="009E0518" w:rsidRPr="002E5C41" w:rsidRDefault="009E0518" w:rsidP="00DA6CDF">
      <w:pPr>
        <w:numPr>
          <w:ilvl w:val="0"/>
          <w:numId w:val="4"/>
        </w:numPr>
        <w:spacing w:after="120" w:line="240" w:lineRule="auto"/>
        <w:ind w:left="397" w:hanging="397"/>
        <w:jc w:val="both"/>
        <w:rPr>
          <w:rFonts w:ascii="Arial" w:eastAsia="Calibri" w:hAnsi="Arial" w:cs="Arial"/>
        </w:rPr>
      </w:pPr>
      <w:r w:rsidRPr="002E5C41">
        <w:rPr>
          <w:rFonts w:ascii="Arial" w:eastAsia="Calibri" w:hAnsi="Arial" w:cs="Arial"/>
        </w:rPr>
        <w:t>Materiál</w:t>
      </w:r>
    </w:p>
    <w:p w:rsidR="009E0518" w:rsidRPr="002E5C41" w:rsidRDefault="009E0518" w:rsidP="009E0518">
      <w:pPr>
        <w:spacing w:after="120" w:line="240" w:lineRule="auto"/>
        <w:ind w:firstLine="397"/>
        <w:jc w:val="both"/>
        <w:rPr>
          <w:rFonts w:ascii="Arial" w:eastAsia="Calibri" w:hAnsi="Arial" w:cs="Arial"/>
        </w:rPr>
      </w:pPr>
      <w:r w:rsidRPr="002E5C41">
        <w:rPr>
          <w:rFonts w:ascii="Arial" w:eastAsia="Calibri" w:hAnsi="Arial" w:cs="Arial"/>
        </w:rPr>
        <w:t>Uznatelnými náklady jsou náklady na pořízení:</w:t>
      </w:r>
    </w:p>
    <w:p w:rsidR="009E0518" w:rsidRPr="002E5C41" w:rsidRDefault="009E0518" w:rsidP="00DA6CDF">
      <w:pPr>
        <w:numPr>
          <w:ilvl w:val="0"/>
          <w:numId w:val="7"/>
        </w:numPr>
        <w:spacing w:after="120" w:line="240" w:lineRule="auto"/>
        <w:ind w:left="709" w:hanging="283"/>
        <w:contextualSpacing/>
        <w:jc w:val="both"/>
        <w:rPr>
          <w:rFonts w:ascii="Arial" w:eastAsia="Calibri" w:hAnsi="Arial" w:cs="Arial"/>
        </w:rPr>
      </w:pPr>
      <w:r w:rsidRPr="002E5C41">
        <w:rPr>
          <w:rFonts w:ascii="Arial" w:eastAsia="Calibri" w:hAnsi="Arial" w:cs="Arial"/>
        </w:rPr>
        <w:t>drobný spotřební materiál,</w:t>
      </w:r>
    </w:p>
    <w:p w:rsidR="009E0518" w:rsidRPr="002E5C41" w:rsidRDefault="009E0518" w:rsidP="00DA6CDF">
      <w:pPr>
        <w:numPr>
          <w:ilvl w:val="0"/>
          <w:numId w:val="7"/>
        </w:numPr>
        <w:spacing w:after="120" w:line="240" w:lineRule="auto"/>
        <w:ind w:left="709" w:hanging="283"/>
        <w:contextualSpacing/>
        <w:jc w:val="both"/>
        <w:rPr>
          <w:rFonts w:ascii="Arial" w:eastAsia="Calibri" w:hAnsi="Arial" w:cs="Arial"/>
        </w:rPr>
      </w:pPr>
      <w:r w:rsidRPr="002E5C41">
        <w:rPr>
          <w:rFonts w:ascii="Arial" w:eastAsia="Calibri" w:hAnsi="Arial" w:cs="Arial"/>
        </w:rPr>
        <w:t>materiál ke skladování - přepravka, paleta, box, balící folie, karton apod.,</w:t>
      </w:r>
    </w:p>
    <w:p w:rsidR="009E0518" w:rsidRPr="002E5C41" w:rsidRDefault="009E0518" w:rsidP="00DA6CDF">
      <w:pPr>
        <w:numPr>
          <w:ilvl w:val="0"/>
          <w:numId w:val="6"/>
        </w:numPr>
        <w:spacing w:after="120" w:line="240" w:lineRule="auto"/>
        <w:ind w:left="709" w:hanging="283"/>
        <w:contextualSpacing/>
        <w:jc w:val="both"/>
        <w:rPr>
          <w:rFonts w:ascii="Arial" w:eastAsia="Calibri" w:hAnsi="Arial" w:cs="Arial"/>
        </w:rPr>
      </w:pPr>
      <w:r w:rsidRPr="002E5C41">
        <w:rPr>
          <w:rFonts w:ascii="Arial" w:eastAsia="Calibri" w:hAnsi="Arial" w:cs="Arial"/>
        </w:rPr>
        <w:t>čisticí prostředky na úklid, hygienu a dezinfekci, úklidový vozík, vybavení úklidových místností,</w:t>
      </w:r>
    </w:p>
    <w:p w:rsidR="009E0518" w:rsidRPr="002E5C41" w:rsidRDefault="009E0518" w:rsidP="00DA6CDF">
      <w:pPr>
        <w:numPr>
          <w:ilvl w:val="0"/>
          <w:numId w:val="7"/>
        </w:numPr>
        <w:spacing w:after="120" w:line="240" w:lineRule="auto"/>
        <w:ind w:left="709" w:hanging="283"/>
        <w:contextualSpacing/>
        <w:jc w:val="both"/>
        <w:rPr>
          <w:rFonts w:ascii="Arial" w:eastAsia="Calibri" w:hAnsi="Arial" w:cs="Arial"/>
        </w:rPr>
      </w:pPr>
      <w:r w:rsidRPr="002E5C41">
        <w:rPr>
          <w:rFonts w:ascii="Arial" w:eastAsia="Calibri" w:hAnsi="Arial" w:cs="Arial"/>
        </w:rPr>
        <w:t>kancelářské potřeby včetně tonerů do tiskáren, razítko,</w:t>
      </w:r>
    </w:p>
    <w:p w:rsidR="009E0518" w:rsidRPr="002E5C41" w:rsidRDefault="009E0518" w:rsidP="00DA6CDF">
      <w:pPr>
        <w:numPr>
          <w:ilvl w:val="0"/>
          <w:numId w:val="7"/>
        </w:numPr>
        <w:spacing w:after="120" w:line="240" w:lineRule="auto"/>
        <w:ind w:left="709" w:hanging="283"/>
        <w:contextualSpacing/>
        <w:jc w:val="both"/>
        <w:rPr>
          <w:rFonts w:ascii="Arial" w:eastAsia="Calibri" w:hAnsi="Arial" w:cs="Arial"/>
        </w:rPr>
      </w:pPr>
      <w:r w:rsidRPr="002E5C41">
        <w:rPr>
          <w:rFonts w:ascii="Arial" w:eastAsia="Calibri" w:hAnsi="Arial" w:cs="Arial"/>
        </w:rPr>
        <w:t>odborná literatura,</w:t>
      </w:r>
    </w:p>
    <w:p w:rsidR="009E0518" w:rsidRPr="002E5C41" w:rsidRDefault="009E0518" w:rsidP="00DA6CDF">
      <w:pPr>
        <w:numPr>
          <w:ilvl w:val="0"/>
          <w:numId w:val="7"/>
        </w:numPr>
        <w:spacing w:after="120" w:line="240" w:lineRule="auto"/>
        <w:ind w:left="709" w:hanging="283"/>
        <w:contextualSpacing/>
        <w:jc w:val="both"/>
        <w:rPr>
          <w:rFonts w:ascii="Arial" w:eastAsia="Calibri" w:hAnsi="Arial" w:cs="Arial"/>
        </w:rPr>
      </w:pPr>
      <w:r w:rsidRPr="002E5C41">
        <w:rPr>
          <w:rFonts w:ascii="Arial" w:eastAsia="Calibri" w:hAnsi="Arial" w:cs="Arial"/>
        </w:rPr>
        <w:t xml:space="preserve">náklady na tisk informačních materiálů souvisejících s účelem dotace (letáky, brožury, tiskoviny), </w:t>
      </w:r>
    </w:p>
    <w:p w:rsidR="009E0518" w:rsidRPr="002E5C41" w:rsidRDefault="009E0518" w:rsidP="00DA6CDF">
      <w:pPr>
        <w:numPr>
          <w:ilvl w:val="0"/>
          <w:numId w:val="7"/>
        </w:numPr>
        <w:spacing w:after="120" w:line="240" w:lineRule="auto"/>
        <w:ind w:left="709" w:hanging="283"/>
        <w:contextualSpacing/>
        <w:jc w:val="both"/>
        <w:rPr>
          <w:rFonts w:ascii="Arial" w:eastAsia="Calibri" w:hAnsi="Arial" w:cs="Arial"/>
        </w:rPr>
      </w:pPr>
      <w:r w:rsidRPr="002E5C41">
        <w:rPr>
          <w:rFonts w:ascii="Arial" w:eastAsia="Calibri" w:hAnsi="Arial" w:cs="Arial"/>
        </w:rPr>
        <w:t>lékárnička na pracoviště, lékárnička do automobilu,</w:t>
      </w:r>
    </w:p>
    <w:p w:rsidR="009E0518" w:rsidRPr="002E5C41" w:rsidRDefault="009E0518" w:rsidP="00DA6CDF">
      <w:pPr>
        <w:numPr>
          <w:ilvl w:val="0"/>
          <w:numId w:val="7"/>
        </w:numPr>
        <w:spacing w:after="120" w:line="240" w:lineRule="auto"/>
        <w:ind w:left="709" w:hanging="283"/>
        <w:contextualSpacing/>
        <w:jc w:val="both"/>
        <w:rPr>
          <w:rFonts w:ascii="Arial" w:eastAsia="Calibri" w:hAnsi="Arial" w:cs="Arial"/>
        </w:rPr>
      </w:pPr>
      <w:r w:rsidRPr="002E5C41">
        <w:rPr>
          <w:rFonts w:ascii="Arial" w:eastAsia="Calibri" w:hAnsi="Arial" w:cs="Arial"/>
        </w:rPr>
        <w:t>drobný materiál na opravy,</w:t>
      </w:r>
    </w:p>
    <w:p w:rsidR="009E0518" w:rsidRPr="002E5C41" w:rsidRDefault="009E0518" w:rsidP="00DA6CDF">
      <w:pPr>
        <w:numPr>
          <w:ilvl w:val="0"/>
          <w:numId w:val="7"/>
        </w:numPr>
        <w:spacing w:after="120" w:line="240" w:lineRule="auto"/>
        <w:ind w:left="709" w:hanging="283"/>
        <w:contextualSpacing/>
        <w:jc w:val="both"/>
        <w:rPr>
          <w:rFonts w:ascii="Arial" w:eastAsia="Calibri" w:hAnsi="Arial" w:cs="Arial"/>
        </w:rPr>
      </w:pPr>
      <w:r w:rsidRPr="002E5C41">
        <w:rPr>
          <w:rFonts w:ascii="Arial" w:eastAsia="Calibri" w:hAnsi="Arial" w:cs="Arial"/>
        </w:rPr>
        <w:t>osobní ochranné pracovní prostředky a pracovní oblečení,</w:t>
      </w:r>
    </w:p>
    <w:p w:rsidR="009E0518" w:rsidRPr="002E5C41" w:rsidRDefault="009E0518" w:rsidP="00DA6CDF">
      <w:pPr>
        <w:numPr>
          <w:ilvl w:val="0"/>
          <w:numId w:val="7"/>
        </w:numPr>
        <w:spacing w:after="120" w:line="240" w:lineRule="auto"/>
        <w:ind w:left="709" w:hanging="283"/>
        <w:contextualSpacing/>
        <w:jc w:val="both"/>
        <w:rPr>
          <w:rFonts w:ascii="Arial" w:eastAsia="Calibri" w:hAnsi="Arial" w:cs="Arial"/>
        </w:rPr>
      </w:pPr>
      <w:r w:rsidRPr="002E5C41">
        <w:rPr>
          <w:rFonts w:ascii="Arial" w:eastAsia="Calibri" w:hAnsi="Arial" w:cs="Arial"/>
        </w:rPr>
        <w:t>pohonné hmoty do automobilů a další provozní kapaliny (voda do ostřikovačů, chladicí kapalina, oleje apod.),</w:t>
      </w:r>
    </w:p>
    <w:p w:rsidR="009E0518" w:rsidRPr="002E5C41" w:rsidRDefault="009E0518" w:rsidP="00DA6CDF">
      <w:pPr>
        <w:numPr>
          <w:ilvl w:val="0"/>
          <w:numId w:val="7"/>
        </w:numPr>
        <w:spacing w:after="120" w:line="240" w:lineRule="auto"/>
        <w:ind w:left="709" w:hanging="284"/>
        <w:jc w:val="both"/>
        <w:rPr>
          <w:rFonts w:ascii="Arial" w:eastAsia="Calibri" w:hAnsi="Arial" w:cs="Arial"/>
        </w:rPr>
      </w:pPr>
      <w:r w:rsidRPr="002E5C41">
        <w:rPr>
          <w:rFonts w:ascii="Arial" w:eastAsia="Calibri" w:hAnsi="Arial" w:cs="Arial"/>
        </w:rPr>
        <w:t>hasicí přístroj, bezpečnostní prvky (cedule, pásky, reflexní vesty).</w:t>
      </w:r>
    </w:p>
    <w:p w:rsidR="009E0518" w:rsidRPr="002E5C41" w:rsidRDefault="009E0518" w:rsidP="00DA6CDF">
      <w:pPr>
        <w:numPr>
          <w:ilvl w:val="0"/>
          <w:numId w:val="4"/>
        </w:numPr>
        <w:spacing w:after="120" w:line="240" w:lineRule="auto"/>
        <w:ind w:left="397" w:hanging="397"/>
        <w:jc w:val="both"/>
        <w:rPr>
          <w:rFonts w:ascii="Arial" w:eastAsia="Calibri" w:hAnsi="Arial" w:cs="Arial"/>
        </w:rPr>
      </w:pPr>
      <w:r w:rsidRPr="002E5C41">
        <w:rPr>
          <w:rFonts w:ascii="Arial" w:eastAsia="Calibri" w:hAnsi="Arial" w:cs="Arial"/>
        </w:rPr>
        <w:t>Energie a paliva</w:t>
      </w:r>
    </w:p>
    <w:p w:rsidR="009E0518" w:rsidRPr="002E5C41" w:rsidRDefault="009E0518" w:rsidP="009E0518">
      <w:pPr>
        <w:spacing w:after="120" w:line="240" w:lineRule="auto"/>
        <w:ind w:left="397"/>
        <w:jc w:val="both"/>
        <w:rPr>
          <w:rFonts w:ascii="Arial" w:eastAsia="Calibri" w:hAnsi="Arial" w:cs="Arial"/>
        </w:rPr>
      </w:pPr>
      <w:r w:rsidRPr="002E5C41">
        <w:rPr>
          <w:rFonts w:ascii="Arial" w:eastAsia="Calibri" w:hAnsi="Arial" w:cs="Arial"/>
        </w:rPr>
        <w:t xml:space="preserve">Uznatelným nákladem jsou náklady na energie kalendářního roku, na který je dotace poskytnuta, a to do výše zaplacených záloh nebo uhrazené reálné spotřeby, která proběhla na základě vyúčtování od dodavatele energií. </w:t>
      </w:r>
    </w:p>
    <w:p w:rsidR="009E0518" w:rsidRPr="002E5C41" w:rsidRDefault="009E0518" w:rsidP="009E0518">
      <w:pPr>
        <w:spacing w:after="120" w:line="240" w:lineRule="auto"/>
        <w:ind w:left="397"/>
        <w:jc w:val="both"/>
        <w:rPr>
          <w:rFonts w:ascii="Arial" w:eastAsia="Calibri" w:hAnsi="Arial" w:cs="Arial"/>
        </w:rPr>
      </w:pPr>
      <w:r w:rsidRPr="002E5C41">
        <w:rPr>
          <w:rFonts w:ascii="Arial" w:eastAsia="Calibri" w:hAnsi="Arial" w:cs="Arial"/>
        </w:rPr>
        <w:lastRenderedPageBreak/>
        <w:t>Pokud ke konci daného kalendářního roku nelze doložit vyúčtování reálné spotřeby energií, bude náklad zaúčtován na základě dohadné položky a uznatelným nákladem bude odborně vypočtená spotřeba energií, jejíž výpočet bude podložen a maximální uznatelností nákladu bude výše zaplacených záloh k danému odběrnému místu.</w:t>
      </w:r>
    </w:p>
    <w:p w:rsidR="009E0518" w:rsidRPr="002E5C41" w:rsidRDefault="009E0518" w:rsidP="009E0518">
      <w:pPr>
        <w:spacing w:after="0" w:line="240" w:lineRule="auto"/>
        <w:ind w:left="397"/>
        <w:jc w:val="both"/>
        <w:rPr>
          <w:rFonts w:ascii="Arial" w:eastAsia="Calibri" w:hAnsi="Arial" w:cs="Arial"/>
        </w:rPr>
      </w:pPr>
      <w:r w:rsidRPr="002E5C41">
        <w:rPr>
          <w:rFonts w:ascii="Arial" w:eastAsia="Calibri" w:hAnsi="Arial" w:cs="Arial"/>
        </w:rPr>
        <w:t>Uznatelnými náklady jsou náklady za teplo, plyn, elektrickou energii, vodné a stočné, srážkovou vodu, palivo.</w:t>
      </w:r>
    </w:p>
    <w:p w:rsidR="009E0518" w:rsidRPr="002E5C41" w:rsidRDefault="009E0518" w:rsidP="00DA6CDF">
      <w:pPr>
        <w:numPr>
          <w:ilvl w:val="0"/>
          <w:numId w:val="4"/>
        </w:numPr>
        <w:spacing w:before="120" w:after="120" w:line="240" w:lineRule="auto"/>
        <w:ind w:left="397" w:hanging="397"/>
        <w:jc w:val="both"/>
        <w:rPr>
          <w:rFonts w:ascii="Arial" w:eastAsia="Calibri" w:hAnsi="Arial" w:cs="Arial"/>
        </w:rPr>
      </w:pPr>
      <w:r w:rsidRPr="002E5C41">
        <w:rPr>
          <w:rFonts w:ascii="Arial" w:eastAsia="Calibri" w:hAnsi="Arial" w:cs="Arial"/>
        </w:rPr>
        <w:t>Opravy a udržování</w:t>
      </w:r>
    </w:p>
    <w:p w:rsidR="009E0518" w:rsidRPr="002E5C41" w:rsidRDefault="009E0518" w:rsidP="009E0518">
      <w:pPr>
        <w:spacing w:after="120" w:line="240" w:lineRule="auto"/>
        <w:ind w:left="425"/>
        <w:jc w:val="both"/>
        <w:rPr>
          <w:rFonts w:ascii="Arial" w:eastAsia="Calibri" w:hAnsi="Arial" w:cs="Arial"/>
        </w:rPr>
      </w:pPr>
      <w:r w:rsidRPr="002E5C41">
        <w:rPr>
          <w:rFonts w:ascii="Arial" w:eastAsia="Calibri" w:hAnsi="Arial" w:cs="Arial"/>
        </w:rPr>
        <w:t>Opravou se rozumí odstranění účinků částečného fyzického opotřebení nebo poškození za účelem uvedení do předchozího nebo provozuschopného stavu (např. zasklení rozbitého okna). Uvedením do provozuschopného stavu se rozumí provedení opravy i</w:t>
      </w:r>
      <w:r w:rsidR="002E5C41">
        <w:rPr>
          <w:rFonts w:ascii="Arial" w:eastAsia="Calibri" w:hAnsi="Arial" w:cs="Arial"/>
        </w:rPr>
        <w:t> </w:t>
      </w:r>
      <w:r w:rsidRPr="002E5C41">
        <w:rPr>
          <w:rFonts w:ascii="Arial" w:eastAsia="Calibri" w:hAnsi="Arial" w:cs="Arial"/>
        </w:rPr>
        <w:t>s</w:t>
      </w:r>
      <w:r w:rsidR="002E5C41">
        <w:rPr>
          <w:rFonts w:ascii="Arial" w:eastAsia="Calibri" w:hAnsi="Arial" w:cs="Arial"/>
        </w:rPr>
        <w:t> </w:t>
      </w:r>
      <w:r w:rsidRPr="002E5C41">
        <w:rPr>
          <w:rFonts w:ascii="Arial" w:eastAsia="Calibri" w:hAnsi="Arial" w:cs="Arial"/>
        </w:rPr>
        <w:t>použitím jiných než původních materiálů, dílů, součástí nebo technologií, pokud tím nedojde k technickému zhodnocení, změně účelu nebo technických parametrů, k</w:t>
      </w:r>
      <w:r w:rsidR="002E5C41">
        <w:rPr>
          <w:rFonts w:ascii="Arial" w:eastAsia="Calibri" w:hAnsi="Arial" w:cs="Arial"/>
        </w:rPr>
        <w:t> </w:t>
      </w:r>
      <w:r w:rsidRPr="002E5C41">
        <w:rPr>
          <w:rFonts w:ascii="Arial" w:eastAsia="Calibri" w:hAnsi="Arial" w:cs="Arial"/>
        </w:rPr>
        <w:t xml:space="preserve">nástavbě nebo přístavbě. </w:t>
      </w:r>
    </w:p>
    <w:p w:rsidR="009E0518" w:rsidRPr="002E5C41" w:rsidRDefault="009E0518" w:rsidP="009E0518">
      <w:pPr>
        <w:spacing w:after="120" w:line="240" w:lineRule="auto"/>
        <w:ind w:left="425"/>
        <w:jc w:val="both"/>
        <w:rPr>
          <w:rFonts w:ascii="Arial" w:eastAsia="Calibri" w:hAnsi="Arial" w:cs="Arial"/>
        </w:rPr>
      </w:pPr>
      <w:r w:rsidRPr="002E5C41">
        <w:rPr>
          <w:rFonts w:ascii="Arial" w:eastAsia="Calibri" w:hAnsi="Arial" w:cs="Arial"/>
        </w:rPr>
        <w:t>Údržbou se rozumí soustavná činnost, kterou se zpomaluje fyzické opotřebení. Rovněž se údržbou předchází poruchám a odstraňují se drobnější závady (např. nátěr oken).</w:t>
      </w:r>
    </w:p>
    <w:p w:rsidR="009E0518" w:rsidRPr="002E5C41" w:rsidRDefault="009E0518" w:rsidP="009E0518">
      <w:pPr>
        <w:spacing w:after="120" w:line="240" w:lineRule="auto"/>
        <w:ind w:left="425"/>
        <w:jc w:val="both"/>
        <w:rPr>
          <w:rFonts w:ascii="Arial" w:eastAsia="Calibri" w:hAnsi="Arial" w:cs="Arial"/>
        </w:rPr>
      </w:pPr>
      <w:r w:rsidRPr="002E5C41">
        <w:rPr>
          <w:rFonts w:ascii="Arial" w:eastAsia="Calibri" w:hAnsi="Arial" w:cs="Arial"/>
        </w:rPr>
        <w:t xml:space="preserve">Uznatelnými náklady jsou náklady na: </w:t>
      </w:r>
    </w:p>
    <w:p w:rsidR="009E0518" w:rsidRPr="002E5C41" w:rsidRDefault="009E0518" w:rsidP="00DA6CDF">
      <w:pPr>
        <w:numPr>
          <w:ilvl w:val="0"/>
          <w:numId w:val="8"/>
        </w:numPr>
        <w:spacing w:after="120" w:line="240" w:lineRule="auto"/>
        <w:ind w:left="709" w:hanging="283"/>
        <w:contextualSpacing/>
        <w:jc w:val="both"/>
        <w:rPr>
          <w:rFonts w:ascii="Arial" w:eastAsia="Calibri" w:hAnsi="Arial" w:cs="Arial"/>
        </w:rPr>
      </w:pPr>
      <w:r w:rsidRPr="002E5C41">
        <w:rPr>
          <w:rFonts w:ascii="Arial" w:eastAsia="Calibri" w:hAnsi="Arial" w:cs="Arial"/>
        </w:rPr>
        <w:t>opravu a údržbu budov – vlastních i pronajatých nemovitostí včetně povinných revizí,</w:t>
      </w:r>
    </w:p>
    <w:p w:rsidR="009E0518" w:rsidRPr="002E5C41" w:rsidRDefault="009E0518" w:rsidP="00DA6CDF">
      <w:pPr>
        <w:numPr>
          <w:ilvl w:val="0"/>
          <w:numId w:val="8"/>
        </w:numPr>
        <w:spacing w:after="120" w:line="240" w:lineRule="auto"/>
        <w:ind w:left="709" w:hanging="283"/>
        <w:contextualSpacing/>
        <w:jc w:val="both"/>
        <w:rPr>
          <w:rFonts w:ascii="Arial" w:eastAsia="Calibri" w:hAnsi="Arial" w:cs="Arial"/>
        </w:rPr>
      </w:pPr>
      <w:r w:rsidRPr="002E5C41">
        <w:rPr>
          <w:rFonts w:ascii="Arial" w:eastAsia="Calibri" w:hAnsi="Arial" w:cs="Arial"/>
        </w:rPr>
        <w:t>opravu a údržbu zařízení – kontroly, opravy, revize zařízení a vybavení ve skladech (vysokozdvižné vozíky, paletové vozíky, mrazáky, velké chladicí boxy, regály, výtahy apod.),</w:t>
      </w:r>
    </w:p>
    <w:p w:rsidR="009E0518" w:rsidRPr="002E5C41" w:rsidRDefault="009E0518" w:rsidP="00DA6CDF">
      <w:pPr>
        <w:numPr>
          <w:ilvl w:val="0"/>
          <w:numId w:val="8"/>
        </w:numPr>
        <w:spacing w:after="120" w:line="240" w:lineRule="auto"/>
        <w:ind w:left="709" w:hanging="284"/>
        <w:jc w:val="both"/>
        <w:rPr>
          <w:rFonts w:ascii="Arial" w:eastAsia="Calibri" w:hAnsi="Arial" w:cs="Arial"/>
        </w:rPr>
      </w:pPr>
      <w:r w:rsidRPr="002E5C41">
        <w:rPr>
          <w:rFonts w:ascii="Arial" w:eastAsia="Calibri" w:hAnsi="Arial" w:cs="Arial"/>
        </w:rPr>
        <w:t>opravu a údržbu automobilů včetně STK, měření emisí, pravidelný servis, mytí a čištění vozidel, přezutí pneumatik apod.</w:t>
      </w:r>
    </w:p>
    <w:p w:rsidR="009E0518" w:rsidRPr="002E5C41" w:rsidRDefault="009E0518" w:rsidP="00DA6CDF">
      <w:pPr>
        <w:numPr>
          <w:ilvl w:val="0"/>
          <w:numId w:val="4"/>
        </w:numPr>
        <w:spacing w:before="120" w:after="120" w:line="240" w:lineRule="auto"/>
        <w:ind w:left="397" w:hanging="397"/>
        <w:jc w:val="both"/>
        <w:rPr>
          <w:rFonts w:ascii="Arial" w:eastAsia="Calibri" w:hAnsi="Arial" w:cs="Arial"/>
        </w:rPr>
      </w:pPr>
      <w:r w:rsidRPr="002E5C41">
        <w:rPr>
          <w:rFonts w:ascii="Arial" w:eastAsia="Calibri" w:hAnsi="Arial" w:cs="Arial"/>
        </w:rPr>
        <w:t>Cestovní náhrady – náklady na pracovní cesty zahrnují jízdní náklady a parkovné</w:t>
      </w:r>
    </w:p>
    <w:p w:rsidR="009E0518" w:rsidRPr="002E5C41" w:rsidRDefault="009E0518" w:rsidP="009E0518">
      <w:pPr>
        <w:spacing w:after="120" w:line="240" w:lineRule="auto"/>
        <w:ind w:left="425"/>
        <w:jc w:val="both"/>
        <w:rPr>
          <w:rFonts w:ascii="Arial" w:eastAsia="Calibri" w:hAnsi="Arial" w:cs="Arial"/>
        </w:rPr>
      </w:pPr>
      <w:r w:rsidRPr="002E5C41">
        <w:rPr>
          <w:rFonts w:ascii="Arial" w:eastAsia="Calibri" w:hAnsi="Arial" w:cs="Arial"/>
        </w:rPr>
        <w:t>Žadatel doloží ke každé uskutečněné pracovní cestě Zprávu o naplnění účelu pracovní cesty.</w:t>
      </w:r>
    </w:p>
    <w:p w:rsidR="009E0518" w:rsidRPr="002E5C41" w:rsidRDefault="009E0518" w:rsidP="00DA6CDF">
      <w:pPr>
        <w:numPr>
          <w:ilvl w:val="0"/>
          <w:numId w:val="4"/>
        </w:numPr>
        <w:spacing w:before="120" w:after="120" w:line="240" w:lineRule="auto"/>
        <w:ind w:left="397" w:hanging="397"/>
        <w:jc w:val="both"/>
        <w:rPr>
          <w:rFonts w:ascii="Arial" w:eastAsia="Calibri" w:hAnsi="Arial" w:cs="Arial"/>
        </w:rPr>
      </w:pPr>
      <w:r w:rsidRPr="002E5C41">
        <w:rPr>
          <w:rFonts w:ascii="Arial" w:eastAsia="Calibri" w:hAnsi="Arial" w:cs="Arial"/>
        </w:rPr>
        <w:t>Služby</w:t>
      </w:r>
    </w:p>
    <w:p w:rsidR="009E0518" w:rsidRPr="002E5C41" w:rsidRDefault="009E0518" w:rsidP="009E0518">
      <w:pPr>
        <w:spacing w:after="120" w:line="240" w:lineRule="auto"/>
        <w:ind w:left="425"/>
        <w:jc w:val="both"/>
        <w:rPr>
          <w:rFonts w:ascii="Arial" w:eastAsia="Calibri" w:hAnsi="Arial" w:cs="Arial"/>
        </w:rPr>
      </w:pPr>
      <w:r w:rsidRPr="002E5C41">
        <w:rPr>
          <w:rFonts w:ascii="Arial" w:eastAsia="Calibri" w:hAnsi="Arial" w:cs="Arial"/>
        </w:rPr>
        <w:t xml:space="preserve">Uznatelnými náklady jsou náklady na: </w:t>
      </w:r>
    </w:p>
    <w:p w:rsidR="009E0518" w:rsidRPr="002E5C41" w:rsidRDefault="009E0518" w:rsidP="00DA6CDF">
      <w:pPr>
        <w:numPr>
          <w:ilvl w:val="0"/>
          <w:numId w:val="9"/>
        </w:numPr>
        <w:spacing w:after="120" w:line="240" w:lineRule="auto"/>
        <w:ind w:left="709" w:hanging="283"/>
        <w:contextualSpacing/>
        <w:jc w:val="both"/>
        <w:rPr>
          <w:rFonts w:ascii="Arial" w:eastAsia="Calibri" w:hAnsi="Arial" w:cs="Arial"/>
        </w:rPr>
      </w:pPr>
      <w:r w:rsidRPr="002E5C41">
        <w:rPr>
          <w:rFonts w:ascii="Arial" w:eastAsia="Calibri" w:hAnsi="Arial" w:cs="Arial"/>
        </w:rPr>
        <w:t>poštovní a kurýrní služby, telefonní poplatky, internet,</w:t>
      </w:r>
    </w:p>
    <w:p w:rsidR="009E0518" w:rsidRPr="002E5C41" w:rsidRDefault="009E0518" w:rsidP="00DA6CDF">
      <w:pPr>
        <w:numPr>
          <w:ilvl w:val="0"/>
          <w:numId w:val="9"/>
        </w:numPr>
        <w:spacing w:after="120" w:line="240" w:lineRule="auto"/>
        <w:ind w:left="709" w:hanging="283"/>
        <w:contextualSpacing/>
        <w:jc w:val="both"/>
        <w:rPr>
          <w:rFonts w:ascii="Arial" w:eastAsia="Calibri" w:hAnsi="Arial" w:cs="Arial"/>
        </w:rPr>
      </w:pPr>
      <w:r w:rsidRPr="002E5C41">
        <w:rPr>
          <w:rFonts w:ascii="Arial" w:eastAsia="Calibri" w:hAnsi="Arial" w:cs="Arial"/>
        </w:rPr>
        <w:t>nájemné – budovy, místnosti, vyhrazená parkovací místa,</w:t>
      </w:r>
    </w:p>
    <w:p w:rsidR="009E0518" w:rsidRPr="002E5C41" w:rsidRDefault="009E0518" w:rsidP="00DA6CDF">
      <w:pPr>
        <w:numPr>
          <w:ilvl w:val="0"/>
          <w:numId w:val="9"/>
        </w:numPr>
        <w:spacing w:after="120" w:line="240" w:lineRule="auto"/>
        <w:ind w:left="709" w:hanging="283"/>
        <w:contextualSpacing/>
        <w:jc w:val="both"/>
        <w:rPr>
          <w:rFonts w:ascii="Arial" w:eastAsia="Calibri" w:hAnsi="Arial" w:cs="Arial"/>
        </w:rPr>
      </w:pPr>
      <w:r w:rsidRPr="002E5C41">
        <w:rPr>
          <w:rFonts w:ascii="Arial" w:eastAsia="Calibri" w:hAnsi="Arial" w:cs="Arial"/>
        </w:rPr>
        <w:t>IT a software – technická podpora, update SW, platby za přístup do SW, externí uložiště, webové rozhraní, platby za doménu apod.,</w:t>
      </w:r>
    </w:p>
    <w:p w:rsidR="009E0518" w:rsidRPr="002E5C41" w:rsidRDefault="009E0518" w:rsidP="00DA6CDF">
      <w:pPr>
        <w:numPr>
          <w:ilvl w:val="0"/>
          <w:numId w:val="9"/>
        </w:numPr>
        <w:spacing w:after="120" w:line="240" w:lineRule="auto"/>
        <w:ind w:left="709" w:hanging="283"/>
        <w:contextualSpacing/>
        <w:jc w:val="both"/>
        <w:rPr>
          <w:rFonts w:ascii="Arial" w:eastAsia="Calibri" w:hAnsi="Arial" w:cs="Arial"/>
        </w:rPr>
      </w:pPr>
      <w:r w:rsidRPr="002E5C41">
        <w:rPr>
          <w:rFonts w:ascii="Arial" w:eastAsia="Calibri" w:hAnsi="Arial" w:cs="Arial"/>
        </w:rPr>
        <w:t>likvidace odpadů, dodavatelský úklid,</w:t>
      </w:r>
    </w:p>
    <w:p w:rsidR="009E0518" w:rsidRPr="002E5C41" w:rsidRDefault="009E0518" w:rsidP="00DA6CDF">
      <w:pPr>
        <w:numPr>
          <w:ilvl w:val="0"/>
          <w:numId w:val="9"/>
        </w:numPr>
        <w:spacing w:after="120" w:line="240" w:lineRule="auto"/>
        <w:ind w:left="709" w:hanging="283"/>
        <w:contextualSpacing/>
        <w:jc w:val="both"/>
        <w:rPr>
          <w:rFonts w:ascii="Arial" w:eastAsia="Calibri" w:hAnsi="Arial" w:cs="Arial"/>
        </w:rPr>
      </w:pPr>
      <w:r w:rsidRPr="002E5C41">
        <w:rPr>
          <w:rFonts w:ascii="Arial" w:eastAsia="Calibri" w:hAnsi="Arial" w:cs="Arial"/>
        </w:rPr>
        <w:t>přepravní služby (vč. logistiky a distribuce potravin do a ze skladu),</w:t>
      </w:r>
    </w:p>
    <w:p w:rsidR="009E0518" w:rsidRPr="002E5C41" w:rsidRDefault="009E0518" w:rsidP="00DA6CDF">
      <w:pPr>
        <w:numPr>
          <w:ilvl w:val="0"/>
          <w:numId w:val="9"/>
        </w:numPr>
        <w:spacing w:after="120" w:line="240" w:lineRule="auto"/>
        <w:ind w:left="709" w:hanging="283"/>
        <w:contextualSpacing/>
        <w:jc w:val="both"/>
        <w:rPr>
          <w:rFonts w:ascii="Arial" w:eastAsia="Calibri" w:hAnsi="Arial" w:cs="Arial"/>
        </w:rPr>
      </w:pPr>
      <w:r w:rsidRPr="002E5C41">
        <w:rPr>
          <w:rFonts w:ascii="Arial" w:eastAsia="Calibri" w:hAnsi="Arial" w:cs="Arial"/>
        </w:rPr>
        <w:t>dezinfekce a deratizace prostor,</w:t>
      </w:r>
    </w:p>
    <w:p w:rsidR="009E0518" w:rsidRPr="002E5C41" w:rsidRDefault="009E0518" w:rsidP="00DA6CDF">
      <w:pPr>
        <w:numPr>
          <w:ilvl w:val="0"/>
          <w:numId w:val="9"/>
        </w:numPr>
        <w:spacing w:after="120" w:line="240" w:lineRule="auto"/>
        <w:ind w:left="709" w:hanging="283"/>
        <w:contextualSpacing/>
        <w:jc w:val="both"/>
        <w:rPr>
          <w:rFonts w:ascii="Arial" w:eastAsia="Calibri" w:hAnsi="Arial" w:cs="Arial"/>
        </w:rPr>
      </w:pPr>
      <w:r w:rsidRPr="002E5C41">
        <w:rPr>
          <w:rFonts w:ascii="Arial" w:eastAsia="Calibri" w:hAnsi="Arial" w:cs="Arial"/>
        </w:rPr>
        <w:t xml:space="preserve">konzultační, poradenské a právní služby, do </w:t>
      </w:r>
      <w:r w:rsidRPr="002E5C41">
        <w:rPr>
          <w:rFonts w:ascii="Arial" w:eastAsia="Calibri" w:hAnsi="Arial" w:cs="Arial"/>
          <w:color w:val="000000"/>
        </w:rPr>
        <w:t>částky 30 000 Kč za rok,</w:t>
      </w:r>
    </w:p>
    <w:p w:rsidR="009E0518" w:rsidRPr="002E5C41" w:rsidRDefault="009E0518" w:rsidP="00DA6CDF">
      <w:pPr>
        <w:numPr>
          <w:ilvl w:val="0"/>
          <w:numId w:val="9"/>
        </w:numPr>
        <w:spacing w:after="120" w:line="240" w:lineRule="auto"/>
        <w:ind w:left="709" w:hanging="283"/>
        <w:contextualSpacing/>
        <w:jc w:val="both"/>
        <w:rPr>
          <w:rFonts w:ascii="Arial" w:eastAsia="Calibri" w:hAnsi="Arial" w:cs="Arial"/>
        </w:rPr>
      </w:pPr>
      <w:r w:rsidRPr="002E5C41">
        <w:rPr>
          <w:rFonts w:ascii="Arial" w:eastAsia="Calibri" w:hAnsi="Arial" w:cs="Arial"/>
        </w:rPr>
        <w:t>dodavatelské vedení účetnictví,</w:t>
      </w:r>
    </w:p>
    <w:p w:rsidR="009E0518" w:rsidRPr="002E5C41" w:rsidRDefault="009E0518" w:rsidP="00DA6CDF">
      <w:pPr>
        <w:numPr>
          <w:ilvl w:val="0"/>
          <w:numId w:val="9"/>
        </w:numPr>
        <w:spacing w:after="120" w:line="240" w:lineRule="auto"/>
        <w:ind w:left="709" w:hanging="283"/>
        <w:contextualSpacing/>
        <w:jc w:val="both"/>
        <w:rPr>
          <w:rFonts w:ascii="Arial" w:eastAsia="Calibri" w:hAnsi="Arial" w:cs="Arial"/>
        </w:rPr>
      </w:pPr>
      <w:r w:rsidRPr="002E5C41">
        <w:rPr>
          <w:rFonts w:ascii="Arial" w:eastAsia="Calibri" w:hAnsi="Arial" w:cs="Arial"/>
        </w:rPr>
        <w:t xml:space="preserve">vzdělávání zaměstnanců k obnovení, upevnění a prohloubení kvalifikace a všechna zákonná školení potřebná k výkonu konkrétní pracovní pozice, </w:t>
      </w:r>
    </w:p>
    <w:p w:rsidR="009E0518" w:rsidRPr="002E5C41" w:rsidRDefault="009E0518" w:rsidP="00DA6CDF">
      <w:pPr>
        <w:numPr>
          <w:ilvl w:val="0"/>
          <w:numId w:val="9"/>
        </w:numPr>
        <w:spacing w:after="120" w:line="240" w:lineRule="auto"/>
        <w:ind w:left="709" w:hanging="283"/>
        <w:contextualSpacing/>
        <w:jc w:val="both"/>
        <w:rPr>
          <w:rFonts w:ascii="Arial" w:eastAsia="Calibri" w:hAnsi="Arial" w:cs="Arial"/>
        </w:rPr>
      </w:pPr>
      <w:r w:rsidRPr="002E5C41">
        <w:rPr>
          <w:rFonts w:ascii="Arial" w:eastAsia="Calibri" w:hAnsi="Arial" w:cs="Arial"/>
        </w:rPr>
        <w:t>audit účetní závěrky do částky 40 000 Kč za rok,</w:t>
      </w:r>
    </w:p>
    <w:p w:rsidR="009E0518" w:rsidRPr="002E5C41" w:rsidRDefault="009E0518" w:rsidP="00DA6CDF">
      <w:pPr>
        <w:numPr>
          <w:ilvl w:val="0"/>
          <w:numId w:val="9"/>
        </w:numPr>
        <w:spacing w:after="120" w:line="240" w:lineRule="auto"/>
        <w:ind w:left="709" w:hanging="283"/>
        <w:contextualSpacing/>
        <w:jc w:val="both"/>
        <w:rPr>
          <w:rFonts w:ascii="Arial" w:eastAsia="Calibri" w:hAnsi="Arial" w:cs="Arial"/>
        </w:rPr>
      </w:pPr>
      <w:r w:rsidRPr="002E5C41">
        <w:rPr>
          <w:rFonts w:ascii="Arial" w:eastAsia="Calibri" w:hAnsi="Arial" w:cs="Arial"/>
        </w:rPr>
        <w:t xml:space="preserve">operativní leasing (druh leasingu, jeho podstatou je pronájem, kdy po skončení doby pronájmu nájemce vrací majetek pronajímateli) menších vozidel, </w:t>
      </w:r>
    </w:p>
    <w:p w:rsidR="009E0518" w:rsidRPr="002E5C41" w:rsidRDefault="009E0518" w:rsidP="00DA6CDF">
      <w:pPr>
        <w:numPr>
          <w:ilvl w:val="0"/>
          <w:numId w:val="9"/>
        </w:numPr>
        <w:spacing w:after="120" w:line="240" w:lineRule="auto"/>
        <w:ind w:left="709" w:hanging="283"/>
        <w:contextualSpacing/>
        <w:jc w:val="both"/>
        <w:rPr>
          <w:rFonts w:ascii="Arial" w:eastAsia="Calibri" w:hAnsi="Arial" w:cs="Arial"/>
        </w:rPr>
      </w:pPr>
      <w:r w:rsidRPr="002E5C41">
        <w:rPr>
          <w:rFonts w:ascii="Arial" w:eastAsia="Calibri" w:hAnsi="Arial" w:cs="Arial"/>
        </w:rPr>
        <w:t>grafické a propagační práce (foto, návrhy, animace, videa apod.),</w:t>
      </w:r>
    </w:p>
    <w:p w:rsidR="009E0518" w:rsidRPr="002E5C41" w:rsidRDefault="009E0518" w:rsidP="00DA6CDF">
      <w:pPr>
        <w:numPr>
          <w:ilvl w:val="0"/>
          <w:numId w:val="9"/>
        </w:numPr>
        <w:spacing w:after="120" w:line="240" w:lineRule="auto"/>
        <w:ind w:left="709" w:hanging="283"/>
        <w:contextualSpacing/>
        <w:jc w:val="both"/>
        <w:rPr>
          <w:rFonts w:ascii="Arial" w:eastAsia="Calibri" w:hAnsi="Arial" w:cs="Arial"/>
        </w:rPr>
      </w:pPr>
      <w:r w:rsidRPr="002E5C41">
        <w:rPr>
          <w:rFonts w:ascii="Arial" w:eastAsia="Calibri" w:hAnsi="Arial" w:cs="Arial"/>
        </w:rPr>
        <w:t>služby zprostředkovatelů BOZP,</w:t>
      </w:r>
    </w:p>
    <w:p w:rsidR="009E0518" w:rsidRPr="002E5C41" w:rsidRDefault="009E0518" w:rsidP="00DA6CDF">
      <w:pPr>
        <w:numPr>
          <w:ilvl w:val="0"/>
          <w:numId w:val="9"/>
        </w:numPr>
        <w:spacing w:after="120" w:line="240" w:lineRule="auto"/>
        <w:ind w:left="709" w:hanging="284"/>
        <w:jc w:val="both"/>
        <w:rPr>
          <w:rFonts w:ascii="Arial" w:eastAsia="Calibri" w:hAnsi="Arial" w:cs="Arial"/>
        </w:rPr>
      </w:pPr>
      <w:r w:rsidRPr="002E5C41">
        <w:rPr>
          <w:rFonts w:ascii="Arial" w:eastAsia="Calibri" w:hAnsi="Arial" w:cs="Arial"/>
        </w:rPr>
        <w:t>náklady související se zabezpečením objektu.</w:t>
      </w:r>
    </w:p>
    <w:p w:rsidR="009E0518" w:rsidRPr="002E5C41" w:rsidRDefault="009E0518" w:rsidP="00DA6CDF">
      <w:pPr>
        <w:numPr>
          <w:ilvl w:val="0"/>
          <w:numId w:val="4"/>
        </w:numPr>
        <w:spacing w:before="120" w:after="120" w:line="240" w:lineRule="auto"/>
        <w:ind w:left="397" w:hanging="397"/>
        <w:jc w:val="both"/>
        <w:rPr>
          <w:rFonts w:ascii="Arial" w:eastAsia="Calibri" w:hAnsi="Arial" w:cs="Arial"/>
        </w:rPr>
      </w:pPr>
      <w:r w:rsidRPr="002E5C41">
        <w:rPr>
          <w:rFonts w:ascii="Arial" w:eastAsia="Calibri" w:hAnsi="Arial" w:cs="Arial"/>
        </w:rPr>
        <w:t>Pojištění</w:t>
      </w:r>
    </w:p>
    <w:p w:rsidR="009E0518" w:rsidRPr="002E5C41" w:rsidRDefault="009E0518" w:rsidP="009E0518">
      <w:pPr>
        <w:spacing w:after="120" w:line="240" w:lineRule="auto"/>
        <w:ind w:left="425"/>
        <w:jc w:val="both"/>
        <w:rPr>
          <w:rFonts w:ascii="Arial" w:eastAsia="Calibri" w:hAnsi="Arial" w:cs="Arial"/>
        </w:rPr>
      </w:pPr>
      <w:r w:rsidRPr="002E5C41">
        <w:rPr>
          <w:rFonts w:ascii="Arial" w:eastAsia="Calibri" w:hAnsi="Arial" w:cs="Arial"/>
        </w:rPr>
        <w:t xml:space="preserve">Uznatelnými náklady jsou náklady na: </w:t>
      </w:r>
    </w:p>
    <w:p w:rsidR="009E0518" w:rsidRPr="002E5C41" w:rsidRDefault="009E0518" w:rsidP="00DA6CDF">
      <w:pPr>
        <w:numPr>
          <w:ilvl w:val="0"/>
          <w:numId w:val="10"/>
        </w:numPr>
        <w:spacing w:after="120" w:line="240" w:lineRule="auto"/>
        <w:ind w:left="709" w:hanging="283"/>
        <w:contextualSpacing/>
        <w:jc w:val="both"/>
        <w:rPr>
          <w:rFonts w:ascii="Arial" w:eastAsia="Calibri" w:hAnsi="Arial" w:cs="Arial"/>
        </w:rPr>
      </w:pPr>
      <w:r w:rsidRPr="002E5C41">
        <w:rPr>
          <w:rFonts w:ascii="Arial" w:eastAsia="Calibri" w:hAnsi="Arial" w:cs="Arial"/>
        </w:rPr>
        <w:t>pojištění podnikatelských a právních rizik,</w:t>
      </w:r>
    </w:p>
    <w:p w:rsidR="009E0518" w:rsidRPr="002E5C41" w:rsidRDefault="009E0518" w:rsidP="00DA6CDF">
      <w:pPr>
        <w:numPr>
          <w:ilvl w:val="0"/>
          <w:numId w:val="10"/>
        </w:numPr>
        <w:spacing w:after="120" w:line="240" w:lineRule="auto"/>
        <w:ind w:left="709" w:hanging="283"/>
        <w:contextualSpacing/>
        <w:jc w:val="both"/>
        <w:rPr>
          <w:rFonts w:ascii="Arial" w:eastAsia="Calibri" w:hAnsi="Arial" w:cs="Arial"/>
        </w:rPr>
      </w:pPr>
      <w:r w:rsidRPr="002E5C41">
        <w:rPr>
          <w:rFonts w:ascii="Arial" w:eastAsia="Calibri" w:hAnsi="Arial" w:cs="Arial"/>
        </w:rPr>
        <w:t>povinné ručení a havarijní pojištění vozidel,</w:t>
      </w:r>
    </w:p>
    <w:p w:rsidR="009E0518" w:rsidRPr="002E5C41" w:rsidRDefault="009E0518" w:rsidP="00DA6CDF">
      <w:pPr>
        <w:numPr>
          <w:ilvl w:val="0"/>
          <w:numId w:val="10"/>
        </w:numPr>
        <w:spacing w:after="120" w:line="240" w:lineRule="auto"/>
        <w:ind w:left="709" w:hanging="283"/>
        <w:contextualSpacing/>
        <w:jc w:val="both"/>
        <w:rPr>
          <w:rFonts w:ascii="Arial" w:eastAsia="Calibri" w:hAnsi="Arial" w:cs="Arial"/>
        </w:rPr>
      </w:pPr>
      <w:r w:rsidRPr="002E5C41">
        <w:rPr>
          <w:rFonts w:ascii="Arial" w:eastAsia="Calibri" w:hAnsi="Arial" w:cs="Arial"/>
        </w:rPr>
        <w:lastRenderedPageBreak/>
        <w:t>pojištění objektů a zařízení,</w:t>
      </w:r>
    </w:p>
    <w:p w:rsidR="009E0518" w:rsidRPr="002E5C41" w:rsidRDefault="009E0518" w:rsidP="00DA6CDF">
      <w:pPr>
        <w:numPr>
          <w:ilvl w:val="0"/>
          <w:numId w:val="10"/>
        </w:numPr>
        <w:spacing w:after="120" w:line="240" w:lineRule="auto"/>
        <w:ind w:left="709" w:hanging="284"/>
        <w:jc w:val="both"/>
        <w:rPr>
          <w:rFonts w:ascii="Arial" w:eastAsia="Calibri" w:hAnsi="Arial" w:cs="Arial"/>
        </w:rPr>
      </w:pPr>
      <w:r w:rsidRPr="002E5C41">
        <w:rPr>
          <w:rFonts w:ascii="Arial" w:eastAsia="Calibri" w:hAnsi="Arial" w:cs="Arial"/>
        </w:rPr>
        <w:t>pojištění dobrovolníků a zaměstnanců.</w:t>
      </w:r>
    </w:p>
    <w:p w:rsidR="009E0518" w:rsidRPr="002E5C41" w:rsidRDefault="009E0518" w:rsidP="00DA6CDF">
      <w:pPr>
        <w:numPr>
          <w:ilvl w:val="0"/>
          <w:numId w:val="4"/>
        </w:numPr>
        <w:spacing w:before="120" w:after="120" w:line="240" w:lineRule="auto"/>
        <w:ind w:left="397" w:hanging="397"/>
        <w:jc w:val="both"/>
        <w:rPr>
          <w:rFonts w:ascii="Arial" w:eastAsia="Calibri" w:hAnsi="Arial" w:cs="Arial"/>
        </w:rPr>
      </w:pPr>
      <w:r w:rsidRPr="002E5C41">
        <w:rPr>
          <w:rFonts w:ascii="Arial" w:eastAsia="Calibri" w:hAnsi="Arial" w:cs="Arial"/>
        </w:rPr>
        <w:t>Daně a poplatky</w:t>
      </w:r>
    </w:p>
    <w:p w:rsidR="009E0518" w:rsidRPr="002E5C41" w:rsidRDefault="009E0518" w:rsidP="009E0518">
      <w:pPr>
        <w:spacing w:after="120" w:line="240" w:lineRule="auto"/>
        <w:ind w:left="425"/>
        <w:jc w:val="both"/>
        <w:rPr>
          <w:rFonts w:ascii="Arial" w:eastAsia="Calibri" w:hAnsi="Arial" w:cs="Arial"/>
        </w:rPr>
      </w:pPr>
      <w:r w:rsidRPr="002E5C41">
        <w:rPr>
          <w:rFonts w:ascii="Arial" w:eastAsia="Calibri" w:hAnsi="Arial" w:cs="Arial"/>
        </w:rPr>
        <w:t>Uznatelnými náklady jsou náklady na pořízení:</w:t>
      </w:r>
    </w:p>
    <w:p w:rsidR="009E0518" w:rsidRPr="002E5C41" w:rsidRDefault="009E0518" w:rsidP="00DA6CDF">
      <w:pPr>
        <w:numPr>
          <w:ilvl w:val="0"/>
          <w:numId w:val="11"/>
        </w:numPr>
        <w:spacing w:after="120" w:line="240" w:lineRule="auto"/>
        <w:ind w:left="709" w:hanging="283"/>
        <w:contextualSpacing/>
        <w:jc w:val="both"/>
        <w:rPr>
          <w:rFonts w:ascii="Arial" w:eastAsia="Calibri" w:hAnsi="Arial" w:cs="Arial"/>
        </w:rPr>
      </w:pPr>
      <w:r w:rsidRPr="002E5C41">
        <w:rPr>
          <w:rFonts w:ascii="Arial" w:eastAsia="Calibri" w:hAnsi="Arial" w:cs="Arial"/>
        </w:rPr>
        <w:t>dálniční známky,</w:t>
      </w:r>
    </w:p>
    <w:p w:rsidR="009E0518" w:rsidRPr="002E5C41" w:rsidRDefault="009E0518" w:rsidP="00DA6CDF">
      <w:pPr>
        <w:numPr>
          <w:ilvl w:val="0"/>
          <w:numId w:val="11"/>
        </w:numPr>
        <w:spacing w:after="120" w:line="240" w:lineRule="auto"/>
        <w:ind w:left="709" w:hanging="283"/>
        <w:contextualSpacing/>
        <w:jc w:val="both"/>
        <w:rPr>
          <w:rFonts w:ascii="Arial" w:eastAsia="Calibri" w:hAnsi="Arial" w:cs="Arial"/>
        </w:rPr>
      </w:pPr>
      <w:r w:rsidRPr="002E5C41">
        <w:rPr>
          <w:rFonts w:ascii="Arial" w:eastAsia="Calibri" w:hAnsi="Arial" w:cs="Arial"/>
        </w:rPr>
        <w:t>bankovní poplatky týkající se bankovního účtu, který je uveden v žádosti o dotaci,</w:t>
      </w:r>
    </w:p>
    <w:p w:rsidR="009E0518" w:rsidRPr="002E5C41" w:rsidRDefault="009E0518" w:rsidP="00DA6CDF">
      <w:pPr>
        <w:numPr>
          <w:ilvl w:val="0"/>
          <w:numId w:val="11"/>
        </w:numPr>
        <w:spacing w:after="120" w:line="240" w:lineRule="auto"/>
        <w:ind w:left="709" w:hanging="283"/>
        <w:contextualSpacing/>
        <w:jc w:val="both"/>
        <w:rPr>
          <w:rFonts w:ascii="Arial" w:eastAsia="Calibri" w:hAnsi="Arial" w:cs="Arial"/>
        </w:rPr>
      </w:pPr>
      <w:r w:rsidRPr="002E5C41">
        <w:rPr>
          <w:rFonts w:ascii="Arial" w:eastAsia="Calibri" w:hAnsi="Arial" w:cs="Arial"/>
        </w:rPr>
        <w:t>daň silniční,</w:t>
      </w:r>
    </w:p>
    <w:p w:rsidR="009E0518" w:rsidRPr="002E5C41" w:rsidRDefault="009E0518" w:rsidP="00DA6CDF">
      <w:pPr>
        <w:numPr>
          <w:ilvl w:val="0"/>
          <w:numId w:val="11"/>
        </w:numPr>
        <w:spacing w:after="120" w:line="240" w:lineRule="auto"/>
        <w:ind w:left="709" w:hanging="283"/>
        <w:contextualSpacing/>
        <w:jc w:val="both"/>
        <w:rPr>
          <w:rFonts w:ascii="Arial" w:eastAsia="Calibri" w:hAnsi="Arial" w:cs="Arial"/>
        </w:rPr>
      </w:pPr>
      <w:r w:rsidRPr="002E5C41">
        <w:rPr>
          <w:rFonts w:ascii="Arial" w:eastAsia="Calibri" w:hAnsi="Arial" w:cs="Arial"/>
        </w:rPr>
        <w:t>správní poplatky, poplatky za TV a rozhlas,</w:t>
      </w:r>
    </w:p>
    <w:p w:rsidR="009E0518" w:rsidRPr="002E5C41" w:rsidRDefault="009E0518" w:rsidP="00DA6CDF">
      <w:pPr>
        <w:numPr>
          <w:ilvl w:val="0"/>
          <w:numId w:val="11"/>
        </w:numPr>
        <w:spacing w:after="120" w:line="240" w:lineRule="auto"/>
        <w:ind w:left="709" w:hanging="284"/>
        <w:jc w:val="both"/>
        <w:rPr>
          <w:rFonts w:ascii="Arial" w:eastAsia="Calibri" w:hAnsi="Arial" w:cs="Arial"/>
        </w:rPr>
      </w:pPr>
      <w:r w:rsidRPr="002E5C41">
        <w:rPr>
          <w:rFonts w:ascii="Arial" w:eastAsia="Calibri" w:hAnsi="Arial" w:cs="Arial"/>
        </w:rPr>
        <w:t>členské poplatky přímo související s činností potravinových bank.</w:t>
      </w:r>
    </w:p>
    <w:p w:rsidR="00E7538F" w:rsidRPr="002E5C41" w:rsidRDefault="00E7538F" w:rsidP="007D49B7">
      <w:pPr>
        <w:spacing w:before="120" w:after="120" w:line="240" w:lineRule="auto"/>
        <w:jc w:val="both"/>
        <w:rPr>
          <w:rFonts w:ascii="Arial" w:hAnsi="Arial" w:cs="Arial"/>
          <w:b/>
          <w:bCs/>
        </w:rPr>
      </w:pPr>
      <w:r w:rsidRPr="002E5C41">
        <w:rPr>
          <w:rFonts w:ascii="Arial" w:hAnsi="Arial" w:cs="Arial"/>
          <w:b/>
          <w:bCs/>
        </w:rPr>
        <w:t>se mění takto:</w:t>
      </w:r>
    </w:p>
    <w:p w:rsidR="00E7538F" w:rsidRPr="002E5C41" w:rsidRDefault="00E7538F" w:rsidP="00DA6CDF">
      <w:pPr>
        <w:numPr>
          <w:ilvl w:val="0"/>
          <w:numId w:val="21"/>
        </w:numPr>
        <w:spacing w:after="120" w:line="240" w:lineRule="auto"/>
        <w:ind w:left="397" w:hanging="397"/>
        <w:jc w:val="both"/>
        <w:rPr>
          <w:rFonts w:ascii="Arial" w:eastAsia="Calibri" w:hAnsi="Arial" w:cs="Arial"/>
          <w:b/>
        </w:rPr>
      </w:pPr>
      <w:r w:rsidRPr="002E5C41">
        <w:rPr>
          <w:rFonts w:ascii="Arial" w:eastAsia="Calibri" w:hAnsi="Arial" w:cs="Arial"/>
          <w:b/>
        </w:rPr>
        <w:t>Mzdové náklady</w:t>
      </w:r>
    </w:p>
    <w:p w:rsidR="00E7538F" w:rsidRPr="002E5C41" w:rsidRDefault="00E7538F" w:rsidP="007D49B7">
      <w:pPr>
        <w:tabs>
          <w:tab w:val="left" w:pos="426"/>
        </w:tabs>
        <w:spacing w:after="120" w:line="240" w:lineRule="auto"/>
        <w:ind w:left="425"/>
        <w:jc w:val="both"/>
        <w:rPr>
          <w:rFonts w:ascii="Arial" w:eastAsia="Calibri" w:hAnsi="Arial" w:cs="Arial"/>
          <w:b/>
        </w:rPr>
      </w:pPr>
      <w:r w:rsidRPr="002E5C41">
        <w:rPr>
          <w:rFonts w:ascii="Arial" w:eastAsia="Calibri" w:hAnsi="Arial" w:cs="Arial"/>
          <w:b/>
        </w:rPr>
        <w:t>Uznatelnými náklady jsou náklady na:</w:t>
      </w:r>
    </w:p>
    <w:p w:rsidR="00E7538F" w:rsidRPr="002E5C41" w:rsidRDefault="007D49B7" w:rsidP="00DA6CDF">
      <w:pPr>
        <w:numPr>
          <w:ilvl w:val="0"/>
          <w:numId w:val="5"/>
        </w:numPr>
        <w:spacing w:after="0" w:line="240" w:lineRule="auto"/>
        <w:ind w:left="709" w:hanging="283"/>
        <w:contextualSpacing/>
        <w:jc w:val="both"/>
        <w:rPr>
          <w:rFonts w:ascii="Arial" w:eastAsia="Calibri" w:hAnsi="Arial" w:cs="Arial"/>
          <w:b/>
        </w:rPr>
      </w:pPr>
      <w:r w:rsidRPr="002E5C41">
        <w:rPr>
          <w:rFonts w:ascii="Arial" w:eastAsia="Calibri" w:hAnsi="Arial" w:cs="Arial"/>
          <w:b/>
        </w:rPr>
        <w:t>m</w:t>
      </w:r>
      <w:r w:rsidR="00E7538F" w:rsidRPr="002E5C41">
        <w:rPr>
          <w:rFonts w:ascii="Arial" w:eastAsia="Calibri" w:hAnsi="Arial" w:cs="Arial"/>
          <w:b/>
        </w:rPr>
        <w:t>zdové náklady včetně zákonných odvodů na sociální a zdravotní pojištění hrazených zaměstnavatelem, které</w:t>
      </w:r>
      <w:r w:rsidRPr="002E5C41">
        <w:rPr>
          <w:rFonts w:ascii="Arial" w:eastAsia="Calibri" w:hAnsi="Arial" w:cs="Arial"/>
          <w:b/>
        </w:rPr>
        <w:t xml:space="preserve"> odpovídají danému místu a času,</w:t>
      </w:r>
    </w:p>
    <w:p w:rsidR="00E7538F" w:rsidRPr="002E5C41" w:rsidRDefault="007D49B7" w:rsidP="00DA6CDF">
      <w:pPr>
        <w:numPr>
          <w:ilvl w:val="0"/>
          <w:numId w:val="5"/>
        </w:numPr>
        <w:spacing w:after="120" w:line="240" w:lineRule="auto"/>
        <w:ind w:left="709" w:hanging="284"/>
        <w:jc w:val="both"/>
        <w:rPr>
          <w:rFonts w:ascii="Arial" w:eastAsia="Calibri" w:hAnsi="Arial" w:cs="Arial"/>
          <w:b/>
        </w:rPr>
      </w:pPr>
      <w:r w:rsidRPr="002E5C41">
        <w:rPr>
          <w:rFonts w:ascii="Arial" w:eastAsia="Calibri" w:hAnsi="Arial" w:cs="Arial"/>
          <w:b/>
        </w:rPr>
        <w:t>m</w:t>
      </w:r>
      <w:r w:rsidR="00E7538F" w:rsidRPr="002E5C41">
        <w:rPr>
          <w:rFonts w:ascii="Arial" w:eastAsia="Calibri" w:hAnsi="Arial" w:cs="Arial"/>
          <w:b/>
        </w:rPr>
        <w:t>zdy a odpracovaný čas související s realizací předmětu dotace je třeba doložit pracovními výkazy jednotlivých zaměstnanců. Mzdové náklady musí být podloženy pracovní smlouvou včetně pracovní náplně.</w:t>
      </w:r>
    </w:p>
    <w:p w:rsidR="00E7538F" w:rsidRPr="002E5C41" w:rsidRDefault="00E7538F" w:rsidP="00DA6CDF">
      <w:pPr>
        <w:numPr>
          <w:ilvl w:val="0"/>
          <w:numId w:val="21"/>
        </w:numPr>
        <w:spacing w:after="120" w:line="240" w:lineRule="auto"/>
        <w:ind w:left="397" w:hanging="397"/>
        <w:jc w:val="both"/>
        <w:rPr>
          <w:rFonts w:ascii="Arial" w:eastAsia="Calibri" w:hAnsi="Arial" w:cs="Arial"/>
          <w:b/>
        </w:rPr>
      </w:pPr>
      <w:r w:rsidRPr="002E5C41">
        <w:rPr>
          <w:rFonts w:ascii="Arial" w:eastAsia="Calibri" w:hAnsi="Arial" w:cs="Arial"/>
          <w:b/>
        </w:rPr>
        <w:t>Osobní náklady</w:t>
      </w:r>
    </w:p>
    <w:p w:rsidR="00E7538F" w:rsidRPr="002E5C41" w:rsidRDefault="00E7538F" w:rsidP="00DA6CDF">
      <w:pPr>
        <w:numPr>
          <w:ilvl w:val="0"/>
          <w:numId w:val="5"/>
        </w:numPr>
        <w:spacing w:after="0" w:line="240" w:lineRule="auto"/>
        <w:ind w:left="709" w:hanging="283"/>
        <w:contextualSpacing/>
        <w:jc w:val="both"/>
        <w:rPr>
          <w:rFonts w:ascii="Arial" w:eastAsia="Calibri" w:hAnsi="Arial" w:cs="Arial"/>
          <w:b/>
        </w:rPr>
      </w:pPr>
      <w:r w:rsidRPr="002E5C41">
        <w:rPr>
          <w:rFonts w:ascii="Arial" w:eastAsia="Calibri" w:hAnsi="Arial" w:cs="Arial"/>
          <w:b/>
        </w:rPr>
        <w:t xml:space="preserve">zákonné pojištění odpovědnosti zaměstnavatele, </w:t>
      </w:r>
    </w:p>
    <w:p w:rsidR="00E7538F" w:rsidRPr="002E5C41" w:rsidRDefault="00E7538F" w:rsidP="00DA6CDF">
      <w:pPr>
        <w:numPr>
          <w:ilvl w:val="0"/>
          <w:numId w:val="5"/>
        </w:numPr>
        <w:spacing w:after="0" w:line="240" w:lineRule="auto"/>
        <w:ind w:left="709" w:hanging="283"/>
        <w:contextualSpacing/>
        <w:jc w:val="both"/>
        <w:rPr>
          <w:rFonts w:ascii="Arial" w:eastAsia="Calibri" w:hAnsi="Arial" w:cs="Arial"/>
          <w:b/>
        </w:rPr>
      </w:pPr>
      <w:r w:rsidRPr="002E5C41">
        <w:rPr>
          <w:rFonts w:ascii="Arial" w:eastAsia="Calibri" w:hAnsi="Arial" w:cs="Arial"/>
          <w:b/>
        </w:rPr>
        <w:t>náklady na vstupní</w:t>
      </w:r>
      <w:r w:rsidRPr="002E5C41">
        <w:rPr>
          <w:rFonts w:ascii="Arial" w:eastAsia="Calibri" w:hAnsi="Arial" w:cs="Arial"/>
          <w:b/>
          <w:color w:val="FF0000"/>
        </w:rPr>
        <w:t xml:space="preserve"> </w:t>
      </w:r>
      <w:r w:rsidRPr="002E5C41">
        <w:rPr>
          <w:rFonts w:ascii="Arial" w:eastAsia="Calibri" w:hAnsi="Arial" w:cs="Arial"/>
          <w:b/>
        </w:rPr>
        <w:t>a periodické zdravotní prohlídky zaměstnance,</w:t>
      </w:r>
    </w:p>
    <w:p w:rsidR="00E7538F" w:rsidRPr="002E5C41" w:rsidRDefault="00E7538F" w:rsidP="00DA6CDF">
      <w:pPr>
        <w:numPr>
          <w:ilvl w:val="0"/>
          <w:numId w:val="5"/>
        </w:numPr>
        <w:spacing w:after="120" w:line="240" w:lineRule="auto"/>
        <w:ind w:left="709" w:hanging="284"/>
        <w:jc w:val="both"/>
        <w:rPr>
          <w:rFonts w:ascii="Arial" w:eastAsia="Calibri" w:hAnsi="Arial" w:cs="Arial"/>
          <w:b/>
        </w:rPr>
      </w:pPr>
      <w:r w:rsidRPr="002E5C41">
        <w:rPr>
          <w:rFonts w:ascii="Arial" w:eastAsia="Calibri" w:hAnsi="Arial" w:cs="Arial"/>
          <w:b/>
        </w:rPr>
        <w:t>náklady na testování zaměstnance na přítomnost alkoholu, drog, nemocí apod.</w:t>
      </w:r>
    </w:p>
    <w:p w:rsidR="00E7538F" w:rsidRPr="002E5C41" w:rsidRDefault="00E7538F" w:rsidP="00DA6CDF">
      <w:pPr>
        <w:numPr>
          <w:ilvl w:val="0"/>
          <w:numId w:val="21"/>
        </w:numPr>
        <w:spacing w:after="120" w:line="240" w:lineRule="auto"/>
        <w:ind w:left="397" w:hanging="397"/>
        <w:jc w:val="both"/>
        <w:rPr>
          <w:rFonts w:ascii="Arial" w:eastAsia="Calibri" w:hAnsi="Arial" w:cs="Arial"/>
          <w:b/>
        </w:rPr>
      </w:pPr>
      <w:r w:rsidRPr="002E5C41">
        <w:rPr>
          <w:rFonts w:ascii="Arial" w:eastAsia="Calibri" w:hAnsi="Arial" w:cs="Arial"/>
          <w:b/>
        </w:rPr>
        <w:t>Drobný dlouhodobý majetek</w:t>
      </w:r>
    </w:p>
    <w:p w:rsidR="00E7538F" w:rsidRPr="002E5C41" w:rsidRDefault="00E7538F" w:rsidP="007D49B7">
      <w:pPr>
        <w:spacing w:after="120" w:line="240" w:lineRule="auto"/>
        <w:ind w:left="397"/>
        <w:jc w:val="both"/>
        <w:rPr>
          <w:rFonts w:ascii="Arial" w:eastAsia="Calibri" w:hAnsi="Arial" w:cs="Arial"/>
          <w:b/>
        </w:rPr>
      </w:pPr>
      <w:r w:rsidRPr="002E5C41">
        <w:rPr>
          <w:rFonts w:ascii="Arial" w:eastAsia="Calibri" w:hAnsi="Arial" w:cs="Arial"/>
          <w:b/>
        </w:rPr>
        <w:t>Drobný dlouhodobý hmotný a nehmotný majetek, jehož pořizovací cena nesplňuje požadavky pro zařazení do dl. hmotného nebo n</w:t>
      </w:r>
      <w:r w:rsidR="00962B0C">
        <w:rPr>
          <w:rFonts w:ascii="Arial" w:eastAsia="Calibri" w:hAnsi="Arial" w:cs="Arial"/>
          <w:b/>
        </w:rPr>
        <w:t xml:space="preserve">ehmotného majetku dle </w:t>
      </w:r>
      <w:r w:rsidRPr="002E5C41">
        <w:rPr>
          <w:rFonts w:ascii="Arial" w:eastAsia="Calibri" w:hAnsi="Arial" w:cs="Arial"/>
          <w:b/>
        </w:rPr>
        <w:t xml:space="preserve">vnitropodnikové směrnice </w:t>
      </w:r>
      <w:r w:rsidR="00962B0C">
        <w:rPr>
          <w:rFonts w:ascii="Arial" w:eastAsia="Calibri" w:hAnsi="Arial" w:cs="Arial"/>
          <w:b/>
        </w:rPr>
        <w:t xml:space="preserve">žadatele </w:t>
      </w:r>
      <w:r w:rsidRPr="002E5C41">
        <w:rPr>
          <w:rFonts w:ascii="Arial" w:eastAsia="Calibri" w:hAnsi="Arial" w:cs="Arial"/>
          <w:b/>
        </w:rPr>
        <w:t>a jehož doba použitelnosti je více než jeden rok.</w:t>
      </w:r>
    </w:p>
    <w:p w:rsidR="00E7538F" w:rsidRPr="002E5C41" w:rsidRDefault="00E7538F" w:rsidP="007D49B7">
      <w:pPr>
        <w:spacing w:after="120" w:line="240" w:lineRule="auto"/>
        <w:ind w:left="425"/>
        <w:jc w:val="both"/>
        <w:rPr>
          <w:rFonts w:ascii="Arial" w:eastAsia="Calibri" w:hAnsi="Arial" w:cs="Arial"/>
          <w:b/>
        </w:rPr>
      </w:pPr>
      <w:r w:rsidRPr="002E5C41">
        <w:rPr>
          <w:rFonts w:ascii="Arial" w:eastAsia="Calibri" w:hAnsi="Arial" w:cs="Arial"/>
          <w:b/>
        </w:rPr>
        <w:t>Přehled pro základní vybavení:</w:t>
      </w:r>
    </w:p>
    <w:p w:rsidR="00E7538F" w:rsidRPr="002E5C41" w:rsidRDefault="00E7538F" w:rsidP="00DA6CDF">
      <w:pPr>
        <w:numPr>
          <w:ilvl w:val="0"/>
          <w:numId w:val="6"/>
        </w:numPr>
        <w:spacing w:after="0" w:line="240" w:lineRule="auto"/>
        <w:ind w:left="709" w:hanging="284"/>
        <w:jc w:val="both"/>
        <w:rPr>
          <w:rFonts w:ascii="Arial" w:eastAsia="Calibri" w:hAnsi="Arial" w:cs="Arial"/>
        </w:rPr>
      </w:pPr>
      <w:r w:rsidRPr="002E5C41">
        <w:rPr>
          <w:rFonts w:ascii="Arial" w:eastAsia="Calibri" w:hAnsi="Arial" w:cs="Arial"/>
        </w:rPr>
        <w:t>paletový vozík, manipulační vozíky, váhy, lisy na papír a další manipulační technika apod.,</w:t>
      </w:r>
    </w:p>
    <w:p w:rsidR="00E7538F" w:rsidRPr="002E5C41" w:rsidRDefault="00E7538F" w:rsidP="00DA6CDF">
      <w:pPr>
        <w:numPr>
          <w:ilvl w:val="0"/>
          <w:numId w:val="6"/>
        </w:numPr>
        <w:spacing w:after="0" w:line="240" w:lineRule="auto"/>
        <w:ind w:left="709" w:hanging="284"/>
        <w:jc w:val="both"/>
        <w:rPr>
          <w:rFonts w:ascii="Arial" w:eastAsia="Calibri" w:hAnsi="Arial" w:cs="Arial"/>
        </w:rPr>
      </w:pPr>
      <w:r w:rsidRPr="002E5C41">
        <w:rPr>
          <w:rFonts w:ascii="Arial" w:eastAsia="Calibri" w:hAnsi="Arial" w:cs="Arial"/>
        </w:rPr>
        <w:t>přepravní a skladovací boxy, palety, balicí technika, regály, chladicí a mrazicí zařízení apod.,</w:t>
      </w:r>
    </w:p>
    <w:p w:rsidR="00E7538F" w:rsidRPr="002E5C41" w:rsidRDefault="00E7538F" w:rsidP="00DA6CDF">
      <w:pPr>
        <w:numPr>
          <w:ilvl w:val="0"/>
          <w:numId w:val="6"/>
        </w:numPr>
        <w:spacing w:after="0" w:line="240" w:lineRule="auto"/>
        <w:ind w:left="709" w:hanging="284"/>
        <w:jc w:val="both"/>
        <w:rPr>
          <w:rFonts w:ascii="Arial" w:eastAsia="Calibri" w:hAnsi="Arial" w:cs="Arial"/>
        </w:rPr>
      </w:pPr>
      <w:r w:rsidRPr="002E5C41">
        <w:rPr>
          <w:rFonts w:ascii="Arial" w:eastAsia="Calibri" w:hAnsi="Arial" w:cs="Arial"/>
        </w:rPr>
        <w:t>vybavení automobilů např. navigace, ha</w:t>
      </w:r>
      <w:r w:rsidR="002E5C41">
        <w:rPr>
          <w:rFonts w:ascii="Arial" w:eastAsia="Calibri" w:hAnsi="Arial" w:cs="Arial"/>
        </w:rPr>
        <w:t>ndsfree sada, přepravní a chladi</w:t>
      </w:r>
      <w:r w:rsidRPr="002E5C41">
        <w:rPr>
          <w:rFonts w:ascii="Arial" w:eastAsia="Calibri" w:hAnsi="Arial" w:cs="Arial"/>
        </w:rPr>
        <w:t>cí boxy, vybavení potřebné pro zajištění provozu automobilů – sezónní kola, příčky a potřeby zařízení proti posuvu nákladu apod.,</w:t>
      </w:r>
    </w:p>
    <w:p w:rsidR="00E7538F" w:rsidRPr="002E5C41" w:rsidRDefault="00E7538F" w:rsidP="00DA6CDF">
      <w:pPr>
        <w:numPr>
          <w:ilvl w:val="0"/>
          <w:numId w:val="6"/>
        </w:numPr>
        <w:spacing w:after="0" w:line="240" w:lineRule="auto"/>
        <w:ind w:left="709" w:hanging="284"/>
        <w:jc w:val="both"/>
        <w:rPr>
          <w:rFonts w:ascii="Arial" w:eastAsia="Calibri" w:hAnsi="Arial" w:cs="Arial"/>
        </w:rPr>
      </w:pPr>
      <w:r w:rsidRPr="002E5C41">
        <w:rPr>
          <w:rFonts w:ascii="Arial" w:eastAsia="Calibri" w:hAnsi="Arial" w:cs="Arial"/>
        </w:rPr>
        <w:t>skladovací HW (čtečky a tiskárny čárkových kódů), tiskárna štítků, tablety a potřebná operativní IT technika,</w:t>
      </w:r>
    </w:p>
    <w:p w:rsidR="00E7538F" w:rsidRPr="002E5C41" w:rsidRDefault="00E7538F" w:rsidP="00DA6CDF">
      <w:pPr>
        <w:numPr>
          <w:ilvl w:val="0"/>
          <w:numId w:val="6"/>
        </w:numPr>
        <w:spacing w:after="0" w:line="240" w:lineRule="auto"/>
        <w:ind w:left="709" w:hanging="284"/>
        <w:jc w:val="both"/>
        <w:rPr>
          <w:rFonts w:ascii="Arial" w:eastAsia="Calibri" w:hAnsi="Arial" w:cs="Arial"/>
        </w:rPr>
      </w:pPr>
      <w:r w:rsidRPr="002E5C41">
        <w:rPr>
          <w:rFonts w:ascii="Arial" w:eastAsia="Calibri" w:hAnsi="Arial" w:cs="Arial"/>
        </w:rPr>
        <w:t>vybavení zázemí zaměstnanců – šatní skříň, vybavení kuchyňky a odpočinkové místnosti apod.,</w:t>
      </w:r>
    </w:p>
    <w:p w:rsidR="00E7538F" w:rsidRPr="002E5C41" w:rsidRDefault="00E7538F" w:rsidP="00DA6CDF">
      <w:pPr>
        <w:numPr>
          <w:ilvl w:val="0"/>
          <w:numId w:val="6"/>
        </w:numPr>
        <w:spacing w:after="0" w:line="240" w:lineRule="auto"/>
        <w:ind w:left="709" w:hanging="284"/>
        <w:jc w:val="both"/>
        <w:rPr>
          <w:rFonts w:ascii="Arial" w:eastAsia="Calibri" w:hAnsi="Arial" w:cs="Arial"/>
        </w:rPr>
      </w:pPr>
      <w:r w:rsidRPr="002E5C41">
        <w:rPr>
          <w:rFonts w:ascii="Arial" w:eastAsia="Calibri" w:hAnsi="Arial" w:cs="Arial"/>
        </w:rPr>
        <w:t>vybavení pro úklid a dodržování HACCP: úklidové stroje a vozíky, vybavení úklidových místností,</w:t>
      </w:r>
    </w:p>
    <w:p w:rsidR="00E7538F" w:rsidRPr="002E5C41" w:rsidRDefault="00E7538F" w:rsidP="00DA6CDF">
      <w:pPr>
        <w:numPr>
          <w:ilvl w:val="0"/>
          <w:numId w:val="6"/>
        </w:numPr>
        <w:spacing w:after="120" w:line="240" w:lineRule="auto"/>
        <w:ind w:left="709" w:hanging="284"/>
        <w:jc w:val="both"/>
        <w:rPr>
          <w:rFonts w:ascii="Arial" w:eastAsia="Calibri" w:hAnsi="Arial" w:cs="Arial"/>
        </w:rPr>
      </w:pPr>
      <w:r w:rsidRPr="002E5C41">
        <w:rPr>
          <w:rFonts w:ascii="Arial" w:eastAsia="Calibri" w:hAnsi="Arial" w:cs="Arial"/>
        </w:rPr>
        <w:t>vybavení skladové kanceláře skladníků a administrativních pracovníků – kancelářský počítač, monitor, notebook, tiskárna, mobilní telefon, pracovní stůl, židle, skříň, zabezpečovací systémy apod.</w:t>
      </w:r>
    </w:p>
    <w:p w:rsidR="00E7538F" w:rsidRPr="002E5C41" w:rsidRDefault="00E7538F" w:rsidP="002C244B">
      <w:pPr>
        <w:spacing w:after="0" w:line="240" w:lineRule="auto"/>
        <w:ind w:firstLine="425"/>
        <w:jc w:val="both"/>
        <w:rPr>
          <w:rFonts w:ascii="Arial" w:eastAsia="Calibri" w:hAnsi="Arial" w:cs="Arial"/>
          <w:b/>
        </w:rPr>
      </w:pPr>
      <w:r w:rsidRPr="002E5C41">
        <w:rPr>
          <w:rFonts w:ascii="Arial" w:eastAsia="Calibri" w:hAnsi="Arial" w:cs="Arial"/>
          <w:b/>
        </w:rPr>
        <w:t>Maximální limity pro nákup vybraného majetku:</w:t>
      </w:r>
    </w:p>
    <w:tbl>
      <w:tblPr>
        <w:tblStyle w:val="Mkatabulky"/>
        <w:tblW w:w="0" w:type="auto"/>
        <w:tblInd w:w="425" w:type="dxa"/>
        <w:tblLook w:val="04A0" w:firstRow="1" w:lastRow="0" w:firstColumn="1" w:lastColumn="0" w:noHBand="0" w:noVBand="1"/>
      </w:tblPr>
      <w:tblGrid>
        <w:gridCol w:w="4532"/>
        <w:gridCol w:w="4105"/>
      </w:tblGrid>
      <w:tr w:rsidR="00E7538F" w:rsidRPr="002E5C41" w:rsidTr="004516BC">
        <w:tc>
          <w:tcPr>
            <w:tcW w:w="4532" w:type="dxa"/>
          </w:tcPr>
          <w:p w:rsidR="00E7538F" w:rsidRPr="002E5C41" w:rsidRDefault="00E7538F" w:rsidP="00E7538F">
            <w:pPr>
              <w:jc w:val="both"/>
              <w:rPr>
                <w:rFonts w:ascii="Arial" w:eastAsia="Calibri" w:hAnsi="Arial" w:cs="Arial"/>
                <w:b/>
              </w:rPr>
            </w:pPr>
            <w:r w:rsidRPr="002E5C41">
              <w:rPr>
                <w:rFonts w:ascii="Arial" w:eastAsia="Calibri" w:hAnsi="Arial" w:cs="Arial"/>
                <w:b/>
              </w:rPr>
              <w:t>Výdaj</w:t>
            </w:r>
          </w:p>
        </w:tc>
        <w:tc>
          <w:tcPr>
            <w:tcW w:w="4105" w:type="dxa"/>
          </w:tcPr>
          <w:p w:rsidR="00E7538F" w:rsidRPr="002E5C41" w:rsidRDefault="00E7538F" w:rsidP="004516BC">
            <w:pPr>
              <w:jc w:val="center"/>
              <w:rPr>
                <w:rFonts w:ascii="Arial" w:eastAsia="Calibri" w:hAnsi="Arial" w:cs="Arial"/>
                <w:b/>
              </w:rPr>
            </w:pPr>
            <w:r w:rsidRPr="002E5C41">
              <w:rPr>
                <w:rFonts w:ascii="Arial" w:eastAsia="Calibri" w:hAnsi="Arial" w:cs="Arial"/>
                <w:b/>
              </w:rPr>
              <w:t>Limit (na 1 ks)</w:t>
            </w:r>
          </w:p>
        </w:tc>
      </w:tr>
      <w:tr w:rsidR="00E7538F" w:rsidRPr="002E5C41" w:rsidTr="004516BC">
        <w:tc>
          <w:tcPr>
            <w:tcW w:w="4532" w:type="dxa"/>
          </w:tcPr>
          <w:p w:rsidR="00E7538F" w:rsidRPr="002E5C41" w:rsidRDefault="00E7538F" w:rsidP="00E7538F">
            <w:pPr>
              <w:jc w:val="both"/>
              <w:rPr>
                <w:rFonts w:ascii="Arial" w:eastAsia="Calibri" w:hAnsi="Arial" w:cs="Arial"/>
              </w:rPr>
            </w:pPr>
            <w:r w:rsidRPr="002E5C41">
              <w:rPr>
                <w:rFonts w:ascii="Arial" w:eastAsia="Calibri" w:hAnsi="Arial" w:cs="Arial"/>
              </w:rPr>
              <w:t>Kancelářský počítač</w:t>
            </w:r>
          </w:p>
        </w:tc>
        <w:tc>
          <w:tcPr>
            <w:tcW w:w="4105" w:type="dxa"/>
          </w:tcPr>
          <w:p w:rsidR="00E7538F" w:rsidRPr="002E5C41" w:rsidRDefault="00E7538F" w:rsidP="004516BC">
            <w:pPr>
              <w:jc w:val="center"/>
              <w:rPr>
                <w:rFonts w:ascii="Arial" w:eastAsia="Calibri" w:hAnsi="Arial" w:cs="Arial"/>
              </w:rPr>
            </w:pPr>
            <w:r w:rsidRPr="002E5C41">
              <w:rPr>
                <w:rFonts w:ascii="Arial" w:eastAsia="Calibri" w:hAnsi="Arial" w:cs="Arial"/>
              </w:rPr>
              <w:t>15 000 Kč</w:t>
            </w:r>
          </w:p>
        </w:tc>
      </w:tr>
      <w:tr w:rsidR="00E7538F" w:rsidRPr="002E5C41" w:rsidTr="004516BC">
        <w:tc>
          <w:tcPr>
            <w:tcW w:w="4532" w:type="dxa"/>
          </w:tcPr>
          <w:p w:rsidR="00E7538F" w:rsidRPr="002E5C41" w:rsidRDefault="00E7538F" w:rsidP="00E7538F">
            <w:pPr>
              <w:jc w:val="both"/>
              <w:rPr>
                <w:rFonts w:ascii="Arial" w:eastAsia="Calibri" w:hAnsi="Arial" w:cs="Arial"/>
              </w:rPr>
            </w:pPr>
            <w:r w:rsidRPr="002E5C41">
              <w:rPr>
                <w:rFonts w:ascii="Arial" w:eastAsia="Calibri" w:hAnsi="Arial" w:cs="Arial"/>
              </w:rPr>
              <w:t>Monitor</w:t>
            </w:r>
          </w:p>
        </w:tc>
        <w:tc>
          <w:tcPr>
            <w:tcW w:w="4105" w:type="dxa"/>
          </w:tcPr>
          <w:p w:rsidR="00E7538F" w:rsidRPr="002E5C41" w:rsidRDefault="00E7538F" w:rsidP="004516BC">
            <w:pPr>
              <w:jc w:val="center"/>
              <w:rPr>
                <w:rFonts w:ascii="Arial" w:eastAsia="Calibri" w:hAnsi="Arial" w:cs="Arial"/>
              </w:rPr>
            </w:pPr>
            <w:r w:rsidRPr="002E5C41">
              <w:rPr>
                <w:rFonts w:ascii="Arial" w:eastAsia="Calibri" w:hAnsi="Arial" w:cs="Arial"/>
              </w:rPr>
              <w:t>5 000 Kč</w:t>
            </w:r>
          </w:p>
        </w:tc>
      </w:tr>
      <w:tr w:rsidR="00E7538F" w:rsidRPr="002E5C41" w:rsidTr="004516BC">
        <w:tc>
          <w:tcPr>
            <w:tcW w:w="4532" w:type="dxa"/>
          </w:tcPr>
          <w:p w:rsidR="00E7538F" w:rsidRPr="002E5C41" w:rsidRDefault="00E7538F" w:rsidP="00E7538F">
            <w:pPr>
              <w:jc w:val="both"/>
              <w:rPr>
                <w:rFonts w:ascii="Arial" w:eastAsia="Calibri" w:hAnsi="Arial" w:cs="Arial"/>
              </w:rPr>
            </w:pPr>
            <w:r w:rsidRPr="002E5C41">
              <w:rPr>
                <w:rFonts w:ascii="Arial" w:eastAsia="Calibri" w:hAnsi="Arial" w:cs="Arial"/>
              </w:rPr>
              <w:t>Notebook</w:t>
            </w:r>
          </w:p>
        </w:tc>
        <w:tc>
          <w:tcPr>
            <w:tcW w:w="4105" w:type="dxa"/>
          </w:tcPr>
          <w:p w:rsidR="00E7538F" w:rsidRPr="002E5C41" w:rsidRDefault="00E7538F" w:rsidP="004516BC">
            <w:pPr>
              <w:jc w:val="center"/>
              <w:rPr>
                <w:rFonts w:ascii="Arial" w:eastAsia="Calibri" w:hAnsi="Arial" w:cs="Arial"/>
              </w:rPr>
            </w:pPr>
            <w:r w:rsidRPr="002E5C41">
              <w:rPr>
                <w:rFonts w:ascii="Arial" w:eastAsia="Calibri" w:hAnsi="Arial" w:cs="Arial"/>
              </w:rPr>
              <w:t>20 000 Kč</w:t>
            </w:r>
          </w:p>
        </w:tc>
      </w:tr>
      <w:tr w:rsidR="00E7538F" w:rsidRPr="002E5C41" w:rsidTr="004516BC">
        <w:tc>
          <w:tcPr>
            <w:tcW w:w="4532" w:type="dxa"/>
          </w:tcPr>
          <w:p w:rsidR="00E7538F" w:rsidRPr="002E5C41" w:rsidRDefault="00E7538F" w:rsidP="00E7538F">
            <w:pPr>
              <w:jc w:val="both"/>
              <w:rPr>
                <w:rFonts w:ascii="Arial" w:eastAsia="Calibri" w:hAnsi="Arial" w:cs="Arial"/>
              </w:rPr>
            </w:pPr>
            <w:r w:rsidRPr="002E5C41">
              <w:rPr>
                <w:rFonts w:ascii="Arial" w:eastAsia="Calibri" w:hAnsi="Arial" w:cs="Arial"/>
              </w:rPr>
              <w:t>Tiskárna</w:t>
            </w:r>
          </w:p>
        </w:tc>
        <w:tc>
          <w:tcPr>
            <w:tcW w:w="4105" w:type="dxa"/>
          </w:tcPr>
          <w:p w:rsidR="00E7538F" w:rsidRPr="002E5C41" w:rsidRDefault="00E7538F" w:rsidP="004516BC">
            <w:pPr>
              <w:jc w:val="center"/>
              <w:rPr>
                <w:rFonts w:ascii="Arial" w:eastAsia="Calibri" w:hAnsi="Arial" w:cs="Arial"/>
              </w:rPr>
            </w:pPr>
            <w:r w:rsidRPr="002E5C41">
              <w:rPr>
                <w:rFonts w:ascii="Arial" w:eastAsia="Calibri" w:hAnsi="Arial" w:cs="Arial"/>
              </w:rPr>
              <w:t>5 000 Kč</w:t>
            </w:r>
          </w:p>
        </w:tc>
      </w:tr>
      <w:tr w:rsidR="00E7538F" w:rsidRPr="002E5C41" w:rsidTr="004516BC">
        <w:tc>
          <w:tcPr>
            <w:tcW w:w="4532" w:type="dxa"/>
          </w:tcPr>
          <w:p w:rsidR="00E7538F" w:rsidRPr="002E5C41" w:rsidRDefault="00E7538F" w:rsidP="00E7538F">
            <w:pPr>
              <w:jc w:val="both"/>
              <w:rPr>
                <w:rFonts w:ascii="Arial" w:eastAsia="Calibri" w:hAnsi="Arial" w:cs="Arial"/>
              </w:rPr>
            </w:pPr>
            <w:r w:rsidRPr="002E5C41">
              <w:rPr>
                <w:rFonts w:ascii="Arial" w:eastAsia="Calibri" w:hAnsi="Arial" w:cs="Arial"/>
              </w:rPr>
              <w:lastRenderedPageBreak/>
              <w:t>Mobilní telefon</w:t>
            </w:r>
          </w:p>
        </w:tc>
        <w:tc>
          <w:tcPr>
            <w:tcW w:w="4105" w:type="dxa"/>
          </w:tcPr>
          <w:p w:rsidR="00E7538F" w:rsidRPr="002E5C41" w:rsidRDefault="00E7538F" w:rsidP="004516BC">
            <w:pPr>
              <w:jc w:val="center"/>
              <w:rPr>
                <w:rFonts w:ascii="Arial" w:eastAsia="Calibri" w:hAnsi="Arial" w:cs="Arial"/>
              </w:rPr>
            </w:pPr>
            <w:r w:rsidRPr="002E5C41">
              <w:rPr>
                <w:rFonts w:ascii="Arial" w:eastAsia="Calibri" w:hAnsi="Arial" w:cs="Arial"/>
              </w:rPr>
              <w:t>5 000 Kč</w:t>
            </w:r>
          </w:p>
        </w:tc>
      </w:tr>
      <w:tr w:rsidR="00E7538F" w:rsidRPr="002E5C41" w:rsidTr="004516BC">
        <w:trPr>
          <w:trHeight w:val="60"/>
        </w:trPr>
        <w:tc>
          <w:tcPr>
            <w:tcW w:w="4532" w:type="dxa"/>
          </w:tcPr>
          <w:p w:rsidR="00E7538F" w:rsidRPr="002E5C41" w:rsidRDefault="00E7538F" w:rsidP="00E7538F">
            <w:pPr>
              <w:jc w:val="both"/>
              <w:rPr>
                <w:rFonts w:ascii="Arial" w:eastAsia="Calibri" w:hAnsi="Arial" w:cs="Arial"/>
              </w:rPr>
            </w:pPr>
            <w:r w:rsidRPr="002E5C41">
              <w:rPr>
                <w:rFonts w:ascii="Arial" w:eastAsia="Calibri" w:hAnsi="Arial" w:cs="Arial"/>
              </w:rPr>
              <w:t>Pracovní stůl</w:t>
            </w:r>
          </w:p>
        </w:tc>
        <w:tc>
          <w:tcPr>
            <w:tcW w:w="4105" w:type="dxa"/>
          </w:tcPr>
          <w:p w:rsidR="00E7538F" w:rsidRPr="002E5C41" w:rsidRDefault="00E7538F" w:rsidP="004516BC">
            <w:pPr>
              <w:jc w:val="center"/>
              <w:rPr>
                <w:rFonts w:ascii="Arial" w:eastAsia="Calibri" w:hAnsi="Arial" w:cs="Arial"/>
              </w:rPr>
            </w:pPr>
            <w:r w:rsidRPr="002E5C41">
              <w:rPr>
                <w:rFonts w:ascii="Arial" w:eastAsia="Calibri" w:hAnsi="Arial" w:cs="Arial"/>
              </w:rPr>
              <w:t>5 000 Kč</w:t>
            </w:r>
          </w:p>
        </w:tc>
      </w:tr>
      <w:tr w:rsidR="00E7538F" w:rsidRPr="002E5C41" w:rsidTr="004516BC">
        <w:tc>
          <w:tcPr>
            <w:tcW w:w="4532" w:type="dxa"/>
          </w:tcPr>
          <w:p w:rsidR="00E7538F" w:rsidRPr="002E5C41" w:rsidRDefault="004E6571" w:rsidP="00E7538F">
            <w:pPr>
              <w:jc w:val="both"/>
              <w:rPr>
                <w:rFonts w:ascii="Arial" w:eastAsia="Calibri" w:hAnsi="Arial" w:cs="Arial"/>
                <w:b/>
              </w:rPr>
            </w:pPr>
            <w:r w:rsidRPr="002E5C41">
              <w:rPr>
                <w:rFonts w:ascii="Arial" w:eastAsia="Calibri" w:hAnsi="Arial" w:cs="Arial"/>
                <w:b/>
              </w:rPr>
              <w:t>Další příslušenstv</w:t>
            </w:r>
            <w:r w:rsidR="004516BC" w:rsidRPr="002E5C41">
              <w:rPr>
                <w:rFonts w:ascii="Arial" w:eastAsia="Calibri" w:hAnsi="Arial" w:cs="Arial"/>
                <w:b/>
              </w:rPr>
              <w:t>í</w:t>
            </w:r>
            <w:r w:rsidR="00E7538F" w:rsidRPr="002E5C41">
              <w:rPr>
                <w:rFonts w:ascii="Arial" w:eastAsia="Calibri" w:hAnsi="Arial" w:cs="Arial"/>
                <w:b/>
              </w:rPr>
              <w:t xml:space="preserve"> k výpočetní technice</w:t>
            </w:r>
          </w:p>
        </w:tc>
        <w:tc>
          <w:tcPr>
            <w:tcW w:w="4105" w:type="dxa"/>
          </w:tcPr>
          <w:p w:rsidR="00E7538F" w:rsidRPr="002E5C41" w:rsidRDefault="00E7538F" w:rsidP="004516BC">
            <w:pPr>
              <w:jc w:val="center"/>
              <w:rPr>
                <w:rFonts w:ascii="Arial" w:eastAsia="Calibri" w:hAnsi="Arial" w:cs="Arial"/>
                <w:b/>
              </w:rPr>
            </w:pPr>
            <w:r w:rsidRPr="002E5C41">
              <w:rPr>
                <w:rFonts w:ascii="Arial" w:eastAsia="Calibri" w:hAnsi="Arial" w:cs="Arial"/>
                <w:b/>
              </w:rPr>
              <w:t>1 000 Kč</w:t>
            </w:r>
          </w:p>
        </w:tc>
      </w:tr>
    </w:tbl>
    <w:p w:rsidR="00E7538F" w:rsidRPr="002E5C41" w:rsidRDefault="00E7538F" w:rsidP="00DA6CDF">
      <w:pPr>
        <w:numPr>
          <w:ilvl w:val="0"/>
          <w:numId w:val="21"/>
        </w:numPr>
        <w:spacing w:before="120" w:after="120" w:line="240" w:lineRule="auto"/>
        <w:ind w:left="397" w:hanging="397"/>
        <w:jc w:val="both"/>
        <w:rPr>
          <w:rFonts w:ascii="Arial" w:eastAsia="Calibri" w:hAnsi="Arial" w:cs="Arial"/>
        </w:rPr>
      </w:pPr>
      <w:r w:rsidRPr="002E5C41">
        <w:rPr>
          <w:rFonts w:ascii="Arial" w:eastAsia="Calibri" w:hAnsi="Arial" w:cs="Arial"/>
        </w:rPr>
        <w:t>Materiál</w:t>
      </w:r>
    </w:p>
    <w:p w:rsidR="00E7538F" w:rsidRPr="002E5C41" w:rsidRDefault="00E7538F" w:rsidP="007D49B7">
      <w:pPr>
        <w:spacing w:after="120" w:line="240" w:lineRule="auto"/>
        <w:ind w:firstLine="397"/>
        <w:jc w:val="both"/>
        <w:rPr>
          <w:rFonts w:ascii="Arial" w:eastAsia="Calibri" w:hAnsi="Arial" w:cs="Arial"/>
        </w:rPr>
      </w:pPr>
      <w:r w:rsidRPr="002E5C41">
        <w:rPr>
          <w:rFonts w:ascii="Arial" w:eastAsia="Calibri" w:hAnsi="Arial" w:cs="Arial"/>
        </w:rPr>
        <w:t>Uznatelnými náklady jsou náklady na pořízení:</w:t>
      </w:r>
    </w:p>
    <w:p w:rsidR="00E7538F" w:rsidRPr="002E5C41" w:rsidRDefault="00E7538F" w:rsidP="00DA6CDF">
      <w:pPr>
        <w:numPr>
          <w:ilvl w:val="0"/>
          <w:numId w:val="7"/>
        </w:numPr>
        <w:spacing w:after="0" w:line="240" w:lineRule="auto"/>
        <w:ind w:left="709" w:hanging="283"/>
        <w:contextualSpacing/>
        <w:jc w:val="both"/>
        <w:rPr>
          <w:rFonts w:ascii="Arial" w:eastAsia="Calibri" w:hAnsi="Arial" w:cs="Arial"/>
        </w:rPr>
      </w:pPr>
      <w:r w:rsidRPr="002E5C41">
        <w:rPr>
          <w:rFonts w:ascii="Arial" w:eastAsia="Calibri" w:hAnsi="Arial" w:cs="Arial"/>
        </w:rPr>
        <w:t>spotřební materiál,</w:t>
      </w:r>
    </w:p>
    <w:p w:rsidR="00E7538F" w:rsidRPr="002E5C41" w:rsidRDefault="004516BC" w:rsidP="00DA6CDF">
      <w:pPr>
        <w:numPr>
          <w:ilvl w:val="0"/>
          <w:numId w:val="7"/>
        </w:numPr>
        <w:spacing w:after="0" w:line="240" w:lineRule="auto"/>
        <w:ind w:left="709" w:hanging="283"/>
        <w:contextualSpacing/>
        <w:jc w:val="both"/>
        <w:rPr>
          <w:rFonts w:ascii="Arial" w:eastAsia="Calibri" w:hAnsi="Arial" w:cs="Arial"/>
        </w:rPr>
      </w:pPr>
      <w:r w:rsidRPr="002E5C41">
        <w:rPr>
          <w:rFonts w:ascii="Arial" w:eastAsia="Calibri" w:hAnsi="Arial" w:cs="Arial"/>
        </w:rPr>
        <w:t>materiál ke skladování -</w:t>
      </w:r>
      <w:r w:rsidR="00E7538F" w:rsidRPr="002E5C41">
        <w:rPr>
          <w:rFonts w:ascii="Arial" w:eastAsia="Calibri" w:hAnsi="Arial" w:cs="Arial"/>
        </w:rPr>
        <w:t xml:space="preserve"> balící folie, karton apod.,</w:t>
      </w:r>
    </w:p>
    <w:p w:rsidR="00E7538F" w:rsidRPr="002E5C41" w:rsidRDefault="00E7538F" w:rsidP="00DA6CDF">
      <w:pPr>
        <w:numPr>
          <w:ilvl w:val="0"/>
          <w:numId w:val="6"/>
        </w:numPr>
        <w:spacing w:after="0" w:line="240" w:lineRule="auto"/>
        <w:ind w:left="709" w:hanging="283"/>
        <w:contextualSpacing/>
        <w:jc w:val="both"/>
        <w:rPr>
          <w:rFonts w:ascii="Arial" w:eastAsia="Calibri" w:hAnsi="Arial" w:cs="Arial"/>
        </w:rPr>
      </w:pPr>
      <w:r w:rsidRPr="002E5C41">
        <w:rPr>
          <w:rFonts w:ascii="Arial" w:eastAsia="Calibri" w:hAnsi="Arial" w:cs="Arial"/>
        </w:rPr>
        <w:t>čisticí prostředky</w:t>
      </w:r>
      <w:r w:rsidR="004516BC" w:rsidRPr="002E5C41">
        <w:rPr>
          <w:rFonts w:ascii="Arial" w:eastAsia="Calibri" w:hAnsi="Arial" w:cs="Arial"/>
        </w:rPr>
        <w:t xml:space="preserve"> na úklid, hygienu a dezinfekci, </w:t>
      </w:r>
      <w:r w:rsidRPr="002E5C41">
        <w:rPr>
          <w:rFonts w:ascii="Arial" w:eastAsia="Calibri" w:hAnsi="Arial" w:cs="Arial"/>
          <w:b/>
        </w:rPr>
        <w:t xml:space="preserve">úklidové pomůcky </w:t>
      </w:r>
    </w:p>
    <w:p w:rsidR="00E7538F" w:rsidRPr="002E5C41" w:rsidRDefault="00E7538F" w:rsidP="00DA6CDF">
      <w:pPr>
        <w:numPr>
          <w:ilvl w:val="0"/>
          <w:numId w:val="7"/>
        </w:numPr>
        <w:spacing w:after="0" w:line="240" w:lineRule="auto"/>
        <w:ind w:left="709" w:hanging="283"/>
        <w:contextualSpacing/>
        <w:jc w:val="both"/>
        <w:rPr>
          <w:rFonts w:ascii="Arial" w:eastAsia="Calibri" w:hAnsi="Arial" w:cs="Arial"/>
        </w:rPr>
      </w:pPr>
      <w:r w:rsidRPr="002E5C41">
        <w:rPr>
          <w:rFonts w:ascii="Arial" w:eastAsia="Calibri" w:hAnsi="Arial" w:cs="Arial"/>
        </w:rPr>
        <w:t>kancelářské potřeby včetně tonerů do tiskáren, razítko,</w:t>
      </w:r>
    </w:p>
    <w:p w:rsidR="00E7538F" w:rsidRPr="002E5C41" w:rsidRDefault="00E7538F" w:rsidP="00DA6CDF">
      <w:pPr>
        <w:numPr>
          <w:ilvl w:val="0"/>
          <w:numId w:val="7"/>
        </w:numPr>
        <w:spacing w:after="0" w:line="240" w:lineRule="auto"/>
        <w:ind w:left="709" w:hanging="283"/>
        <w:contextualSpacing/>
        <w:jc w:val="both"/>
        <w:rPr>
          <w:rFonts w:ascii="Arial" w:eastAsia="Calibri" w:hAnsi="Arial" w:cs="Arial"/>
        </w:rPr>
      </w:pPr>
      <w:r w:rsidRPr="002E5C41">
        <w:rPr>
          <w:rFonts w:ascii="Arial" w:eastAsia="Calibri" w:hAnsi="Arial" w:cs="Arial"/>
        </w:rPr>
        <w:t xml:space="preserve">náklady na tisk informačních materiálů souvisejících s účelem dotace (letáky, brožury, tiskoviny), </w:t>
      </w:r>
    </w:p>
    <w:p w:rsidR="00E7538F" w:rsidRPr="002E5C41" w:rsidRDefault="00E7538F" w:rsidP="00DA6CDF">
      <w:pPr>
        <w:numPr>
          <w:ilvl w:val="0"/>
          <w:numId w:val="7"/>
        </w:numPr>
        <w:spacing w:after="0" w:line="240" w:lineRule="auto"/>
        <w:ind w:left="709" w:hanging="283"/>
        <w:contextualSpacing/>
        <w:jc w:val="both"/>
        <w:rPr>
          <w:rFonts w:ascii="Arial" w:eastAsia="Calibri" w:hAnsi="Arial" w:cs="Arial"/>
        </w:rPr>
      </w:pPr>
      <w:r w:rsidRPr="002E5C41">
        <w:rPr>
          <w:rFonts w:ascii="Arial" w:eastAsia="Calibri" w:hAnsi="Arial" w:cs="Arial"/>
        </w:rPr>
        <w:t>lékárnička na pracoviště, lékárnička do automobilu,</w:t>
      </w:r>
    </w:p>
    <w:p w:rsidR="00E7538F" w:rsidRPr="002E5C41" w:rsidRDefault="00E7538F" w:rsidP="00DA6CDF">
      <w:pPr>
        <w:numPr>
          <w:ilvl w:val="0"/>
          <w:numId w:val="7"/>
        </w:numPr>
        <w:spacing w:after="0" w:line="240" w:lineRule="auto"/>
        <w:ind w:left="709" w:hanging="283"/>
        <w:contextualSpacing/>
        <w:jc w:val="both"/>
        <w:rPr>
          <w:rFonts w:ascii="Arial" w:eastAsia="Calibri" w:hAnsi="Arial" w:cs="Arial"/>
        </w:rPr>
      </w:pPr>
      <w:r w:rsidRPr="002E5C41">
        <w:rPr>
          <w:rFonts w:ascii="Arial" w:eastAsia="Calibri" w:hAnsi="Arial" w:cs="Arial"/>
        </w:rPr>
        <w:t>osobní ochranné pracovní prostředky a pracovní oblečení,</w:t>
      </w:r>
    </w:p>
    <w:p w:rsidR="00E7538F" w:rsidRPr="002E5C41" w:rsidRDefault="00E7538F" w:rsidP="00DA6CDF">
      <w:pPr>
        <w:numPr>
          <w:ilvl w:val="0"/>
          <w:numId w:val="7"/>
        </w:numPr>
        <w:spacing w:after="0" w:line="240" w:lineRule="auto"/>
        <w:ind w:left="709" w:hanging="283"/>
        <w:contextualSpacing/>
        <w:jc w:val="both"/>
        <w:rPr>
          <w:rFonts w:ascii="Arial" w:eastAsia="Calibri" w:hAnsi="Arial" w:cs="Arial"/>
        </w:rPr>
      </w:pPr>
      <w:r w:rsidRPr="002E5C41">
        <w:rPr>
          <w:rFonts w:ascii="Arial" w:eastAsia="Calibri" w:hAnsi="Arial" w:cs="Arial"/>
        </w:rPr>
        <w:t>pohonné hmoty do automobilů a další provozní kapaliny (voda do ostřikovačů, chladicí kapalina, oleje apod.),</w:t>
      </w:r>
    </w:p>
    <w:p w:rsidR="00E7538F" w:rsidRPr="002E5C41" w:rsidRDefault="00E7538F" w:rsidP="00DA6CDF">
      <w:pPr>
        <w:numPr>
          <w:ilvl w:val="0"/>
          <w:numId w:val="7"/>
        </w:numPr>
        <w:spacing w:after="120" w:line="240" w:lineRule="auto"/>
        <w:ind w:left="709" w:hanging="284"/>
        <w:jc w:val="both"/>
        <w:rPr>
          <w:rFonts w:ascii="Arial" w:eastAsia="Calibri" w:hAnsi="Arial" w:cs="Arial"/>
        </w:rPr>
      </w:pPr>
      <w:r w:rsidRPr="002E5C41">
        <w:rPr>
          <w:rFonts w:ascii="Arial" w:eastAsia="Calibri" w:hAnsi="Arial" w:cs="Arial"/>
        </w:rPr>
        <w:t>hasicí přístroj, bezpečnostní prvky (cedule, pásky, reflexní vesty).</w:t>
      </w:r>
    </w:p>
    <w:p w:rsidR="00E7538F" w:rsidRPr="002E5C41" w:rsidRDefault="00E7538F" w:rsidP="00DA6CDF">
      <w:pPr>
        <w:numPr>
          <w:ilvl w:val="0"/>
          <w:numId w:val="21"/>
        </w:numPr>
        <w:spacing w:after="120" w:line="240" w:lineRule="auto"/>
        <w:ind w:left="397" w:hanging="397"/>
        <w:jc w:val="both"/>
        <w:rPr>
          <w:rFonts w:ascii="Arial" w:eastAsia="Calibri" w:hAnsi="Arial" w:cs="Arial"/>
          <w:b/>
        </w:rPr>
      </w:pPr>
      <w:r w:rsidRPr="002E5C41">
        <w:rPr>
          <w:rFonts w:ascii="Arial" w:eastAsia="Calibri" w:hAnsi="Arial" w:cs="Arial"/>
          <w:b/>
        </w:rPr>
        <w:t xml:space="preserve">Energie </w:t>
      </w:r>
    </w:p>
    <w:p w:rsidR="00E7538F" w:rsidRPr="002E5C41" w:rsidRDefault="00E7538F" w:rsidP="007D49B7">
      <w:pPr>
        <w:spacing w:after="120" w:line="240" w:lineRule="auto"/>
        <w:ind w:left="397"/>
        <w:jc w:val="both"/>
        <w:rPr>
          <w:rFonts w:ascii="Arial" w:eastAsia="Calibri" w:hAnsi="Arial" w:cs="Arial"/>
        </w:rPr>
      </w:pPr>
      <w:r w:rsidRPr="002E5C41">
        <w:rPr>
          <w:rFonts w:ascii="Arial" w:eastAsia="Calibri" w:hAnsi="Arial" w:cs="Arial"/>
        </w:rPr>
        <w:t xml:space="preserve">Uznatelným nákladem jsou náklady na energie kalendářního roku, na který je dotace poskytnuta, a to do výše zaplacených záloh nebo uhrazené reálné spotřeby, která proběhla na základě vyúčtování od dodavatele energií. </w:t>
      </w:r>
    </w:p>
    <w:p w:rsidR="00E7538F" w:rsidRPr="002E5C41" w:rsidRDefault="00E7538F" w:rsidP="007D49B7">
      <w:pPr>
        <w:spacing w:after="120" w:line="240" w:lineRule="auto"/>
        <w:ind w:left="397"/>
        <w:jc w:val="both"/>
        <w:rPr>
          <w:rFonts w:ascii="Arial" w:eastAsia="Calibri" w:hAnsi="Arial" w:cs="Arial"/>
        </w:rPr>
      </w:pPr>
      <w:r w:rsidRPr="002E5C41">
        <w:rPr>
          <w:rFonts w:ascii="Arial" w:eastAsia="Calibri" w:hAnsi="Arial" w:cs="Arial"/>
        </w:rPr>
        <w:t>Pokud ke konci daného kalendářního roku nelze doložit vyúčtování reálné spotřeby energií, bude náklad zaúčtován na základě dohadné položky a uznatelným nákladem bude odborně vypočtená spotřeba energií, jejíž výpočet bude podložen a maximální uznatelností nákladu bude výše zaplacených záloh k danému odběrnému místu.</w:t>
      </w:r>
    </w:p>
    <w:p w:rsidR="00E7538F" w:rsidRPr="002E5C41" w:rsidRDefault="00E7538F" w:rsidP="00E7538F">
      <w:pPr>
        <w:spacing w:after="120" w:line="240" w:lineRule="auto"/>
        <w:ind w:left="397"/>
        <w:jc w:val="both"/>
        <w:rPr>
          <w:rFonts w:ascii="Arial" w:eastAsia="Calibri" w:hAnsi="Arial" w:cs="Arial"/>
        </w:rPr>
      </w:pPr>
      <w:r w:rsidRPr="002E5C41">
        <w:rPr>
          <w:rFonts w:ascii="Arial" w:eastAsia="Calibri" w:hAnsi="Arial" w:cs="Arial"/>
        </w:rPr>
        <w:t>Uznatelnými náklady jsou náklady za teplo, plyn, elektrickou energii, vodné a stočné, srážkovou vodu.</w:t>
      </w:r>
    </w:p>
    <w:p w:rsidR="00E7538F" w:rsidRPr="002E5C41" w:rsidRDefault="00E7538F" w:rsidP="00DA6CDF">
      <w:pPr>
        <w:numPr>
          <w:ilvl w:val="0"/>
          <w:numId w:val="21"/>
        </w:numPr>
        <w:spacing w:after="120" w:line="240" w:lineRule="auto"/>
        <w:ind w:left="397" w:hanging="397"/>
        <w:jc w:val="both"/>
        <w:rPr>
          <w:rFonts w:ascii="Arial" w:eastAsia="Calibri" w:hAnsi="Arial" w:cs="Arial"/>
          <w:b/>
        </w:rPr>
      </w:pPr>
      <w:r w:rsidRPr="002E5C41">
        <w:rPr>
          <w:rFonts w:ascii="Arial" w:eastAsia="Calibri" w:hAnsi="Arial" w:cs="Arial"/>
          <w:b/>
        </w:rPr>
        <w:t>Opravy a udržování</w:t>
      </w:r>
    </w:p>
    <w:p w:rsidR="00E7538F" w:rsidRPr="002E5C41" w:rsidRDefault="00E7538F" w:rsidP="007D49B7">
      <w:pPr>
        <w:spacing w:after="120" w:line="240" w:lineRule="auto"/>
        <w:ind w:left="425"/>
        <w:jc w:val="both"/>
        <w:rPr>
          <w:rFonts w:ascii="Arial" w:eastAsia="Calibri" w:hAnsi="Arial" w:cs="Arial"/>
          <w:b/>
        </w:rPr>
      </w:pPr>
      <w:r w:rsidRPr="002E5C41">
        <w:rPr>
          <w:rFonts w:ascii="Arial" w:eastAsia="Calibri" w:hAnsi="Arial" w:cs="Arial"/>
          <w:b/>
        </w:rPr>
        <w:t xml:space="preserve">Uznatelnými náklady jsou náklady na: </w:t>
      </w:r>
    </w:p>
    <w:p w:rsidR="00E7538F" w:rsidRPr="002E5C41" w:rsidRDefault="00E7538F" w:rsidP="00DA6CDF">
      <w:pPr>
        <w:numPr>
          <w:ilvl w:val="0"/>
          <w:numId w:val="8"/>
        </w:numPr>
        <w:spacing w:after="0" w:line="240" w:lineRule="auto"/>
        <w:ind w:left="709" w:hanging="283"/>
        <w:contextualSpacing/>
        <w:jc w:val="both"/>
        <w:rPr>
          <w:rFonts w:ascii="Arial" w:eastAsia="Calibri" w:hAnsi="Arial" w:cs="Arial"/>
        </w:rPr>
      </w:pPr>
      <w:r w:rsidRPr="002E5C41">
        <w:rPr>
          <w:rFonts w:ascii="Arial" w:eastAsia="Calibri" w:hAnsi="Arial" w:cs="Arial"/>
        </w:rPr>
        <w:t>opravu a údržbu budov – vlastních i pronajatých nemovitostí včetně povinných revizí,</w:t>
      </w:r>
    </w:p>
    <w:p w:rsidR="00E7538F" w:rsidRPr="002E5C41" w:rsidRDefault="00E7538F" w:rsidP="00DA6CDF">
      <w:pPr>
        <w:numPr>
          <w:ilvl w:val="0"/>
          <w:numId w:val="8"/>
        </w:numPr>
        <w:spacing w:after="0" w:line="240" w:lineRule="auto"/>
        <w:ind w:left="709" w:hanging="283"/>
        <w:contextualSpacing/>
        <w:jc w:val="both"/>
        <w:rPr>
          <w:rFonts w:ascii="Arial" w:eastAsia="Calibri" w:hAnsi="Arial" w:cs="Arial"/>
        </w:rPr>
      </w:pPr>
      <w:r w:rsidRPr="002E5C41">
        <w:rPr>
          <w:rFonts w:ascii="Arial" w:eastAsia="Calibri" w:hAnsi="Arial" w:cs="Arial"/>
        </w:rPr>
        <w:t>opravu a údržbu zařízení – kontroly, opravy, revize zařízení a vybavení ve skladech (vysokozdvižné vozíky, paletové vozíky, mrazáky, velké chladicí boxy, regály, výtahy apod.),</w:t>
      </w:r>
    </w:p>
    <w:p w:rsidR="00E7538F" w:rsidRPr="002E5C41" w:rsidRDefault="00E7538F" w:rsidP="00DA6CDF">
      <w:pPr>
        <w:numPr>
          <w:ilvl w:val="0"/>
          <w:numId w:val="8"/>
        </w:numPr>
        <w:spacing w:after="120" w:line="240" w:lineRule="auto"/>
        <w:ind w:left="709" w:hanging="284"/>
        <w:jc w:val="both"/>
        <w:rPr>
          <w:rFonts w:ascii="Arial" w:eastAsia="Calibri" w:hAnsi="Arial" w:cs="Arial"/>
        </w:rPr>
      </w:pPr>
      <w:r w:rsidRPr="002E5C41">
        <w:rPr>
          <w:rFonts w:ascii="Arial" w:eastAsia="Calibri" w:hAnsi="Arial" w:cs="Arial"/>
        </w:rPr>
        <w:t>opravu a údržbu automobilů včetně STK, měření emisí, pravidelný servis, mytí a čištění vozidel, přezutí pneumatik apod.</w:t>
      </w:r>
    </w:p>
    <w:p w:rsidR="007D49B7" w:rsidRPr="002E5C41" w:rsidRDefault="00E7538F" w:rsidP="00DA6CDF">
      <w:pPr>
        <w:numPr>
          <w:ilvl w:val="0"/>
          <w:numId w:val="21"/>
        </w:numPr>
        <w:spacing w:after="120" w:line="240" w:lineRule="auto"/>
        <w:ind w:left="397" w:hanging="397"/>
        <w:jc w:val="both"/>
        <w:rPr>
          <w:rFonts w:ascii="Arial" w:eastAsia="Calibri" w:hAnsi="Arial" w:cs="Arial"/>
        </w:rPr>
      </w:pPr>
      <w:r w:rsidRPr="002E5C41">
        <w:rPr>
          <w:rFonts w:ascii="Arial" w:eastAsia="Calibri" w:hAnsi="Arial" w:cs="Arial"/>
        </w:rPr>
        <w:t xml:space="preserve">Cestovní náhrady – </w:t>
      </w:r>
      <w:r w:rsidR="00F863F4" w:rsidRPr="002E5C41">
        <w:rPr>
          <w:rFonts w:ascii="Arial" w:eastAsia="Calibri" w:hAnsi="Arial" w:cs="Arial"/>
        </w:rPr>
        <w:t>náklady</w:t>
      </w:r>
      <w:r w:rsidR="00A85474" w:rsidRPr="002E5C41">
        <w:rPr>
          <w:rFonts w:ascii="Arial" w:eastAsia="Calibri" w:hAnsi="Arial" w:cs="Arial"/>
        </w:rPr>
        <w:t xml:space="preserve"> na pracovní cesty zahrnují jízdní náklady a parkovné</w:t>
      </w:r>
    </w:p>
    <w:p w:rsidR="00E7538F" w:rsidRPr="002E5C41" w:rsidRDefault="00E7538F" w:rsidP="00E7538F">
      <w:pPr>
        <w:spacing w:after="120" w:line="240" w:lineRule="auto"/>
        <w:ind w:left="425"/>
        <w:jc w:val="both"/>
        <w:rPr>
          <w:rFonts w:ascii="Arial" w:eastAsia="Calibri" w:hAnsi="Arial" w:cs="Arial"/>
        </w:rPr>
      </w:pPr>
      <w:r w:rsidRPr="002E5C41">
        <w:rPr>
          <w:rFonts w:ascii="Arial" w:eastAsia="Calibri" w:hAnsi="Arial" w:cs="Arial"/>
        </w:rPr>
        <w:t>Žadatel doloží ke každé uskutečněné pracovní cestě Zprávu o naplnění účelu pracovní cesty.</w:t>
      </w:r>
    </w:p>
    <w:p w:rsidR="00E7538F" w:rsidRPr="002E5C41" w:rsidRDefault="00E7538F" w:rsidP="00DA6CDF">
      <w:pPr>
        <w:numPr>
          <w:ilvl w:val="0"/>
          <w:numId w:val="21"/>
        </w:numPr>
        <w:spacing w:after="120" w:line="240" w:lineRule="auto"/>
        <w:ind w:left="397" w:hanging="397"/>
        <w:jc w:val="both"/>
        <w:rPr>
          <w:rFonts w:ascii="Arial" w:eastAsia="Calibri" w:hAnsi="Arial" w:cs="Arial"/>
        </w:rPr>
      </w:pPr>
      <w:r w:rsidRPr="002E5C41">
        <w:rPr>
          <w:rFonts w:ascii="Arial" w:eastAsia="Calibri" w:hAnsi="Arial" w:cs="Arial"/>
        </w:rPr>
        <w:t>Služby</w:t>
      </w:r>
    </w:p>
    <w:p w:rsidR="00E7538F" w:rsidRPr="002E5C41" w:rsidRDefault="00E7538F" w:rsidP="007D49B7">
      <w:pPr>
        <w:spacing w:after="120" w:line="240" w:lineRule="auto"/>
        <w:ind w:left="425"/>
        <w:jc w:val="both"/>
        <w:rPr>
          <w:rFonts w:ascii="Arial" w:eastAsia="Calibri" w:hAnsi="Arial" w:cs="Arial"/>
        </w:rPr>
      </w:pPr>
      <w:r w:rsidRPr="002E5C41">
        <w:rPr>
          <w:rFonts w:ascii="Arial" w:eastAsia="Calibri" w:hAnsi="Arial" w:cs="Arial"/>
        </w:rPr>
        <w:t xml:space="preserve">Uznatelnými náklady jsou náklady na: </w:t>
      </w:r>
    </w:p>
    <w:p w:rsidR="00E7538F" w:rsidRPr="002E5C41" w:rsidRDefault="00E7538F" w:rsidP="00DA6CDF">
      <w:pPr>
        <w:numPr>
          <w:ilvl w:val="0"/>
          <w:numId w:val="9"/>
        </w:numPr>
        <w:spacing w:after="0" w:line="240" w:lineRule="auto"/>
        <w:ind w:left="709" w:hanging="283"/>
        <w:contextualSpacing/>
        <w:jc w:val="both"/>
        <w:rPr>
          <w:rFonts w:ascii="Arial" w:eastAsia="Calibri" w:hAnsi="Arial" w:cs="Arial"/>
        </w:rPr>
      </w:pPr>
      <w:r w:rsidRPr="002E5C41">
        <w:rPr>
          <w:rFonts w:ascii="Arial" w:eastAsia="Calibri" w:hAnsi="Arial" w:cs="Arial"/>
        </w:rPr>
        <w:t>poštovní a kurýrní služby, telefonní poplatky, internet,</w:t>
      </w:r>
    </w:p>
    <w:p w:rsidR="00E7538F" w:rsidRPr="002E5C41" w:rsidRDefault="00E7538F" w:rsidP="00DA6CDF">
      <w:pPr>
        <w:numPr>
          <w:ilvl w:val="0"/>
          <w:numId w:val="9"/>
        </w:numPr>
        <w:spacing w:after="0" w:line="240" w:lineRule="auto"/>
        <w:ind w:left="709" w:hanging="283"/>
        <w:contextualSpacing/>
        <w:jc w:val="both"/>
        <w:rPr>
          <w:rFonts w:ascii="Arial" w:eastAsia="Calibri" w:hAnsi="Arial" w:cs="Arial"/>
        </w:rPr>
      </w:pPr>
      <w:r w:rsidRPr="002E5C41">
        <w:rPr>
          <w:rFonts w:ascii="Arial" w:eastAsia="Calibri" w:hAnsi="Arial" w:cs="Arial"/>
        </w:rPr>
        <w:t>nájemné – budovy, místnosti, vyhrazená parkovací místa,</w:t>
      </w:r>
    </w:p>
    <w:p w:rsidR="00E7538F" w:rsidRPr="002E5C41" w:rsidRDefault="00E7538F" w:rsidP="00DA6CDF">
      <w:pPr>
        <w:numPr>
          <w:ilvl w:val="0"/>
          <w:numId w:val="9"/>
        </w:numPr>
        <w:spacing w:after="0" w:line="240" w:lineRule="auto"/>
        <w:ind w:left="709" w:hanging="283"/>
        <w:contextualSpacing/>
        <w:jc w:val="both"/>
        <w:rPr>
          <w:rFonts w:ascii="Arial" w:eastAsia="Calibri" w:hAnsi="Arial" w:cs="Arial"/>
        </w:rPr>
      </w:pPr>
      <w:r w:rsidRPr="002E5C41">
        <w:rPr>
          <w:rFonts w:ascii="Arial" w:eastAsia="Calibri" w:hAnsi="Arial" w:cs="Arial"/>
        </w:rPr>
        <w:t>IT a software – technická podpora, update SW, platby za přístup do SW, externí uložiště, webové rozhraní, platby za doménu apod.,</w:t>
      </w:r>
    </w:p>
    <w:p w:rsidR="00E7538F" w:rsidRPr="002E5C41" w:rsidRDefault="00E7538F" w:rsidP="00DA6CDF">
      <w:pPr>
        <w:numPr>
          <w:ilvl w:val="0"/>
          <w:numId w:val="9"/>
        </w:numPr>
        <w:spacing w:after="0" w:line="240" w:lineRule="auto"/>
        <w:ind w:left="709" w:hanging="283"/>
        <w:contextualSpacing/>
        <w:jc w:val="both"/>
        <w:rPr>
          <w:rFonts w:ascii="Arial" w:eastAsia="Calibri" w:hAnsi="Arial" w:cs="Arial"/>
        </w:rPr>
      </w:pPr>
      <w:r w:rsidRPr="002E5C41">
        <w:rPr>
          <w:rFonts w:ascii="Arial" w:eastAsia="Calibri" w:hAnsi="Arial" w:cs="Arial"/>
        </w:rPr>
        <w:t>likvidace odpadů, dodavatelský úklid,</w:t>
      </w:r>
    </w:p>
    <w:p w:rsidR="00E7538F" w:rsidRPr="002E5C41" w:rsidRDefault="00E7538F" w:rsidP="00DA6CDF">
      <w:pPr>
        <w:numPr>
          <w:ilvl w:val="0"/>
          <w:numId w:val="9"/>
        </w:numPr>
        <w:spacing w:after="0" w:line="240" w:lineRule="auto"/>
        <w:ind w:left="709" w:hanging="283"/>
        <w:contextualSpacing/>
        <w:jc w:val="both"/>
        <w:rPr>
          <w:rFonts w:ascii="Arial" w:eastAsia="Calibri" w:hAnsi="Arial" w:cs="Arial"/>
        </w:rPr>
      </w:pPr>
      <w:r w:rsidRPr="002E5C41">
        <w:rPr>
          <w:rFonts w:ascii="Arial" w:eastAsia="Calibri" w:hAnsi="Arial" w:cs="Arial"/>
        </w:rPr>
        <w:t>přepravní služby (vč. logistiky a distribuce potravin do a ze skladu),</w:t>
      </w:r>
    </w:p>
    <w:p w:rsidR="00E7538F" w:rsidRPr="002E5C41" w:rsidRDefault="00E7538F" w:rsidP="00DA6CDF">
      <w:pPr>
        <w:numPr>
          <w:ilvl w:val="0"/>
          <w:numId w:val="9"/>
        </w:numPr>
        <w:spacing w:after="0" w:line="240" w:lineRule="auto"/>
        <w:ind w:left="709" w:hanging="283"/>
        <w:contextualSpacing/>
        <w:jc w:val="both"/>
        <w:rPr>
          <w:rFonts w:ascii="Arial" w:eastAsia="Calibri" w:hAnsi="Arial" w:cs="Arial"/>
        </w:rPr>
      </w:pPr>
      <w:r w:rsidRPr="002E5C41">
        <w:rPr>
          <w:rFonts w:ascii="Arial" w:eastAsia="Calibri" w:hAnsi="Arial" w:cs="Arial"/>
        </w:rPr>
        <w:t>dezinfekce a deratizace prostor,</w:t>
      </w:r>
    </w:p>
    <w:p w:rsidR="00E7538F" w:rsidRPr="002E5C41" w:rsidRDefault="00E7538F" w:rsidP="00DA6CDF">
      <w:pPr>
        <w:numPr>
          <w:ilvl w:val="0"/>
          <w:numId w:val="9"/>
        </w:numPr>
        <w:spacing w:after="0" w:line="240" w:lineRule="auto"/>
        <w:ind w:left="709" w:hanging="283"/>
        <w:contextualSpacing/>
        <w:jc w:val="both"/>
        <w:rPr>
          <w:rFonts w:ascii="Arial" w:eastAsia="Calibri" w:hAnsi="Arial" w:cs="Arial"/>
        </w:rPr>
      </w:pPr>
      <w:r w:rsidRPr="002E5C41">
        <w:rPr>
          <w:rFonts w:ascii="Arial" w:eastAsia="Calibri" w:hAnsi="Arial" w:cs="Arial"/>
        </w:rPr>
        <w:t xml:space="preserve">konzultační, poradenské a právní služby, do </w:t>
      </w:r>
      <w:r w:rsidRPr="002E5C41">
        <w:rPr>
          <w:rFonts w:ascii="Arial" w:eastAsia="Calibri" w:hAnsi="Arial" w:cs="Arial"/>
          <w:color w:val="000000"/>
        </w:rPr>
        <w:t>částky 30 000 Kč za rok,</w:t>
      </w:r>
    </w:p>
    <w:p w:rsidR="00E7538F" w:rsidRPr="002E5C41" w:rsidRDefault="00E7538F" w:rsidP="00DA6CDF">
      <w:pPr>
        <w:numPr>
          <w:ilvl w:val="0"/>
          <w:numId w:val="9"/>
        </w:numPr>
        <w:spacing w:after="0" w:line="240" w:lineRule="auto"/>
        <w:ind w:left="709" w:hanging="283"/>
        <w:contextualSpacing/>
        <w:jc w:val="both"/>
        <w:rPr>
          <w:rFonts w:ascii="Arial" w:eastAsia="Calibri" w:hAnsi="Arial" w:cs="Arial"/>
        </w:rPr>
      </w:pPr>
      <w:r w:rsidRPr="002E5C41">
        <w:rPr>
          <w:rFonts w:ascii="Arial" w:eastAsia="Calibri" w:hAnsi="Arial" w:cs="Arial"/>
        </w:rPr>
        <w:t>dodavatelské vedení účetnictví,</w:t>
      </w:r>
    </w:p>
    <w:p w:rsidR="00E7538F" w:rsidRPr="002E5C41" w:rsidRDefault="00E7538F" w:rsidP="00DA6CDF">
      <w:pPr>
        <w:numPr>
          <w:ilvl w:val="0"/>
          <w:numId w:val="9"/>
        </w:numPr>
        <w:spacing w:after="0" w:line="240" w:lineRule="auto"/>
        <w:ind w:left="709" w:hanging="283"/>
        <w:contextualSpacing/>
        <w:jc w:val="both"/>
        <w:rPr>
          <w:rFonts w:ascii="Arial" w:eastAsia="Calibri" w:hAnsi="Arial" w:cs="Arial"/>
        </w:rPr>
      </w:pPr>
      <w:r w:rsidRPr="002E5C41">
        <w:rPr>
          <w:rFonts w:ascii="Arial" w:eastAsia="Calibri" w:hAnsi="Arial" w:cs="Arial"/>
        </w:rPr>
        <w:lastRenderedPageBreak/>
        <w:t xml:space="preserve">vzdělávání zaměstnanců k obnovení, upevnění a prohloubení kvalifikace a všechna zákonná školení potřebná k výkonu konkrétní pracovní pozice, </w:t>
      </w:r>
    </w:p>
    <w:p w:rsidR="00E7538F" w:rsidRPr="002E5C41" w:rsidRDefault="00E7538F" w:rsidP="00DA6CDF">
      <w:pPr>
        <w:numPr>
          <w:ilvl w:val="0"/>
          <w:numId w:val="9"/>
        </w:numPr>
        <w:spacing w:after="0" w:line="240" w:lineRule="auto"/>
        <w:ind w:left="709" w:hanging="283"/>
        <w:contextualSpacing/>
        <w:jc w:val="both"/>
        <w:rPr>
          <w:rFonts w:ascii="Arial" w:eastAsia="Calibri" w:hAnsi="Arial" w:cs="Arial"/>
        </w:rPr>
      </w:pPr>
      <w:r w:rsidRPr="002E5C41">
        <w:rPr>
          <w:rFonts w:ascii="Arial" w:eastAsia="Calibri" w:hAnsi="Arial" w:cs="Arial"/>
        </w:rPr>
        <w:t>audit účetní závěrky do částky 40 000 Kč za rok,</w:t>
      </w:r>
    </w:p>
    <w:p w:rsidR="007357FB" w:rsidRPr="007357FB" w:rsidRDefault="00E7538F" w:rsidP="007357FB">
      <w:pPr>
        <w:numPr>
          <w:ilvl w:val="0"/>
          <w:numId w:val="9"/>
        </w:numPr>
        <w:spacing w:after="0" w:line="240" w:lineRule="auto"/>
        <w:ind w:left="709" w:hanging="283"/>
        <w:contextualSpacing/>
        <w:jc w:val="both"/>
        <w:rPr>
          <w:rFonts w:ascii="Arial" w:eastAsia="Calibri" w:hAnsi="Arial" w:cs="Arial"/>
          <w:b/>
        </w:rPr>
      </w:pPr>
      <w:r w:rsidRPr="007357FB">
        <w:rPr>
          <w:rFonts w:ascii="Arial" w:eastAsia="Calibri" w:hAnsi="Arial" w:cs="Arial"/>
        </w:rPr>
        <w:t>operativní leasing vozidel (druh leasingu, jeho podstatou je pronájem, kdy o skončení doby pronájmu nájemce vrací majetek pronajímateli)</w:t>
      </w:r>
      <w:r w:rsidR="00500A75" w:rsidRPr="007357FB">
        <w:rPr>
          <w:rFonts w:ascii="Arial" w:eastAsia="Calibri" w:hAnsi="Arial" w:cs="Arial"/>
        </w:rPr>
        <w:t>,</w:t>
      </w:r>
      <w:r w:rsidRPr="007357FB">
        <w:rPr>
          <w:rFonts w:ascii="Arial" w:eastAsia="Calibri" w:hAnsi="Arial" w:cs="Arial"/>
        </w:rPr>
        <w:t xml:space="preserve"> </w:t>
      </w:r>
      <w:r w:rsidR="007357FB" w:rsidRPr="007357FB">
        <w:rPr>
          <w:rFonts w:ascii="Arial" w:eastAsia="Calibri" w:hAnsi="Arial" w:cs="Arial"/>
          <w:b/>
        </w:rPr>
        <w:t>automobilu pro přepravu potravin a více než 3 osob (včetně řidiče), jehož</w:t>
      </w:r>
      <w:r w:rsidR="009C2BD0">
        <w:rPr>
          <w:rFonts w:ascii="Arial" w:eastAsia="Calibri" w:hAnsi="Arial" w:cs="Arial"/>
          <w:b/>
        </w:rPr>
        <w:t xml:space="preserve"> max. pořizovací cena je do 500 </w:t>
      </w:r>
      <w:r w:rsidR="007357FB" w:rsidRPr="007357FB">
        <w:rPr>
          <w:rFonts w:ascii="Arial" w:eastAsia="Calibri" w:hAnsi="Arial" w:cs="Arial"/>
          <w:b/>
        </w:rPr>
        <w:t>000 Kč nebo automobilu pro přepravu potravin, jehož max. pořizovací cena je do částky 1 000 000 Kč,</w:t>
      </w:r>
    </w:p>
    <w:p w:rsidR="00E7538F" w:rsidRPr="007357FB" w:rsidRDefault="00E7538F" w:rsidP="00376A71">
      <w:pPr>
        <w:numPr>
          <w:ilvl w:val="0"/>
          <w:numId w:val="9"/>
        </w:numPr>
        <w:spacing w:after="0" w:line="240" w:lineRule="auto"/>
        <w:ind w:left="709" w:hanging="283"/>
        <w:contextualSpacing/>
        <w:jc w:val="both"/>
        <w:rPr>
          <w:rFonts w:ascii="Arial" w:eastAsia="Calibri" w:hAnsi="Arial" w:cs="Arial"/>
        </w:rPr>
      </w:pPr>
      <w:r w:rsidRPr="007357FB">
        <w:rPr>
          <w:rFonts w:ascii="Arial" w:eastAsia="Calibri" w:hAnsi="Arial" w:cs="Arial"/>
        </w:rPr>
        <w:t xml:space="preserve">grafické a propagační práce (foto, návrhy, animace, videa apod.) </w:t>
      </w:r>
      <w:r w:rsidRPr="007357FB">
        <w:rPr>
          <w:rFonts w:ascii="Arial" w:eastAsia="Calibri" w:hAnsi="Arial" w:cs="Arial"/>
          <w:b/>
        </w:rPr>
        <w:t>do částky 40</w:t>
      </w:r>
      <w:r w:rsidR="002E5C41" w:rsidRPr="007357FB">
        <w:rPr>
          <w:rFonts w:ascii="Arial" w:eastAsia="Calibri" w:hAnsi="Arial" w:cs="Arial"/>
          <w:b/>
        </w:rPr>
        <w:t> </w:t>
      </w:r>
      <w:r w:rsidRPr="007357FB">
        <w:rPr>
          <w:rFonts w:ascii="Arial" w:eastAsia="Calibri" w:hAnsi="Arial" w:cs="Arial"/>
          <w:b/>
        </w:rPr>
        <w:t>000</w:t>
      </w:r>
      <w:r w:rsidR="002E5C41" w:rsidRPr="007357FB">
        <w:rPr>
          <w:rFonts w:ascii="Arial" w:eastAsia="Calibri" w:hAnsi="Arial" w:cs="Arial"/>
          <w:b/>
        </w:rPr>
        <w:t> </w:t>
      </w:r>
      <w:r w:rsidRPr="007357FB">
        <w:rPr>
          <w:rFonts w:ascii="Arial" w:eastAsia="Calibri" w:hAnsi="Arial" w:cs="Arial"/>
          <w:b/>
        </w:rPr>
        <w:t>Kč,</w:t>
      </w:r>
      <w:r w:rsidRPr="007357FB">
        <w:rPr>
          <w:rFonts w:ascii="Arial" w:eastAsia="Calibri" w:hAnsi="Arial" w:cs="Arial"/>
        </w:rPr>
        <w:t xml:space="preserve"> </w:t>
      </w:r>
    </w:p>
    <w:p w:rsidR="00E7538F" w:rsidRPr="002E5C41" w:rsidRDefault="00E7538F" w:rsidP="00DA6CDF">
      <w:pPr>
        <w:numPr>
          <w:ilvl w:val="0"/>
          <w:numId w:val="9"/>
        </w:numPr>
        <w:spacing w:after="0" w:line="240" w:lineRule="auto"/>
        <w:ind w:left="709" w:hanging="283"/>
        <w:contextualSpacing/>
        <w:jc w:val="both"/>
        <w:rPr>
          <w:rFonts w:ascii="Arial" w:eastAsia="Calibri" w:hAnsi="Arial" w:cs="Arial"/>
        </w:rPr>
      </w:pPr>
      <w:r w:rsidRPr="002E5C41">
        <w:rPr>
          <w:rFonts w:ascii="Arial" w:eastAsia="Calibri" w:hAnsi="Arial" w:cs="Arial"/>
        </w:rPr>
        <w:t>služby zprostředkovatelů BOZP,</w:t>
      </w:r>
    </w:p>
    <w:p w:rsidR="00E7538F" w:rsidRPr="002E5C41" w:rsidRDefault="00E7538F" w:rsidP="00DA6CDF">
      <w:pPr>
        <w:numPr>
          <w:ilvl w:val="0"/>
          <w:numId w:val="9"/>
        </w:numPr>
        <w:spacing w:after="120" w:line="240" w:lineRule="auto"/>
        <w:ind w:left="709" w:hanging="284"/>
        <w:jc w:val="both"/>
        <w:rPr>
          <w:rFonts w:ascii="Arial" w:eastAsia="Calibri" w:hAnsi="Arial" w:cs="Arial"/>
        </w:rPr>
      </w:pPr>
      <w:r w:rsidRPr="002E5C41">
        <w:rPr>
          <w:rFonts w:ascii="Arial" w:eastAsia="Calibri" w:hAnsi="Arial" w:cs="Arial"/>
        </w:rPr>
        <w:t>náklady související se zabezpečením objektu.</w:t>
      </w:r>
    </w:p>
    <w:p w:rsidR="00E7538F" w:rsidRPr="002E5C41" w:rsidRDefault="00E7538F" w:rsidP="00DA6CDF">
      <w:pPr>
        <w:numPr>
          <w:ilvl w:val="0"/>
          <w:numId w:val="21"/>
        </w:numPr>
        <w:spacing w:after="120" w:line="240" w:lineRule="auto"/>
        <w:ind w:left="397" w:hanging="397"/>
        <w:jc w:val="both"/>
        <w:rPr>
          <w:rFonts w:ascii="Arial" w:eastAsia="Calibri" w:hAnsi="Arial" w:cs="Arial"/>
        </w:rPr>
      </w:pPr>
      <w:r w:rsidRPr="002E5C41">
        <w:rPr>
          <w:rFonts w:ascii="Arial" w:eastAsia="Calibri" w:hAnsi="Arial" w:cs="Arial"/>
        </w:rPr>
        <w:t>Pojištění</w:t>
      </w:r>
    </w:p>
    <w:p w:rsidR="00E7538F" w:rsidRPr="002E5C41" w:rsidRDefault="00E7538F" w:rsidP="006425C8">
      <w:pPr>
        <w:spacing w:after="120" w:line="240" w:lineRule="auto"/>
        <w:ind w:left="397"/>
        <w:jc w:val="both"/>
        <w:rPr>
          <w:rFonts w:ascii="Arial" w:eastAsia="Calibri" w:hAnsi="Arial" w:cs="Arial"/>
        </w:rPr>
      </w:pPr>
      <w:r w:rsidRPr="002E5C41">
        <w:rPr>
          <w:rFonts w:ascii="Arial" w:eastAsia="Calibri" w:hAnsi="Arial" w:cs="Arial"/>
        </w:rPr>
        <w:t xml:space="preserve">Uznatelnými náklady jsou náklady na: </w:t>
      </w:r>
    </w:p>
    <w:p w:rsidR="00E7538F" w:rsidRPr="002E5C41" w:rsidRDefault="00E7538F" w:rsidP="00DA6CDF">
      <w:pPr>
        <w:numPr>
          <w:ilvl w:val="0"/>
          <w:numId w:val="10"/>
        </w:numPr>
        <w:spacing w:after="0" w:line="240" w:lineRule="auto"/>
        <w:ind w:left="709" w:hanging="283"/>
        <w:contextualSpacing/>
        <w:jc w:val="both"/>
        <w:rPr>
          <w:rFonts w:ascii="Arial" w:eastAsia="Calibri" w:hAnsi="Arial" w:cs="Arial"/>
        </w:rPr>
      </w:pPr>
      <w:r w:rsidRPr="002E5C41">
        <w:rPr>
          <w:rFonts w:ascii="Arial" w:eastAsia="Calibri" w:hAnsi="Arial" w:cs="Arial"/>
        </w:rPr>
        <w:t>pojištění podnikatelských a právních rizik,</w:t>
      </w:r>
    </w:p>
    <w:p w:rsidR="00E7538F" w:rsidRPr="002E5C41" w:rsidRDefault="00E7538F" w:rsidP="00DA6CDF">
      <w:pPr>
        <w:numPr>
          <w:ilvl w:val="0"/>
          <w:numId w:val="10"/>
        </w:numPr>
        <w:spacing w:after="0" w:line="240" w:lineRule="auto"/>
        <w:ind w:left="709" w:hanging="283"/>
        <w:contextualSpacing/>
        <w:jc w:val="both"/>
        <w:rPr>
          <w:rFonts w:ascii="Arial" w:eastAsia="Calibri" w:hAnsi="Arial" w:cs="Arial"/>
        </w:rPr>
      </w:pPr>
      <w:r w:rsidRPr="002E5C41">
        <w:rPr>
          <w:rFonts w:ascii="Arial" w:eastAsia="Calibri" w:hAnsi="Arial" w:cs="Arial"/>
        </w:rPr>
        <w:t>povinné ručení a havarijní pojištění vozidel,</w:t>
      </w:r>
    </w:p>
    <w:p w:rsidR="00E7538F" w:rsidRPr="002E5C41" w:rsidRDefault="00E7538F" w:rsidP="00DA6CDF">
      <w:pPr>
        <w:numPr>
          <w:ilvl w:val="0"/>
          <w:numId w:val="10"/>
        </w:numPr>
        <w:spacing w:after="0" w:line="240" w:lineRule="auto"/>
        <w:ind w:left="709" w:hanging="283"/>
        <w:contextualSpacing/>
        <w:jc w:val="both"/>
        <w:rPr>
          <w:rFonts w:ascii="Arial" w:eastAsia="Calibri" w:hAnsi="Arial" w:cs="Arial"/>
        </w:rPr>
      </w:pPr>
      <w:r w:rsidRPr="002E5C41">
        <w:rPr>
          <w:rFonts w:ascii="Arial" w:eastAsia="Calibri" w:hAnsi="Arial" w:cs="Arial"/>
        </w:rPr>
        <w:t>pojištění objektů a zařízení,</w:t>
      </w:r>
    </w:p>
    <w:p w:rsidR="00E7538F" w:rsidRPr="002E5C41" w:rsidRDefault="00E7538F" w:rsidP="00DA6CDF">
      <w:pPr>
        <w:numPr>
          <w:ilvl w:val="0"/>
          <w:numId w:val="10"/>
        </w:numPr>
        <w:spacing w:after="120" w:line="240" w:lineRule="auto"/>
        <w:ind w:left="709" w:hanging="284"/>
        <w:jc w:val="both"/>
        <w:rPr>
          <w:rFonts w:ascii="Arial" w:eastAsia="Calibri" w:hAnsi="Arial" w:cs="Arial"/>
        </w:rPr>
      </w:pPr>
      <w:r w:rsidRPr="002E5C41">
        <w:rPr>
          <w:rFonts w:ascii="Arial" w:eastAsia="Calibri" w:hAnsi="Arial" w:cs="Arial"/>
        </w:rPr>
        <w:t>pojištění dobrovolníků a zaměstnanců.</w:t>
      </w:r>
    </w:p>
    <w:p w:rsidR="00E7538F" w:rsidRPr="002E5C41" w:rsidRDefault="00E7538F" w:rsidP="00DA6CDF">
      <w:pPr>
        <w:numPr>
          <w:ilvl w:val="0"/>
          <w:numId w:val="21"/>
        </w:numPr>
        <w:spacing w:after="120" w:line="240" w:lineRule="auto"/>
        <w:ind w:left="397" w:hanging="397"/>
        <w:jc w:val="both"/>
        <w:rPr>
          <w:rFonts w:ascii="Arial" w:eastAsia="Calibri" w:hAnsi="Arial" w:cs="Arial"/>
        </w:rPr>
      </w:pPr>
      <w:r w:rsidRPr="002E5C41">
        <w:rPr>
          <w:rFonts w:ascii="Arial" w:eastAsia="Calibri" w:hAnsi="Arial" w:cs="Arial"/>
        </w:rPr>
        <w:t>Daně a poplatky</w:t>
      </w:r>
    </w:p>
    <w:p w:rsidR="00E7538F" w:rsidRPr="002E5C41" w:rsidRDefault="00E7538F" w:rsidP="006425C8">
      <w:pPr>
        <w:spacing w:after="120" w:line="240" w:lineRule="auto"/>
        <w:ind w:left="425"/>
        <w:jc w:val="both"/>
        <w:rPr>
          <w:rFonts w:ascii="Arial" w:eastAsia="Calibri" w:hAnsi="Arial" w:cs="Arial"/>
        </w:rPr>
      </w:pPr>
      <w:r w:rsidRPr="002E5C41">
        <w:rPr>
          <w:rFonts w:ascii="Arial" w:eastAsia="Calibri" w:hAnsi="Arial" w:cs="Arial"/>
        </w:rPr>
        <w:t>Uznatelnými náklady jsou náklady na pořízení:</w:t>
      </w:r>
    </w:p>
    <w:p w:rsidR="00E7538F" w:rsidRPr="002E5C41" w:rsidRDefault="00E7538F" w:rsidP="00DA6CDF">
      <w:pPr>
        <w:numPr>
          <w:ilvl w:val="0"/>
          <w:numId w:val="11"/>
        </w:numPr>
        <w:spacing w:after="0" w:line="240" w:lineRule="auto"/>
        <w:ind w:left="709" w:hanging="283"/>
        <w:contextualSpacing/>
        <w:jc w:val="both"/>
        <w:rPr>
          <w:rFonts w:ascii="Arial" w:eastAsia="Calibri" w:hAnsi="Arial" w:cs="Arial"/>
        </w:rPr>
      </w:pPr>
      <w:r w:rsidRPr="002E5C41">
        <w:rPr>
          <w:rFonts w:ascii="Arial" w:eastAsia="Calibri" w:hAnsi="Arial" w:cs="Arial"/>
        </w:rPr>
        <w:t>dálniční známky,</w:t>
      </w:r>
    </w:p>
    <w:p w:rsidR="00E7538F" w:rsidRPr="002E5C41" w:rsidRDefault="00E7538F" w:rsidP="00DA6CDF">
      <w:pPr>
        <w:numPr>
          <w:ilvl w:val="0"/>
          <w:numId w:val="11"/>
        </w:numPr>
        <w:spacing w:after="0" w:line="240" w:lineRule="auto"/>
        <w:ind w:left="709" w:hanging="283"/>
        <w:contextualSpacing/>
        <w:jc w:val="both"/>
        <w:rPr>
          <w:rFonts w:ascii="Arial" w:eastAsia="Calibri" w:hAnsi="Arial" w:cs="Arial"/>
        </w:rPr>
      </w:pPr>
      <w:r w:rsidRPr="002E5C41">
        <w:rPr>
          <w:rFonts w:ascii="Arial" w:eastAsia="Calibri" w:hAnsi="Arial" w:cs="Arial"/>
        </w:rPr>
        <w:t>bankovní poplatky týkající se bankovního účtu, který je uveden v žádosti o dotaci,</w:t>
      </w:r>
    </w:p>
    <w:p w:rsidR="00E7538F" w:rsidRPr="002E5C41" w:rsidRDefault="00E7538F" w:rsidP="00DA6CDF">
      <w:pPr>
        <w:numPr>
          <w:ilvl w:val="0"/>
          <w:numId w:val="11"/>
        </w:numPr>
        <w:spacing w:after="0" w:line="240" w:lineRule="auto"/>
        <w:ind w:left="709" w:hanging="283"/>
        <w:contextualSpacing/>
        <w:jc w:val="both"/>
        <w:rPr>
          <w:rFonts w:ascii="Arial" w:eastAsia="Calibri" w:hAnsi="Arial" w:cs="Arial"/>
        </w:rPr>
      </w:pPr>
      <w:r w:rsidRPr="002E5C41">
        <w:rPr>
          <w:rFonts w:ascii="Arial" w:eastAsia="Calibri" w:hAnsi="Arial" w:cs="Arial"/>
        </w:rPr>
        <w:t>daň silniční,</w:t>
      </w:r>
    </w:p>
    <w:p w:rsidR="00E7538F" w:rsidRPr="002E5C41" w:rsidRDefault="00E7538F" w:rsidP="00DA6CDF">
      <w:pPr>
        <w:numPr>
          <w:ilvl w:val="0"/>
          <w:numId w:val="11"/>
        </w:numPr>
        <w:spacing w:after="120" w:line="240" w:lineRule="auto"/>
        <w:ind w:left="709" w:hanging="283"/>
        <w:contextualSpacing/>
        <w:jc w:val="both"/>
        <w:rPr>
          <w:rFonts w:ascii="Arial" w:eastAsia="Calibri" w:hAnsi="Arial" w:cs="Arial"/>
        </w:rPr>
      </w:pPr>
      <w:r w:rsidRPr="002E5C41">
        <w:rPr>
          <w:rFonts w:ascii="Arial" w:eastAsia="Calibri" w:hAnsi="Arial" w:cs="Arial"/>
        </w:rPr>
        <w:t>správní poplatky, poplatky za TV a rozhlas.</w:t>
      </w:r>
    </w:p>
    <w:p w:rsidR="0020536F" w:rsidRPr="002E5C41" w:rsidRDefault="0020536F" w:rsidP="0020536F">
      <w:pPr>
        <w:spacing w:after="120" w:line="240" w:lineRule="auto"/>
        <w:contextualSpacing/>
        <w:jc w:val="both"/>
        <w:rPr>
          <w:rFonts w:ascii="Arial" w:eastAsia="Calibri" w:hAnsi="Arial" w:cs="Arial"/>
        </w:rPr>
      </w:pPr>
    </w:p>
    <w:p w:rsidR="004E6571" w:rsidRPr="002E5C41" w:rsidRDefault="004E6571" w:rsidP="004E6571">
      <w:pPr>
        <w:spacing w:after="120" w:line="240" w:lineRule="auto"/>
        <w:jc w:val="both"/>
        <w:rPr>
          <w:rFonts w:ascii="Arial" w:hAnsi="Arial" w:cs="Arial"/>
          <w:bCs/>
        </w:rPr>
      </w:pPr>
      <w:r w:rsidRPr="002E5C41">
        <w:rPr>
          <w:rFonts w:ascii="Arial" w:hAnsi="Arial" w:cs="Arial"/>
          <w:bCs/>
        </w:rPr>
        <w:t>str. 172</w:t>
      </w:r>
      <w:r w:rsidR="0020536F" w:rsidRPr="002E5C41">
        <w:rPr>
          <w:rFonts w:ascii="Arial" w:hAnsi="Arial" w:cs="Arial"/>
          <w:bCs/>
        </w:rPr>
        <w:t>,</w:t>
      </w:r>
      <w:r w:rsidRPr="002E5C41">
        <w:rPr>
          <w:rFonts w:ascii="Arial" w:hAnsi="Arial" w:cs="Arial"/>
          <w:bCs/>
        </w:rPr>
        <w:t xml:space="preserve"> bod 11 Neuznatelné náklady</w:t>
      </w:r>
    </w:p>
    <w:p w:rsidR="004E6571" w:rsidRPr="002E5C41" w:rsidRDefault="0020536F" w:rsidP="0020536F">
      <w:pPr>
        <w:spacing w:before="120" w:after="120" w:line="240" w:lineRule="auto"/>
        <w:jc w:val="both"/>
        <w:rPr>
          <w:rFonts w:ascii="Arial" w:hAnsi="Arial" w:cs="Arial"/>
          <w:bCs/>
        </w:rPr>
      </w:pPr>
      <w:r w:rsidRPr="002E5C41">
        <w:rPr>
          <w:rFonts w:ascii="Arial" w:hAnsi="Arial" w:cs="Arial"/>
          <w:b/>
          <w:bCs/>
        </w:rPr>
        <w:t>p</w:t>
      </w:r>
      <w:r w:rsidR="004E6571" w:rsidRPr="002E5C41">
        <w:rPr>
          <w:rFonts w:ascii="Arial" w:hAnsi="Arial" w:cs="Arial"/>
          <w:b/>
          <w:bCs/>
        </w:rPr>
        <w:t xml:space="preserve">ůvodní text: </w:t>
      </w:r>
    </w:p>
    <w:p w:rsidR="0020536F" w:rsidRPr="002E5C41" w:rsidRDefault="0020536F" w:rsidP="0020536F">
      <w:pPr>
        <w:spacing w:after="120"/>
        <w:jc w:val="both"/>
        <w:rPr>
          <w:rFonts w:ascii="Arial" w:hAnsi="Arial" w:cs="Arial"/>
        </w:rPr>
      </w:pPr>
      <w:r w:rsidRPr="002E5C41">
        <w:rPr>
          <w:rFonts w:ascii="Arial" w:hAnsi="Arial" w:cs="Arial"/>
        </w:rPr>
        <w:t xml:space="preserve">Neuznatelné jsou náklady, které nesouvisí s realizací předmětu dotace či nespadají do stanoveného dotačního období dle bodu 5.  </w:t>
      </w:r>
    </w:p>
    <w:p w:rsidR="0020536F" w:rsidRPr="002E5C41" w:rsidRDefault="0020536F" w:rsidP="00DA6CDF">
      <w:pPr>
        <w:numPr>
          <w:ilvl w:val="0"/>
          <w:numId w:val="23"/>
        </w:numPr>
        <w:spacing w:after="120" w:line="240" w:lineRule="auto"/>
        <w:ind w:left="397" w:hanging="397"/>
        <w:jc w:val="both"/>
        <w:rPr>
          <w:rFonts w:ascii="Arial" w:hAnsi="Arial" w:cs="Arial"/>
        </w:rPr>
      </w:pPr>
      <w:r w:rsidRPr="002E5C41">
        <w:rPr>
          <w:rFonts w:ascii="Arial" w:hAnsi="Arial" w:cs="Arial"/>
        </w:rPr>
        <w:t>Osobní náklady:</w:t>
      </w:r>
    </w:p>
    <w:p w:rsidR="0020536F" w:rsidRPr="002E5C41" w:rsidRDefault="0020536F" w:rsidP="00DA6CDF">
      <w:pPr>
        <w:numPr>
          <w:ilvl w:val="0"/>
          <w:numId w:val="11"/>
        </w:numPr>
        <w:spacing w:after="120" w:line="240" w:lineRule="auto"/>
        <w:ind w:left="709" w:hanging="284"/>
        <w:contextualSpacing/>
        <w:jc w:val="both"/>
        <w:rPr>
          <w:rFonts w:ascii="Arial" w:hAnsi="Arial" w:cs="Arial"/>
        </w:rPr>
      </w:pPr>
      <w:r w:rsidRPr="002E5C41">
        <w:rPr>
          <w:rFonts w:ascii="Arial" w:hAnsi="Arial" w:cs="Arial"/>
        </w:rPr>
        <w:t>osobní náklady nesouvisející s realizací předmětu dotace,</w:t>
      </w:r>
    </w:p>
    <w:p w:rsidR="0020536F" w:rsidRPr="002E5C41" w:rsidRDefault="0020536F" w:rsidP="00DA6CDF">
      <w:pPr>
        <w:numPr>
          <w:ilvl w:val="0"/>
          <w:numId w:val="11"/>
        </w:numPr>
        <w:spacing w:after="120" w:line="240" w:lineRule="auto"/>
        <w:ind w:left="709" w:hanging="284"/>
        <w:contextualSpacing/>
        <w:jc w:val="both"/>
        <w:rPr>
          <w:rFonts w:ascii="Arial" w:hAnsi="Arial" w:cs="Arial"/>
        </w:rPr>
      </w:pPr>
      <w:r w:rsidRPr="002E5C41">
        <w:rPr>
          <w:rFonts w:ascii="Arial" w:hAnsi="Arial" w:cs="Arial"/>
        </w:rPr>
        <w:t>příspěvky na penzijní připojištění se státním příspěvkem, doplňkové penzijní spoření,</w:t>
      </w:r>
    </w:p>
    <w:p w:rsidR="0020536F" w:rsidRPr="002E5C41" w:rsidRDefault="0020536F" w:rsidP="00DA6CDF">
      <w:pPr>
        <w:numPr>
          <w:ilvl w:val="0"/>
          <w:numId w:val="11"/>
        </w:numPr>
        <w:spacing w:after="120" w:line="240" w:lineRule="auto"/>
        <w:ind w:left="709" w:hanging="284"/>
        <w:contextualSpacing/>
        <w:jc w:val="both"/>
        <w:rPr>
          <w:rFonts w:ascii="Arial" w:hAnsi="Arial" w:cs="Arial"/>
        </w:rPr>
      </w:pPr>
      <w:r w:rsidRPr="002E5C41">
        <w:rPr>
          <w:rFonts w:ascii="Arial" w:hAnsi="Arial" w:cs="Arial"/>
        </w:rPr>
        <w:t>životní pojištění.</w:t>
      </w:r>
    </w:p>
    <w:p w:rsidR="0020536F" w:rsidRPr="002E5C41" w:rsidRDefault="0020536F" w:rsidP="00DA6CDF">
      <w:pPr>
        <w:numPr>
          <w:ilvl w:val="0"/>
          <w:numId w:val="11"/>
        </w:numPr>
        <w:spacing w:after="120" w:line="240" w:lineRule="auto"/>
        <w:ind w:left="709" w:hanging="284"/>
        <w:jc w:val="both"/>
        <w:rPr>
          <w:rFonts w:ascii="Arial" w:hAnsi="Arial" w:cs="Arial"/>
        </w:rPr>
      </w:pPr>
      <w:r w:rsidRPr="002E5C41">
        <w:rPr>
          <w:rFonts w:ascii="Arial" w:hAnsi="Arial" w:cs="Arial"/>
        </w:rPr>
        <w:t>příspěvky na rekreaci.</w:t>
      </w:r>
    </w:p>
    <w:p w:rsidR="0020536F" w:rsidRPr="002E5C41" w:rsidRDefault="0020536F" w:rsidP="00DA6CDF">
      <w:pPr>
        <w:numPr>
          <w:ilvl w:val="0"/>
          <w:numId w:val="23"/>
        </w:numPr>
        <w:spacing w:after="120" w:line="240" w:lineRule="auto"/>
        <w:ind w:left="397" w:hanging="397"/>
        <w:jc w:val="both"/>
        <w:rPr>
          <w:rFonts w:ascii="Arial" w:hAnsi="Arial" w:cs="Arial"/>
        </w:rPr>
      </w:pPr>
      <w:r w:rsidRPr="002E5C41">
        <w:rPr>
          <w:rFonts w:ascii="Arial" w:hAnsi="Arial" w:cs="Arial"/>
        </w:rPr>
        <w:t>Provozní náklady:</w:t>
      </w:r>
    </w:p>
    <w:p w:rsidR="0020536F" w:rsidRPr="002E5C41" w:rsidRDefault="0020536F" w:rsidP="00DA6CDF">
      <w:pPr>
        <w:numPr>
          <w:ilvl w:val="0"/>
          <w:numId w:val="11"/>
        </w:numPr>
        <w:spacing w:after="120" w:line="240" w:lineRule="auto"/>
        <w:ind w:left="709" w:hanging="284"/>
        <w:contextualSpacing/>
        <w:jc w:val="both"/>
        <w:rPr>
          <w:rFonts w:ascii="Arial" w:hAnsi="Arial" w:cs="Arial"/>
        </w:rPr>
      </w:pPr>
      <w:r w:rsidRPr="002E5C41">
        <w:rPr>
          <w:rFonts w:ascii="Arial" w:hAnsi="Arial" w:cs="Arial"/>
        </w:rPr>
        <w:t>náklady příštích období – náklady časově nesouvisející s daným rokem nebo podpořeným obdobím,</w:t>
      </w:r>
    </w:p>
    <w:p w:rsidR="0020536F" w:rsidRPr="002E5C41" w:rsidRDefault="0020536F" w:rsidP="00DA6CDF">
      <w:pPr>
        <w:numPr>
          <w:ilvl w:val="0"/>
          <w:numId w:val="11"/>
        </w:numPr>
        <w:spacing w:after="120" w:line="240" w:lineRule="auto"/>
        <w:ind w:left="709" w:hanging="284"/>
        <w:contextualSpacing/>
        <w:jc w:val="both"/>
        <w:rPr>
          <w:rFonts w:ascii="Arial" w:hAnsi="Arial" w:cs="Arial"/>
        </w:rPr>
      </w:pPr>
      <w:r w:rsidRPr="002E5C41">
        <w:rPr>
          <w:rFonts w:ascii="Arial" w:hAnsi="Arial" w:cs="Arial"/>
        </w:rPr>
        <w:t xml:space="preserve">vybavení </w:t>
      </w:r>
      <w:r w:rsidRPr="002E5C41">
        <w:rPr>
          <w:rFonts w:ascii="Arial" w:hAnsi="Arial" w:cs="Arial"/>
          <w:color w:val="000000"/>
        </w:rPr>
        <w:t>kanceláře a kuchyní, které nejsou součástí skladovacích prostor a neslouží k</w:t>
      </w:r>
      <w:r w:rsidR="00187EB7">
        <w:rPr>
          <w:rFonts w:ascii="Arial" w:hAnsi="Arial" w:cs="Arial"/>
          <w:color w:val="000000"/>
        </w:rPr>
        <w:t> </w:t>
      </w:r>
      <w:r w:rsidRPr="002E5C41">
        <w:rPr>
          <w:rFonts w:ascii="Arial" w:hAnsi="Arial" w:cs="Arial"/>
          <w:color w:val="000000"/>
        </w:rPr>
        <w:t>administrativě a obsluze skladování,</w:t>
      </w:r>
    </w:p>
    <w:p w:rsidR="0020536F" w:rsidRPr="002E5C41" w:rsidRDefault="0020536F" w:rsidP="00DA6CDF">
      <w:pPr>
        <w:numPr>
          <w:ilvl w:val="0"/>
          <w:numId w:val="11"/>
        </w:numPr>
        <w:spacing w:after="120" w:line="240" w:lineRule="auto"/>
        <w:ind w:left="709" w:hanging="284"/>
        <w:contextualSpacing/>
        <w:jc w:val="both"/>
        <w:rPr>
          <w:rFonts w:ascii="Arial" w:hAnsi="Arial" w:cs="Arial"/>
        </w:rPr>
      </w:pPr>
      <w:r w:rsidRPr="002E5C41">
        <w:rPr>
          <w:rFonts w:ascii="Arial" w:hAnsi="Arial" w:cs="Arial"/>
        </w:rPr>
        <w:t>materiál – upomínkové předměty,</w:t>
      </w:r>
    </w:p>
    <w:p w:rsidR="0020536F" w:rsidRPr="002E5C41" w:rsidRDefault="0020536F" w:rsidP="00DA6CDF">
      <w:pPr>
        <w:numPr>
          <w:ilvl w:val="0"/>
          <w:numId w:val="11"/>
        </w:numPr>
        <w:spacing w:after="120" w:line="240" w:lineRule="auto"/>
        <w:ind w:left="709" w:hanging="284"/>
        <w:contextualSpacing/>
        <w:jc w:val="both"/>
        <w:rPr>
          <w:rFonts w:ascii="Arial" w:hAnsi="Arial" w:cs="Arial"/>
        </w:rPr>
      </w:pPr>
      <w:r w:rsidRPr="002E5C41">
        <w:rPr>
          <w:rFonts w:ascii="Arial" w:hAnsi="Arial" w:cs="Arial"/>
        </w:rPr>
        <w:t>reprezentace, pohoštění, občerstvení, catering,</w:t>
      </w:r>
    </w:p>
    <w:p w:rsidR="0020536F" w:rsidRPr="002E5C41" w:rsidRDefault="0020536F" w:rsidP="00DA6CDF">
      <w:pPr>
        <w:numPr>
          <w:ilvl w:val="0"/>
          <w:numId w:val="11"/>
        </w:numPr>
        <w:spacing w:after="120" w:line="240" w:lineRule="auto"/>
        <w:ind w:left="709" w:hanging="284"/>
        <w:contextualSpacing/>
        <w:jc w:val="both"/>
        <w:rPr>
          <w:rFonts w:ascii="Arial" w:hAnsi="Arial" w:cs="Arial"/>
        </w:rPr>
      </w:pPr>
      <w:r w:rsidRPr="002E5C41">
        <w:rPr>
          <w:rFonts w:ascii="Arial" w:hAnsi="Arial" w:cs="Arial"/>
        </w:rPr>
        <w:t xml:space="preserve">ošatné, </w:t>
      </w:r>
    </w:p>
    <w:p w:rsidR="0020536F" w:rsidRPr="002E5C41" w:rsidRDefault="0020536F" w:rsidP="00DA6CDF">
      <w:pPr>
        <w:numPr>
          <w:ilvl w:val="0"/>
          <w:numId w:val="11"/>
        </w:numPr>
        <w:spacing w:after="120" w:line="240" w:lineRule="auto"/>
        <w:ind w:left="709" w:hanging="284"/>
        <w:jc w:val="both"/>
        <w:rPr>
          <w:rFonts w:ascii="Arial" w:hAnsi="Arial" w:cs="Arial"/>
        </w:rPr>
      </w:pPr>
      <w:r w:rsidRPr="002E5C41">
        <w:rPr>
          <w:rFonts w:ascii="Arial" w:hAnsi="Arial" w:cs="Arial"/>
        </w:rPr>
        <w:t>alkohol, cigarety.</w:t>
      </w:r>
    </w:p>
    <w:p w:rsidR="0020536F" w:rsidRPr="002E5C41" w:rsidRDefault="0020536F" w:rsidP="00DA6CDF">
      <w:pPr>
        <w:numPr>
          <w:ilvl w:val="0"/>
          <w:numId w:val="23"/>
        </w:numPr>
        <w:spacing w:after="120" w:line="240" w:lineRule="auto"/>
        <w:ind w:left="397" w:hanging="397"/>
        <w:jc w:val="both"/>
        <w:rPr>
          <w:rFonts w:ascii="Arial" w:hAnsi="Arial" w:cs="Arial"/>
        </w:rPr>
      </w:pPr>
      <w:r w:rsidRPr="002E5C41">
        <w:rPr>
          <w:rFonts w:ascii="Arial" w:hAnsi="Arial" w:cs="Arial"/>
        </w:rPr>
        <w:t>Služby:</w:t>
      </w:r>
    </w:p>
    <w:p w:rsidR="0020536F" w:rsidRPr="002E5C41" w:rsidRDefault="0020536F" w:rsidP="00DA6CDF">
      <w:pPr>
        <w:numPr>
          <w:ilvl w:val="0"/>
          <w:numId w:val="11"/>
        </w:numPr>
        <w:spacing w:after="120" w:line="240" w:lineRule="auto"/>
        <w:ind w:left="709" w:hanging="284"/>
        <w:contextualSpacing/>
        <w:jc w:val="both"/>
        <w:rPr>
          <w:rFonts w:ascii="Arial" w:hAnsi="Arial" w:cs="Arial"/>
        </w:rPr>
      </w:pPr>
      <w:r w:rsidRPr="002E5C41">
        <w:rPr>
          <w:rFonts w:ascii="Arial" w:hAnsi="Arial" w:cs="Arial"/>
        </w:rPr>
        <w:t>vstupné na akce,</w:t>
      </w:r>
    </w:p>
    <w:p w:rsidR="0020536F" w:rsidRPr="002E5C41" w:rsidRDefault="0020536F" w:rsidP="00DA6CDF">
      <w:pPr>
        <w:numPr>
          <w:ilvl w:val="0"/>
          <w:numId w:val="11"/>
        </w:numPr>
        <w:spacing w:after="120" w:line="240" w:lineRule="auto"/>
        <w:ind w:left="709" w:hanging="283"/>
        <w:jc w:val="both"/>
        <w:rPr>
          <w:rFonts w:ascii="Arial" w:hAnsi="Arial" w:cs="Arial"/>
        </w:rPr>
      </w:pPr>
      <w:r w:rsidRPr="002E5C41">
        <w:rPr>
          <w:rFonts w:ascii="Arial" w:hAnsi="Arial" w:cs="Arial"/>
        </w:rPr>
        <w:t>finanční leasing.</w:t>
      </w:r>
    </w:p>
    <w:p w:rsidR="0020536F" w:rsidRPr="002E5C41" w:rsidRDefault="0020536F" w:rsidP="00DA6CDF">
      <w:pPr>
        <w:numPr>
          <w:ilvl w:val="0"/>
          <w:numId w:val="23"/>
        </w:numPr>
        <w:spacing w:after="120" w:line="240" w:lineRule="auto"/>
        <w:ind w:left="397" w:hanging="397"/>
        <w:jc w:val="both"/>
        <w:rPr>
          <w:rFonts w:ascii="Arial" w:hAnsi="Arial" w:cs="Arial"/>
        </w:rPr>
      </w:pPr>
      <w:r w:rsidRPr="002E5C41">
        <w:rPr>
          <w:rFonts w:ascii="Arial" w:hAnsi="Arial" w:cs="Arial"/>
        </w:rPr>
        <w:t>Daně a poplatky:</w:t>
      </w:r>
    </w:p>
    <w:p w:rsidR="0020536F" w:rsidRPr="002E5C41" w:rsidRDefault="0020536F" w:rsidP="00DA6CDF">
      <w:pPr>
        <w:numPr>
          <w:ilvl w:val="0"/>
          <w:numId w:val="11"/>
        </w:numPr>
        <w:spacing w:after="120" w:line="240" w:lineRule="auto"/>
        <w:ind w:left="709" w:hanging="284"/>
        <w:contextualSpacing/>
        <w:jc w:val="both"/>
        <w:rPr>
          <w:rFonts w:ascii="Arial" w:hAnsi="Arial" w:cs="Arial"/>
        </w:rPr>
      </w:pPr>
      <w:r w:rsidRPr="002E5C41">
        <w:rPr>
          <w:rFonts w:ascii="Arial" w:hAnsi="Arial" w:cs="Arial"/>
        </w:rPr>
        <w:t>soudní poplatky,</w:t>
      </w:r>
    </w:p>
    <w:p w:rsidR="0020536F" w:rsidRPr="002E5C41" w:rsidRDefault="0020536F" w:rsidP="00DA6CDF">
      <w:pPr>
        <w:numPr>
          <w:ilvl w:val="0"/>
          <w:numId w:val="11"/>
        </w:numPr>
        <w:spacing w:after="0" w:line="240" w:lineRule="auto"/>
        <w:ind w:left="709" w:hanging="284"/>
        <w:jc w:val="both"/>
        <w:rPr>
          <w:rFonts w:ascii="Arial" w:hAnsi="Arial" w:cs="Arial"/>
        </w:rPr>
      </w:pPr>
      <w:r w:rsidRPr="002E5C41">
        <w:rPr>
          <w:rFonts w:ascii="Arial" w:hAnsi="Arial" w:cs="Arial"/>
        </w:rPr>
        <w:lastRenderedPageBreak/>
        <w:t>ostatní pokuty a penále.</w:t>
      </w:r>
    </w:p>
    <w:p w:rsidR="0020536F" w:rsidRPr="002E5C41" w:rsidRDefault="0020536F" w:rsidP="00DA6CDF">
      <w:pPr>
        <w:numPr>
          <w:ilvl w:val="0"/>
          <w:numId w:val="11"/>
        </w:numPr>
        <w:spacing w:after="120" w:line="240" w:lineRule="auto"/>
        <w:ind w:left="709" w:hanging="283"/>
        <w:jc w:val="both"/>
        <w:rPr>
          <w:rFonts w:ascii="Arial" w:hAnsi="Arial" w:cs="Arial"/>
        </w:rPr>
      </w:pPr>
      <w:r w:rsidRPr="002E5C41">
        <w:rPr>
          <w:rFonts w:ascii="Arial" w:hAnsi="Arial" w:cs="Arial"/>
        </w:rPr>
        <w:t>členský příspěvek ČFPB.</w:t>
      </w:r>
    </w:p>
    <w:p w:rsidR="0020536F" w:rsidRPr="002E5C41" w:rsidRDefault="0020536F" w:rsidP="00DA6CDF">
      <w:pPr>
        <w:numPr>
          <w:ilvl w:val="0"/>
          <w:numId w:val="23"/>
        </w:numPr>
        <w:spacing w:after="120" w:line="240" w:lineRule="auto"/>
        <w:ind w:left="397" w:hanging="397"/>
        <w:jc w:val="both"/>
        <w:rPr>
          <w:rFonts w:ascii="Arial" w:hAnsi="Arial" w:cs="Arial"/>
        </w:rPr>
      </w:pPr>
      <w:r w:rsidRPr="002E5C41">
        <w:rPr>
          <w:rFonts w:ascii="Arial" w:hAnsi="Arial" w:cs="Arial"/>
        </w:rPr>
        <w:t>Ostatní náklady:</w:t>
      </w:r>
    </w:p>
    <w:p w:rsidR="0020536F" w:rsidRPr="002E5C41" w:rsidRDefault="0020536F" w:rsidP="00DA6CDF">
      <w:pPr>
        <w:numPr>
          <w:ilvl w:val="0"/>
          <w:numId w:val="11"/>
        </w:numPr>
        <w:spacing w:after="120" w:line="240" w:lineRule="auto"/>
        <w:ind w:left="709" w:hanging="284"/>
        <w:contextualSpacing/>
        <w:jc w:val="both"/>
        <w:rPr>
          <w:rFonts w:ascii="Arial" w:hAnsi="Arial" w:cs="Arial"/>
        </w:rPr>
      </w:pPr>
      <w:r w:rsidRPr="002E5C41">
        <w:rPr>
          <w:rFonts w:ascii="Arial" w:hAnsi="Arial" w:cs="Arial"/>
        </w:rPr>
        <w:t>smluvní pokuty a úroky z prodlení,</w:t>
      </w:r>
    </w:p>
    <w:p w:rsidR="0020536F" w:rsidRPr="002E5C41" w:rsidRDefault="0020536F" w:rsidP="00DA6CDF">
      <w:pPr>
        <w:numPr>
          <w:ilvl w:val="0"/>
          <w:numId w:val="11"/>
        </w:numPr>
        <w:spacing w:after="120" w:line="240" w:lineRule="auto"/>
        <w:ind w:left="709" w:hanging="284"/>
        <w:contextualSpacing/>
        <w:jc w:val="both"/>
        <w:rPr>
          <w:rFonts w:ascii="Arial" w:hAnsi="Arial" w:cs="Arial"/>
        </w:rPr>
      </w:pPr>
      <w:r w:rsidRPr="002E5C41">
        <w:rPr>
          <w:rFonts w:ascii="Arial" w:hAnsi="Arial" w:cs="Arial"/>
        </w:rPr>
        <w:t>věcné a finanční dary,</w:t>
      </w:r>
    </w:p>
    <w:p w:rsidR="0020536F" w:rsidRPr="002E5C41" w:rsidRDefault="0020536F" w:rsidP="00DA6CDF">
      <w:pPr>
        <w:numPr>
          <w:ilvl w:val="0"/>
          <w:numId w:val="11"/>
        </w:numPr>
        <w:spacing w:after="120" w:line="240" w:lineRule="auto"/>
        <w:ind w:left="709" w:hanging="284"/>
        <w:contextualSpacing/>
        <w:jc w:val="both"/>
        <w:rPr>
          <w:rFonts w:ascii="Arial" w:hAnsi="Arial" w:cs="Arial"/>
        </w:rPr>
      </w:pPr>
      <w:r w:rsidRPr="002E5C41">
        <w:rPr>
          <w:rFonts w:ascii="Arial" w:hAnsi="Arial" w:cs="Arial"/>
        </w:rPr>
        <w:t>kurzové ztráty,</w:t>
      </w:r>
    </w:p>
    <w:p w:rsidR="0020536F" w:rsidRPr="002E5C41" w:rsidRDefault="0020536F" w:rsidP="00DA6CDF">
      <w:pPr>
        <w:numPr>
          <w:ilvl w:val="0"/>
          <w:numId w:val="11"/>
        </w:numPr>
        <w:spacing w:after="120" w:line="240" w:lineRule="auto"/>
        <w:ind w:left="709" w:hanging="284"/>
        <w:contextualSpacing/>
        <w:jc w:val="both"/>
        <w:rPr>
          <w:rFonts w:ascii="Arial" w:hAnsi="Arial" w:cs="Arial"/>
        </w:rPr>
      </w:pPr>
      <w:r w:rsidRPr="002E5C41">
        <w:rPr>
          <w:rFonts w:ascii="Arial" w:hAnsi="Arial" w:cs="Arial"/>
        </w:rPr>
        <w:t>odpisy nedobytných pohledávek,</w:t>
      </w:r>
    </w:p>
    <w:p w:rsidR="0020536F" w:rsidRPr="002E5C41" w:rsidRDefault="0020536F" w:rsidP="00DA6CDF">
      <w:pPr>
        <w:numPr>
          <w:ilvl w:val="0"/>
          <w:numId w:val="11"/>
        </w:numPr>
        <w:spacing w:after="120" w:line="240" w:lineRule="auto"/>
        <w:ind w:left="709" w:hanging="284"/>
        <w:contextualSpacing/>
        <w:jc w:val="both"/>
        <w:rPr>
          <w:rFonts w:ascii="Arial" w:hAnsi="Arial" w:cs="Arial"/>
        </w:rPr>
      </w:pPr>
      <w:r w:rsidRPr="002E5C41">
        <w:rPr>
          <w:rFonts w:ascii="Arial" w:hAnsi="Arial" w:cs="Arial"/>
        </w:rPr>
        <w:t>bankovní poplatky účtů, které nesouvisí s projektem,</w:t>
      </w:r>
    </w:p>
    <w:p w:rsidR="0020536F" w:rsidRPr="002E5C41" w:rsidRDefault="0020536F" w:rsidP="00DA6CDF">
      <w:pPr>
        <w:numPr>
          <w:ilvl w:val="0"/>
          <w:numId w:val="11"/>
        </w:numPr>
        <w:spacing w:after="120" w:line="240" w:lineRule="auto"/>
        <w:ind w:left="709" w:hanging="284"/>
        <w:contextualSpacing/>
        <w:jc w:val="both"/>
        <w:rPr>
          <w:rFonts w:ascii="Arial" w:hAnsi="Arial" w:cs="Arial"/>
        </w:rPr>
      </w:pPr>
      <w:r w:rsidRPr="002E5C41">
        <w:rPr>
          <w:rFonts w:ascii="Arial" w:hAnsi="Arial" w:cs="Arial"/>
        </w:rPr>
        <w:t>úroky z úvěru,</w:t>
      </w:r>
    </w:p>
    <w:p w:rsidR="0020536F" w:rsidRPr="002E5C41" w:rsidRDefault="0020536F" w:rsidP="00DA6CDF">
      <w:pPr>
        <w:numPr>
          <w:ilvl w:val="0"/>
          <w:numId w:val="11"/>
        </w:numPr>
        <w:spacing w:after="120" w:line="240" w:lineRule="auto"/>
        <w:ind w:left="709" w:hanging="284"/>
        <w:contextualSpacing/>
        <w:jc w:val="both"/>
        <w:rPr>
          <w:rFonts w:ascii="Arial" w:hAnsi="Arial" w:cs="Arial"/>
        </w:rPr>
      </w:pPr>
      <w:r w:rsidRPr="002E5C41">
        <w:rPr>
          <w:rFonts w:ascii="Arial" w:hAnsi="Arial" w:cs="Arial"/>
        </w:rPr>
        <w:t>manka a škody,</w:t>
      </w:r>
    </w:p>
    <w:p w:rsidR="0020536F" w:rsidRPr="002E5C41" w:rsidRDefault="0020536F" w:rsidP="00DA6CDF">
      <w:pPr>
        <w:numPr>
          <w:ilvl w:val="0"/>
          <w:numId w:val="11"/>
        </w:numPr>
        <w:spacing w:after="120" w:line="240" w:lineRule="auto"/>
        <w:ind w:left="709" w:hanging="283"/>
        <w:jc w:val="both"/>
        <w:rPr>
          <w:rFonts w:ascii="Arial" w:hAnsi="Arial" w:cs="Arial"/>
        </w:rPr>
      </w:pPr>
      <w:r w:rsidRPr="002E5C41">
        <w:rPr>
          <w:rFonts w:ascii="Arial" w:hAnsi="Arial" w:cs="Arial"/>
        </w:rPr>
        <w:t>výdaje na právní spory.</w:t>
      </w:r>
    </w:p>
    <w:p w:rsidR="0020536F" w:rsidRPr="002E5C41" w:rsidRDefault="0020536F" w:rsidP="00DA6CDF">
      <w:pPr>
        <w:numPr>
          <w:ilvl w:val="0"/>
          <w:numId w:val="23"/>
        </w:numPr>
        <w:spacing w:after="120" w:line="240" w:lineRule="auto"/>
        <w:ind w:left="397" w:hanging="397"/>
        <w:jc w:val="both"/>
        <w:rPr>
          <w:rFonts w:ascii="Arial" w:hAnsi="Arial" w:cs="Arial"/>
        </w:rPr>
      </w:pPr>
      <w:r w:rsidRPr="002E5C41">
        <w:rPr>
          <w:rFonts w:ascii="Arial" w:hAnsi="Arial" w:cs="Arial"/>
        </w:rPr>
        <w:t>Odpisy</w:t>
      </w:r>
    </w:p>
    <w:p w:rsidR="0020536F" w:rsidRPr="002E5C41" w:rsidRDefault="0020536F" w:rsidP="00DA6CDF">
      <w:pPr>
        <w:numPr>
          <w:ilvl w:val="0"/>
          <w:numId w:val="23"/>
        </w:numPr>
        <w:spacing w:after="120" w:line="240" w:lineRule="auto"/>
        <w:ind w:left="397" w:hanging="397"/>
        <w:jc w:val="both"/>
        <w:rPr>
          <w:rFonts w:ascii="Arial" w:hAnsi="Arial" w:cs="Arial"/>
        </w:rPr>
      </w:pPr>
      <w:r w:rsidRPr="002E5C41">
        <w:rPr>
          <w:rFonts w:ascii="Arial" w:hAnsi="Arial" w:cs="Arial"/>
        </w:rPr>
        <w:t>Poskytnuté členské příspěvky na bázi dobrovolného členství nesouvisející s činností potravinových bank</w:t>
      </w:r>
    </w:p>
    <w:p w:rsidR="0020536F" w:rsidRPr="002E5C41" w:rsidRDefault="0020536F" w:rsidP="00DA6CDF">
      <w:pPr>
        <w:numPr>
          <w:ilvl w:val="0"/>
          <w:numId w:val="23"/>
        </w:numPr>
        <w:spacing w:after="120" w:line="240" w:lineRule="auto"/>
        <w:ind w:left="397" w:hanging="397"/>
        <w:jc w:val="both"/>
        <w:rPr>
          <w:rFonts w:ascii="Arial" w:hAnsi="Arial" w:cs="Arial"/>
        </w:rPr>
      </w:pPr>
      <w:r w:rsidRPr="002E5C41">
        <w:rPr>
          <w:rFonts w:ascii="Arial" w:hAnsi="Arial" w:cs="Arial"/>
        </w:rPr>
        <w:t>Tvorba fondů, akcie, majetkové podíly apod.</w:t>
      </w:r>
    </w:p>
    <w:p w:rsidR="004E6571" w:rsidRPr="002E5C41" w:rsidRDefault="004E6571" w:rsidP="0020536F">
      <w:pPr>
        <w:spacing w:before="120" w:after="120" w:line="240" w:lineRule="auto"/>
        <w:jc w:val="both"/>
        <w:rPr>
          <w:rFonts w:ascii="Arial" w:hAnsi="Arial" w:cs="Arial"/>
          <w:b/>
        </w:rPr>
      </w:pPr>
      <w:r w:rsidRPr="002E5C41">
        <w:rPr>
          <w:rFonts w:ascii="Arial" w:hAnsi="Arial" w:cs="Arial"/>
          <w:b/>
        </w:rPr>
        <w:t>se mění takto:</w:t>
      </w:r>
    </w:p>
    <w:p w:rsidR="004E6571" w:rsidRPr="002E5C41" w:rsidRDefault="004E6571" w:rsidP="00EE314D">
      <w:pPr>
        <w:spacing w:after="120" w:line="240" w:lineRule="auto"/>
        <w:jc w:val="both"/>
        <w:rPr>
          <w:rFonts w:ascii="Arial" w:hAnsi="Arial" w:cs="Arial"/>
        </w:rPr>
      </w:pPr>
      <w:r w:rsidRPr="002E5C41">
        <w:rPr>
          <w:rFonts w:ascii="Arial" w:hAnsi="Arial" w:cs="Arial"/>
        </w:rPr>
        <w:t>Za neuznatelné náklady se považují například:</w:t>
      </w:r>
    </w:p>
    <w:p w:rsidR="004E6571" w:rsidRPr="002E5C41" w:rsidRDefault="004E6571" w:rsidP="00DA6CDF">
      <w:pPr>
        <w:numPr>
          <w:ilvl w:val="0"/>
          <w:numId w:val="11"/>
        </w:numPr>
        <w:spacing w:after="0" w:line="240" w:lineRule="auto"/>
        <w:ind w:left="709" w:hanging="284"/>
        <w:jc w:val="both"/>
        <w:rPr>
          <w:rFonts w:ascii="Arial" w:hAnsi="Arial" w:cs="Arial"/>
        </w:rPr>
      </w:pPr>
      <w:r w:rsidRPr="002E5C41">
        <w:rPr>
          <w:rFonts w:ascii="Arial" w:hAnsi="Arial" w:cs="Arial"/>
        </w:rPr>
        <w:t>náklady nesouvisející s předmětem dotace, příspěvky na penzijní připojištění se státním příspěvkem, doplňkové penzijní spoření, životní pojištění, příspěvek na stravování, příspěvky na rekreaci</w:t>
      </w:r>
      <w:r w:rsidR="00EE314D" w:rsidRPr="002E5C41">
        <w:rPr>
          <w:rFonts w:ascii="Arial" w:hAnsi="Arial" w:cs="Arial"/>
        </w:rPr>
        <w:t>,</w:t>
      </w:r>
    </w:p>
    <w:p w:rsidR="004E6571" w:rsidRPr="002E5C41" w:rsidRDefault="004E6571" w:rsidP="00DA6CDF">
      <w:pPr>
        <w:numPr>
          <w:ilvl w:val="0"/>
          <w:numId w:val="11"/>
        </w:numPr>
        <w:spacing w:after="0" w:line="240" w:lineRule="auto"/>
        <w:ind w:left="709" w:hanging="284"/>
        <w:jc w:val="both"/>
        <w:rPr>
          <w:rFonts w:ascii="Arial" w:hAnsi="Arial" w:cs="Arial"/>
        </w:rPr>
      </w:pPr>
      <w:r w:rsidRPr="002E5C41">
        <w:rPr>
          <w:rFonts w:ascii="Arial" w:hAnsi="Arial" w:cs="Arial"/>
        </w:rPr>
        <w:t>navýšení vyměřovacího základu pro sociální a zdravotní pojištění</w:t>
      </w:r>
      <w:r w:rsidR="00EE314D" w:rsidRPr="002E5C41">
        <w:rPr>
          <w:rFonts w:ascii="Arial" w:hAnsi="Arial" w:cs="Arial"/>
        </w:rPr>
        <w:t>,</w:t>
      </w:r>
    </w:p>
    <w:p w:rsidR="004E6571" w:rsidRPr="002E5C41" w:rsidRDefault="004E6571" w:rsidP="00DA6CDF">
      <w:pPr>
        <w:numPr>
          <w:ilvl w:val="0"/>
          <w:numId w:val="11"/>
        </w:numPr>
        <w:spacing w:after="0" w:line="240" w:lineRule="auto"/>
        <w:ind w:left="709" w:hanging="284"/>
        <w:jc w:val="both"/>
        <w:rPr>
          <w:rFonts w:ascii="Arial" w:hAnsi="Arial" w:cs="Arial"/>
        </w:rPr>
      </w:pPr>
      <w:r w:rsidRPr="002E5C41">
        <w:rPr>
          <w:rFonts w:ascii="Arial" w:hAnsi="Arial" w:cs="Arial"/>
        </w:rPr>
        <w:t>náklady příštích období – náklady časově nesouvisející s daným rokem nebo podpořeným obdobím,</w:t>
      </w:r>
    </w:p>
    <w:p w:rsidR="004E6571" w:rsidRPr="002E5C41" w:rsidRDefault="004E6571" w:rsidP="00DA6CDF">
      <w:pPr>
        <w:numPr>
          <w:ilvl w:val="0"/>
          <w:numId w:val="11"/>
        </w:numPr>
        <w:spacing w:after="0" w:line="240" w:lineRule="auto"/>
        <w:ind w:left="709" w:hanging="284"/>
        <w:jc w:val="both"/>
        <w:rPr>
          <w:rFonts w:ascii="Arial" w:hAnsi="Arial" w:cs="Arial"/>
        </w:rPr>
      </w:pPr>
      <w:r w:rsidRPr="002E5C41">
        <w:rPr>
          <w:rFonts w:ascii="Arial" w:hAnsi="Arial" w:cs="Arial"/>
        </w:rPr>
        <w:t>vybavení kanceláře a kuchyní, které nejsou součástí skladovacích prostor a neslouží k</w:t>
      </w:r>
      <w:r w:rsidR="00EE314D" w:rsidRPr="002E5C41">
        <w:rPr>
          <w:rFonts w:ascii="Arial" w:hAnsi="Arial" w:cs="Arial"/>
        </w:rPr>
        <w:t> </w:t>
      </w:r>
      <w:r w:rsidRPr="002E5C41">
        <w:rPr>
          <w:rFonts w:ascii="Arial" w:hAnsi="Arial" w:cs="Arial"/>
        </w:rPr>
        <w:t>administrativě a obsluze skladování, upomínkové předměty, reprezentace, pohoštění, občerstvení, catering, ošatné</w:t>
      </w:r>
      <w:r w:rsidR="00EE314D" w:rsidRPr="002E5C41">
        <w:rPr>
          <w:rFonts w:ascii="Arial" w:hAnsi="Arial" w:cs="Arial"/>
        </w:rPr>
        <w:t>, alkohol, cigarety,</w:t>
      </w:r>
    </w:p>
    <w:p w:rsidR="004E6571" w:rsidRPr="002E5C41" w:rsidRDefault="004E6571" w:rsidP="00DA6CDF">
      <w:pPr>
        <w:numPr>
          <w:ilvl w:val="0"/>
          <w:numId w:val="11"/>
        </w:numPr>
        <w:spacing w:after="0" w:line="240" w:lineRule="auto"/>
        <w:ind w:left="709" w:hanging="284"/>
        <w:jc w:val="both"/>
        <w:rPr>
          <w:rFonts w:ascii="Arial" w:hAnsi="Arial" w:cs="Arial"/>
        </w:rPr>
      </w:pPr>
      <w:r w:rsidRPr="002E5C41">
        <w:rPr>
          <w:rFonts w:ascii="Arial" w:hAnsi="Arial" w:cs="Arial"/>
        </w:rPr>
        <w:t>vstupné na akce, finanční leasing</w:t>
      </w:r>
      <w:r w:rsidR="00EE314D" w:rsidRPr="002E5C41">
        <w:rPr>
          <w:rFonts w:ascii="Arial" w:hAnsi="Arial" w:cs="Arial"/>
        </w:rPr>
        <w:t>,</w:t>
      </w:r>
    </w:p>
    <w:p w:rsidR="004E6571" w:rsidRPr="002E5C41" w:rsidRDefault="004E6571" w:rsidP="00DA6CDF">
      <w:pPr>
        <w:numPr>
          <w:ilvl w:val="0"/>
          <w:numId w:val="11"/>
        </w:numPr>
        <w:spacing w:after="0" w:line="240" w:lineRule="auto"/>
        <w:ind w:left="709" w:hanging="284"/>
        <w:jc w:val="both"/>
        <w:rPr>
          <w:rFonts w:ascii="Arial" w:hAnsi="Arial" w:cs="Arial"/>
        </w:rPr>
      </w:pPr>
      <w:r w:rsidRPr="002E5C41">
        <w:rPr>
          <w:rFonts w:ascii="Arial" w:hAnsi="Arial" w:cs="Arial"/>
        </w:rPr>
        <w:t>soudní poplatky, ostatní pokuty a penále, členský příspěvek ČFPB a další příspěvky nesouvisejíc</w:t>
      </w:r>
      <w:r w:rsidR="00EE314D" w:rsidRPr="002E5C41">
        <w:rPr>
          <w:rFonts w:ascii="Arial" w:hAnsi="Arial" w:cs="Arial"/>
        </w:rPr>
        <w:t>í s činností potravinových bank,</w:t>
      </w:r>
    </w:p>
    <w:p w:rsidR="004E6571" w:rsidRPr="002E5C41" w:rsidRDefault="004E6571" w:rsidP="00DA6CDF">
      <w:pPr>
        <w:numPr>
          <w:ilvl w:val="0"/>
          <w:numId w:val="11"/>
        </w:numPr>
        <w:spacing w:after="0" w:line="240" w:lineRule="auto"/>
        <w:ind w:left="709" w:hanging="284"/>
        <w:jc w:val="both"/>
        <w:rPr>
          <w:rFonts w:ascii="Arial" w:hAnsi="Arial" w:cs="Arial"/>
        </w:rPr>
      </w:pPr>
      <w:r w:rsidRPr="002E5C41">
        <w:rPr>
          <w:rFonts w:ascii="Arial" w:hAnsi="Arial" w:cs="Arial"/>
        </w:rPr>
        <w:t xml:space="preserve">smluvní pokuty a úroky z prodlení, věcné a finanční dary, kurzové ztráty, odpisy nedobytných pohledávek, bankovní poplatky účtů (které nesouvisí s projektem), úroky z úvěru, manka </w:t>
      </w:r>
      <w:r w:rsidR="00EE314D" w:rsidRPr="002E5C41">
        <w:rPr>
          <w:rFonts w:ascii="Arial" w:hAnsi="Arial" w:cs="Arial"/>
        </w:rPr>
        <w:t>a škody, výdaje na právní spory,</w:t>
      </w:r>
    </w:p>
    <w:p w:rsidR="004E6571" w:rsidRPr="002E5C41" w:rsidRDefault="004E6571" w:rsidP="00DA6CDF">
      <w:pPr>
        <w:numPr>
          <w:ilvl w:val="0"/>
          <w:numId w:val="11"/>
        </w:numPr>
        <w:spacing w:after="0" w:line="240" w:lineRule="auto"/>
        <w:ind w:left="709" w:hanging="284"/>
        <w:jc w:val="both"/>
        <w:rPr>
          <w:rFonts w:ascii="Arial" w:hAnsi="Arial" w:cs="Arial"/>
        </w:rPr>
      </w:pPr>
      <w:r w:rsidRPr="002E5C41">
        <w:rPr>
          <w:rFonts w:ascii="Arial" w:hAnsi="Arial" w:cs="Arial"/>
        </w:rPr>
        <w:t>odpisy</w:t>
      </w:r>
      <w:r w:rsidR="00EE314D" w:rsidRPr="002E5C41">
        <w:rPr>
          <w:rFonts w:ascii="Arial" w:hAnsi="Arial" w:cs="Arial"/>
        </w:rPr>
        <w:t>,</w:t>
      </w:r>
    </w:p>
    <w:p w:rsidR="004E6571" w:rsidRPr="002E5C41" w:rsidRDefault="004E6571" w:rsidP="00DA6CDF">
      <w:pPr>
        <w:numPr>
          <w:ilvl w:val="0"/>
          <w:numId w:val="11"/>
        </w:numPr>
        <w:spacing w:after="0" w:line="240" w:lineRule="auto"/>
        <w:ind w:left="709" w:hanging="284"/>
        <w:jc w:val="both"/>
        <w:rPr>
          <w:rFonts w:ascii="Arial" w:hAnsi="Arial" w:cs="Arial"/>
        </w:rPr>
      </w:pPr>
      <w:r w:rsidRPr="002E5C41">
        <w:rPr>
          <w:rFonts w:ascii="Arial" w:hAnsi="Arial" w:cs="Arial"/>
        </w:rPr>
        <w:t>tvorba fondů, akcie, majetkové podíly apod.</w:t>
      </w:r>
    </w:p>
    <w:p w:rsidR="0071067B" w:rsidRDefault="0071067B" w:rsidP="0096252E">
      <w:pPr>
        <w:spacing w:after="0" w:line="240" w:lineRule="auto"/>
        <w:rPr>
          <w:rFonts w:ascii="Arial" w:hAnsi="Arial" w:cs="Arial"/>
        </w:rPr>
      </w:pPr>
    </w:p>
    <w:p w:rsidR="004E6571" w:rsidRPr="00755226" w:rsidRDefault="004E6571" w:rsidP="004E6571">
      <w:pPr>
        <w:spacing w:after="120"/>
        <w:jc w:val="both"/>
        <w:rPr>
          <w:rFonts w:ascii="Arial" w:eastAsia="Calibri" w:hAnsi="Arial" w:cs="Arial"/>
          <w:b/>
          <w:spacing w:val="-6"/>
          <w:sz w:val="24"/>
          <w:szCs w:val="24"/>
          <w:u w:val="single"/>
        </w:rPr>
      </w:pPr>
      <w:r w:rsidRPr="00755226">
        <w:rPr>
          <w:rFonts w:ascii="Arial" w:eastAsia="Calibri" w:hAnsi="Arial" w:cs="Arial"/>
          <w:b/>
          <w:sz w:val="24"/>
          <w:szCs w:val="24"/>
          <w:u w:val="single"/>
        </w:rPr>
        <w:t>18.B.   </w:t>
      </w:r>
      <w:r w:rsidRPr="00755226">
        <w:rPr>
          <w:rFonts w:ascii="Arial" w:eastAsia="Calibri" w:hAnsi="Arial" w:cs="Arial"/>
          <w:b/>
          <w:spacing w:val="-8"/>
          <w:sz w:val="24"/>
          <w:szCs w:val="24"/>
          <w:u w:val="single"/>
        </w:rPr>
        <w:t>Podpora výstavby a rekonstrukce skladovacích prostor potravinových</w:t>
      </w:r>
      <w:r w:rsidRPr="00755226">
        <w:rPr>
          <w:rFonts w:ascii="Arial" w:eastAsia="Calibri" w:hAnsi="Arial" w:cs="Arial"/>
          <w:b/>
          <w:sz w:val="24"/>
          <w:szCs w:val="24"/>
          <w:u w:val="single"/>
        </w:rPr>
        <w:t xml:space="preserve"> </w:t>
      </w:r>
      <w:r w:rsidRPr="00755226">
        <w:rPr>
          <w:rFonts w:ascii="Arial" w:eastAsia="Calibri" w:hAnsi="Arial" w:cs="Arial"/>
          <w:b/>
          <w:spacing w:val="-6"/>
          <w:sz w:val="24"/>
          <w:szCs w:val="24"/>
          <w:u w:val="single"/>
        </w:rPr>
        <w:t>bank a dalších subjektů s humanitárním zaměřením</w:t>
      </w:r>
    </w:p>
    <w:p w:rsidR="004E6571" w:rsidRPr="002E5C41" w:rsidRDefault="00EE314D" w:rsidP="002E5C41">
      <w:pPr>
        <w:spacing w:after="120" w:line="240" w:lineRule="auto"/>
        <w:jc w:val="both"/>
        <w:rPr>
          <w:rFonts w:ascii="Arial" w:eastAsia="Calibri" w:hAnsi="Arial" w:cs="Arial"/>
          <w:spacing w:val="-6"/>
        </w:rPr>
      </w:pPr>
      <w:r w:rsidRPr="002E5C41">
        <w:rPr>
          <w:rFonts w:ascii="Arial" w:eastAsia="Calibri" w:hAnsi="Arial" w:cs="Arial"/>
          <w:spacing w:val="-6"/>
        </w:rPr>
        <w:t>s</w:t>
      </w:r>
      <w:r w:rsidR="004E6571" w:rsidRPr="002E5C41">
        <w:rPr>
          <w:rFonts w:ascii="Arial" w:eastAsia="Calibri" w:hAnsi="Arial" w:cs="Arial"/>
          <w:spacing w:val="-6"/>
        </w:rPr>
        <w:t>tr. 174</w:t>
      </w:r>
      <w:r w:rsidRPr="002E5C41">
        <w:rPr>
          <w:rFonts w:ascii="Arial" w:eastAsia="Calibri" w:hAnsi="Arial" w:cs="Arial"/>
          <w:spacing w:val="-6"/>
        </w:rPr>
        <w:t xml:space="preserve">, </w:t>
      </w:r>
      <w:r w:rsidR="004E6571" w:rsidRPr="002E5C41">
        <w:rPr>
          <w:rFonts w:ascii="Arial" w:eastAsia="Calibri" w:hAnsi="Arial" w:cs="Arial"/>
          <w:spacing w:val="-6"/>
        </w:rPr>
        <w:t>bod 1 Účel dotace</w:t>
      </w:r>
      <w:r w:rsidR="00D36C67" w:rsidRPr="002E5C41">
        <w:rPr>
          <w:rFonts w:ascii="Arial" w:eastAsia="Calibri" w:hAnsi="Arial" w:cs="Arial"/>
          <w:spacing w:val="-6"/>
        </w:rPr>
        <w:t>, změna znění prvních dvou odstavců</w:t>
      </w:r>
    </w:p>
    <w:p w:rsidR="004E6571" w:rsidRPr="002E5C41" w:rsidRDefault="00EE314D" w:rsidP="002E5C41">
      <w:pPr>
        <w:spacing w:before="120" w:after="120" w:line="240" w:lineRule="auto"/>
        <w:jc w:val="both"/>
        <w:rPr>
          <w:rFonts w:ascii="Arial" w:eastAsia="Calibri" w:hAnsi="Arial" w:cs="Arial"/>
          <w:b/>
          <w:spacing w:val="-6"/>
        </w:rPr>
      </w:pPr>
      <w:r w:rsidRPr="002E5C41">
        <w:rPr>
          <w:rFonts w:ascii="Arial" w:eastAsia="Calibri" w:hAnsi="Arial" w:cs="Arial"/>
          <w:b/>
          <w:spacing w:val="-6"/>
        </w:rPr>
        <w:t>p</w:t>
      </w:r>
      <w:r w:rsidR="004E6571" w:rsidRPr="002E5C41">
        <w:rPr>
          <w:rFonts w:ascii="Arial" w:eastAsia="Calibri" w:hAnsi="Arial" w:cs="Arial"/>
          <w:b/>
          <w:spacing w:val="-6"/>
        </w:rPr>
        <w:t>ůvodní text:</w:t>
      </w:r>
    </w:p>
    <w:p w:rsidR="00EE314D" w:rsidRPr="002E5C41" w:rsidRDefault="00EE314D" w:rsidP="002E5C41">
      <w:pPr>
        <w:spacing w:after="120" w:line="240" w:lineRule="auto"/>
        <w:jc w:val="both"/>
        <w:rPr>
          <w:rFonts w:ascii="Arial" w:hAnsi="Arial" w:cs="Arial"/>
        </w:rPr>
      </w:pPr>
      <w:r w:rsidRPr="002E5C41">
        <w:rPr>
          <w:rFonts w:ascii="Arial" w:hAnsi="Arial" w:cs="Arial"/>
        </w:rPr>
        <w:t>Cílem dotace je přispět ke snížení plýtvání potravinami a podpora distribuce potravin lidem na hranici hmotné nouze, kteří jsou bez adekvátního přístupu k základním potravinám.</w:t>
      </w:r>
    </w:p>
    <w:p w:rsidR="00EE314D" w:rsidRPr="002E5C41" w:rsidRDefault="00EE314D" w:rsidP="002E5C41">
      <w:pPr>
        <w:spacing w:after="120" w:line="240" w:lineRule="auto"/>
        <w:jc w:val="both"/>
        <w:rPr>
          <w:rFonts w:ascii="Arial" w:hAnsi="Arial" w:cs="Arial"/>
        </w:rPr>
      </w:pPr>
      <w:r w:rsidRPr="002E5C41">
        <w:rPr>
          <w:rFonts w:ascii="Arial" w:hAnsi="Arial" w:cs="Arial"/>
        </w:rPr>
        <w:t xml:space="preserve">Primárním cílem je řešení pomoci potravinovým bankám příp. dalším subjektům </w:t>
      </w:r>
      <w:r w:rsidRPr="002E5C41">
        <w:rPr>
          <w:rFonts w:ascii="Arial" w:hAnsi="Arial" w:cs="Arial"/>
          <w:spacing w:val="-2"/>
        </w:rPr>
        <w:t>zabývajícím se bezplatnou distribucí potravin potřebným. Účelem dotace je poskytnutí</w:t>
      </w:r>
      <w:r w:rsidRPr="002E5C41">
        <w:rPr>
          <w:rFonts w:ascii="Arial" w:hAnsi="Arial" w:cs="Arial"/>
        </w:rPr>
        <w:t xml:space="preserve"> </w:t>
      </w:r>
      <w:r w:rsidRPr="002E5C41">
        <w:rPr>
          <w:rFonts w:ascii="Arial" w:hAnsi="Arial" w:cs="Arial"/>
          <w:spacing w:val="-4"/>
        </w:rPr>
        <w:t>finanční podpory s cílem podpořit samotnou činnost potravinových bank (případně jiných</w:t>
      </w:r>
      <w:r w:rsidRPr="002E5C41">
        <w:rPr>
          <w:rFonts w:ascii="Arial" w:hAnsi="Arial" w:cs="Arial"/>
        </w:rPr>
        <w:t xml:space="preserve"> obdobných subjektů).</w:t>
      </w:r>
    </w:p>
    <w:p w:rsidR="00EE314D" w:rsidRDefault="00EE314D" w:rsidP="002E5C41">
      <w:pPr>
        <w:spacing w:after="120" w:line="240" w:lineRule="auto"/>
        <w:jc w:val="both"/>
        <w:rPr>
          <w:rFonts w:ascii="Arial" w:hAnsi="Arial" w:cs="Arial"/>
        </w:rPr>
      </w:pPr>
      <w:r w:rsidRPr="002E5C41">
        <w:rPr>
          <w:rFonts w:ascii="Arial" w:hAnsi="Arial" w:cs="Arial"/>
          <w:spacing w:val="-2"/>
        </w:rPr>
        <w:t>Podpora rekonstrukce a výstavby skladovacích prostor pro skladování potravin včetně</w:t>
      </w:r>
      <w:r w:rsidRPr="002E5C41">
        <w:rPr>
          <w:rFonts w:ascii="Arial" w:hAnsi="Arial" w:cs="Arial"/>
        </w:rPr>
        <w:t xml:space="preserve"> </w:t>
      </w:r>
      <w:r w:rsidRPr="002E5C41">
        <w:rPr>
          <w:rFonts w:ascii="Arial" w:hAnsi="Arial" w:cs="Arial"/>
          <w:spacing w:val="-6"/>
        </w:rPr>
        <w:t>technologického vybavení v rámci potravinových bank a dalších subjektů s humanitárním</w:t>
      </w:r>
      <w:r w:rsidRPr="002E5C41">
        <w:rPr>
          <w:rFonts w:ascii="Arial" w:hAnsi="Arial" w:cs="Arial"/>
        </w:rPr>
        <w:t xml:space="preserve"> zaměřením.</w:t>
      </w:r>
    </w:p>
    <w:p w:rsidR="002C244B" w:rsidRDefault="002C244B">
      <w:pPr>
        <w:rPr>
          <w:rFonts w:ascii="Arial" w:hAnsi="Arial" w:cs="Arial"/>
        </w:rPr>
      </w:pPr>
      <w:r>
        <w:rPr>
          <w:rFonts w:ascii="Arial" w:hAnsi="Arial" w:cs="Arial"/>
        </w:rPr>
        <w:br w:type="page"/>
      </w:r>
    </w:p>
    <w:p w:rsidR="004E6571" w:rsidRPr="002E5C41" w:rsidRDefault="004E6571" w:rsidP="002E5C41">
      <w:pPr>
        <w:spacing w:before="120" w:after="120" w:line="240" w:lineRule="auto"/>
        <w:jc w:val="both"/>
        <w:rPr>
          <w:rFonts w:ascii="Arial" w:eastAsia="Calibri" w:hAnsi="Arial" w:cs="Arial"/>
          <w:b/>
          <w:spacing w:val="-6"/>
        </w:rPr>
      </w:pPr>
      <w:r w:rsidRPr="002E5C41">
        <w:rPr>
          <w:rFonts w:ascii="Arial" w:eastAsia="Calibri" w:hAnsi="Arial" w:cs="Arial"/>
          <w:b/>
          <w:spacing w:val="-6"/>
        </w:rPr>
        <w:lastRenderedPageBreak/>
        <w:t xml:space="preserve">se </w:t>
      </w:r>
      <w:r w:rsidR="00EE314D" w:rsidRPr="002E5C41">
        <w:rPr>
          <w:rFonts w:ascii="Arial" w:eastAsia="Calibri" w:hAnsi="Arial" w:cs="Arial"/>
          <w:b/>
          <w:spacing w:val="-6"/>
        </w:rPr>
        <w:t>mění</w:t>
      </w:r>
      <w:r w:rsidRPr="002E5C41">
        <w:rPr>
          <w:rFonts w:ascii="Arial" w:eastAsia="Calibri" w:hAnsi="Arial" w:cs="Arial"/>
          <w:b/>
          <w:spacing w:val="-6"/>
        </w:rPr>
        <w:t xml:space="preserve"> takto:</w:t>
      </w:r>
    </w:p>
    <w:p w:rsidR="004E6571" w:rsidRPr="002E5C41" w:rsidRDefault="004E6571" w:rsidP="002E5C41">
      <w:pPr>
        <w:spacing w:after="120" w:line="240" w:lineRule="auto"/>
        <w:jc w:val="both"/>
        <w:rPr>
          <w:rFonts w:ascii="Arial" w:eastAsia="Calibri" w:hAnsi="Arial" w:cs="Arial"/>
          <w:b/>
          <w:spacing w:val="-6"/>
        </w:rPr>
      </w:pPr>
      <w:r w:rsidRPr="002E5C41">
        <w:rPr>
          <w:rFonts w:ascii="Arial" w:eastAsia="Calibri" w:hAnsi="Arial" w:cs="Arial"/>
          <w:b/>
          <w:spacing w:val="-6"/>
        </w:rPr>
        <w:t>Cílem dotace je podpora distribuce potravin lidem na hranici hmotné nouze, kteří jsou bez adekvátního přístupu k základním potravinám</w:t>
      </w:r>
      <w:r w:rsidR="00EE314D" w:rsidRPr="002E5C41">
        <w:rPr>
          <w:rFonts w:ascii="Arial" w:eastAsia="Calibri" w:hAnsi="Arial" w:cs="Arial"/>
          <w:b/>
          <w:spacing w:val="-6"/>
        </w:rPr>
        <w:t>,</w:t>
      </w:r>
      <w:r w:rsidRPr="002E5C41">
        <w:rPr>
          <w:rFonts w:ascii="Arial" w:eastAsia="Calibri" w:hAnsi="Arial" w:cs="Arial"/>
          <w:b/>
          <w:spacing w:val="-6"/>
        </w:rPr>
        <w:t xml:space="preserve"> a tím částečně přispívat ke snížení plýtvání potravinami. </w:t>
      </w:r>
    </w:p>
    <w:p w:rsidR="004E6571" w:rsidRPr="002E5C41" w:rsidRDefault="004E6571" w:rsidP="002E5C41">
      <w:pPr>
        <w:spacing w:after="120" w:line="240" w:lineRule="auto"/>
        <w:jc w:val="both"/>
        <w:rPr>
          <w:rFonts w:ascii="Arial" w:eastAsia="Calibri" w:hAnsi="Arial" w:cs="Arial"/>
          <w:spacing w:val="-6"/>
        </w:rPr>
      </w:pPr>
      <w:r w:rsidRPr="002E5C41">
        <w:rPr>
          <w:rFonts w:ascii="Arial" w:eastAsia="Calibri" w:hAnsi="Arial" w:cs="Arial"/>
          <w:spacing w:val="-6"/>
        </w:rPr>
        <w:t xml:space="preserve">Primárním cílem je řešení pomoci potravinovým bankám příp. dalším subjektům zabývajících se bezplatnou distribucí potravin </w:t>
      </w:r>
      <w:r w:rsidRPr="002E5C41">
        <w:rPr>
          <w:rFonts w:ascii="Arial" w:eastAsia="Calibri" w:hAnsi="Arial" w:cs="Arial"/>
          <w:b/>
          <w:spacing w:val="-6"/>
        </w:rPr>
        <w:t>získaných od provozovatelů potravinářských podniků podle ustanovení § 11 odst. 2 a 3 zákona č. 110/1997 Sb., o potra</w:t>
      </w:r>
      <w:r w:rsidR="00277AFC" w:rsidRPr="002E5C41">
        <w:rPr>
          <w:rFonts w:ascii="Arial" w:eastAsia="Calibri" w:hAnsi="Arial" w:cs="Arial"/>
          <w:b/>
          <w:spacing w:val="-6"/>
        </w:rPr>
        <w:t>vinách a tabákových výrobcích a o </w:t>
      </w:r>
      <w:r w:rsidRPr="002E5C41">
        <w:rPr>
          <w:rFonts w:ascii="Arial" w:eastAsia="Calibri" w:hAnsi="Arial" w:cs="Arial"/>
          <w:b/>
          <w:spacing w:val="-6"/>
        </w:rPr>
        <w:t>změně a doplnění některých souvisejících zákonů v platném znění</w:t>
      </w:r>
      <w:r w:rsidRPr="002E5C41">
        <w:rPr>
          <w:rFonts w:ascii="Arial" w:eastAsia="Calibri" w:hAnsi="Arial" w:cs="Arial"/>
          <w:spacing w:val="-6"/>
        </w:rPr>
        <w:t>, potřebným. Účelem dotace je poskytnutí finanční podpory s cílem podpořit samotnou činnost potravinových bank (případně jiných obdobných subjektů).</w:t>
      </w:r>
    </w:p>
    <w:p w:rsidR="00EE314D" w:rsidRPr="002E5C41" w:rsidRDefault="00EE314D" w:rsidP="002E5C41">
      <w:pPr>
        <w:spacing w:after="0" w:line="240" w:lineRule="auto"/>
        <w:jc w:val="both"/>
        <w:rPr>
          <w:rFonts w:ascii="Arial" w:hAnsi="Arial" w:cs="Arial"/>
        </w:rPr>
      </w:pPr>
      <w:r w:rsidRPr="002E5C41">
        <w:rPr>
          <w:rFonts w:ascii="Arial" w:hAnsi="Arial" w:cs="Arial"/>
          <w:spacing w:val="-2"/>
        </w:rPr>
        <w:t>Podpora rekonstrukce a výstavby skladovacích prostor pro skladování potravin včetně</w:t>
      </w:r>
      <w:r w:rsidRPr="002E5C41">
        <w:rPr>
          <w:rFonts w:ascii="Arial" w:hAnsi="Arial" w:cs="Arial"/>
        </w:rPr>
        <w:t xml:space="preserve"> </w:t>
      </w:r>
      <w:r w:rsidRPr="002E5C41">
        <w:rPr>
          <w:rFonts w:ascii="Arial" w:hAnsi="Arial" w:cs="Arial"/>
          <w:spacing w:val="-6"/>
        </w:rPr>
        <w:t>technologického vybavení v rámci potravinových bank a dalších subjektů s humanitárním</w:t>
      </w:r>
      <w:r w:rsidRPr="002E5C41">
        <w:rPr>
          <w:rFonts w:ascii="Arial" w:hAnsi="Arial" w:cs="Arial"/>
        </w:rPr>
        <w:t xml:space="preserve"> zaměřením.</w:t>
      </w:r>
    </w:p>
    <w:p w:rsidR="004E6571" w:rsidRPr="002E5C41" w:rsidRDefault="004E6571" w:rsidP="002E5C41">
      <w:pPr>
        <w:spacing w:after="0" w:line="240" w:lineRule="auto"/>
        <w:jc w:val="both"/>
        <w:rPr>
          <w:rFonts w:ascii="Arial" w:eastAsia="Calibri" w:hAnsi="Arial" w:cs="Arial"/>
          <w:spacing w:val="-6"/>
        </w:rPr>
      </w:pPr>
    </w:p>
    <w:p w:rsidR="004E6571" w:rsidRPr="002E5C41" w:rsidRDefault="00D36C67" w:rsidP="002E5C41">
      <w:pPr>
        <w:spacing w:after="0" w:line="240" w:lineRule="auto"/>
        <w:jc w:val="both"/>
        <w:rPr>
          <w:rFonts w:ascii="Arial" w:eastAsia="Calibri" w:hAnsi="Arial" w:cs="Arial"/>
          <w:spacing w:val="-6"/>
        </w:rPr>
      </w:pPr>
      <w:r w:rsidRPr="002E5C41">
        <w:rPr>
          <w:rFonts w:ascii="Arial" w:eastAsia="Calibri" w:hAnsi="Arial" w:cs="Arial"/>
          <w:spacing w:val="-6"/>
        </w:rPr>
        <w:t>s</w:t>
      </w:r>
      <w:r w:rsidR="004E6571" w:rsidRPr="002E5C41">
        <w:rPr>
          <w:rFonts w:ascii="Arial" w:eastAsia="Calibri" w:hAnsi="Arial" w:cs="Arial"/>
          <w:spacing w:val="-6"/>
        </w:rPr>
        <w:t>tr. 175</w:t>
      </w:r>
      <w:r w:rsidRPr="002E5C41">
        <w:rPr>
          <w:rFonts w:ascii="Arial" w:eastAsia="Calibri" w:hAnsi="Arial" w:cs="Arial"/>
          <w:spacing w:val="-6"/>
        </w:rPr>
        <w:t>,</w:t>
      </w:r>
      <w:r w:rsidR="004E6571" w:rsidRPr="002E5C41">
        <w:rPr>
          <w:rFonts w:ascii="Arial" w:eastAsia="Calibri" w:hAnsi="Arial" w:cs="Arial"/>
          <w:spacing w:val="-6"/>
        </w:rPr>
        <w:t xml:space="preserve"> bod 5 Podmínky poskytnutí dotace</w:t>
      </w:r>
      <w:r w:rsidRPr="002E5C41">
        <w:rPr>
          <w:rFonts w:ascii="Arial" w:eastAsia="Calibri" w:hAnsi="Arial" w:cs="Arial"/>
          <w:spacing w:val="-6"/>
        </w:rPr>
        <w:t xml:space="preserve">, změna </w:t>
      </w:r>
      <w:r w:rsidR="004E6571" w:rsidRPr="002E5C41">
        <w:rPr>
          <w:rFonts w:ascii="Arial" w:eastAsia="Calibri" w:hAnsi="Arial" w:cs="Arial"/>
          <w:spacing w:val="-6"/>
        </w:rPr>
        <w:t xml:space="preserve">písm. a) </w:t>
      </w:r>
    </w:p>
    <w:p w:rsidR="004E6571" w:rsidRPr="002E5C41" w:rsidRDefault="00D36C67" w:rsidP="002E5C41">
      <w:pPr>
        <w:spacing w:before="120" w:after="120" w:line="240" w:lineRule="auto"/>
        <w:jc w:val="both"/>
        <w:rPr>
          <w:rFonts w:ascii="Arial" w:eastAsia="Calibri" w:hAnsi="Arial" w:cs="Arial"/>
          <w:b/>
          <w:spacing w:val="-6"/>
        </w:rPr>
      </w:pPr>
      <w:r w:rsidRPr="002E5C41">
        <w:rPr>
          <w:rFonts w:ascii="Arial" w:eastAsia="Calibri" w:hAnsi="Arial" w:cs="Arial"/>
          <w:b/>
          <w:spacing w:val="-6"/>
        </w:rPr>
        <w:t>p</w:t>
      </w:r>
      <w:r w:rsidR="004E6571" w:rsidRPr="002E5C41">
        <w:rPr>
          <w:rFonts w:ascii="Arial" w:eastAsia="Calibri" w:hAnsi="Arial" w:cs="Arial"/>
          <w:b/>
          <w:spacing w:val="-6"/>
        </w:rPr>
        <w:t>ůvodní text:</w:t>
      </w:r>
    </w:p>
    <w:p w:rsidR="004E6571" w:rsidRPr="002E5C41" w:rsidRDefault="004E6571" w:rsidP="00DA6CDF">
      <w:pPr>
        <w:pStyle w:val="Odstavecseseznamem"/>
        <w:numPr>
          <w:ilvl w:val="0"/>
          <w:numId w:val="24"/>
        </w:numPr>
        <w:autoSpaceDE w:val="0"/>
        <w:autoSpaceDN w:val="0"/>
        <w:adjustRightInd w:val="0"/>
        <w:spacing w:after="0" w:line="240" w:lineRule="auto"/>
        <w:ind w:left="397" w:hanging="397"/>
        <w:jc w:val="both"/>
        <w:rPr>
          <w:rFonts w:ascii="Arial" w:hAnsi="Arial" w:cs="Arial"/>
          <w:color w:val="000000"/>
        </w:rPr>
      </w:pPr>
      <w:r w:rsidRPr="002E5C41">
        <w:rPr>
          <w:rFonts w:ascii="Arial" w:hAnsi="Arial" w:cs="Arial"/>
          <w:color w:val="000000"/>
        </w:rPr>
        <w:t>Uznatelnými náklady jsou náklady uskuteč</w:t>
      </w:r>
      <w:r w:rsidR="00D36C67" w:rsidRPr="002E5C41">
        <w:rPr>
          <w:rFonts w:ascii="Arial" w:hAnsi="Arial" w:cs="Arial"/>
          <w:color w:val="000000"/>
        </w:rPr>
        <w:t>něné ve sledovaném období od 1. 1. 2022 do 31. 12. </w:t>
      </w:r>
      <w:r w:rsidRPr="002E5C41">
        <w:rPr>
          <w:rFonts w:ascii="Arial" w:hAnsi="Arial" w:cs="Arial"/>
          <w:color w:val="000000"/>
        </w:rPr>
        <w:t>2022.</w:t>
      </w:r>
    </w:p>
    <w:p w:rsidR="00D36C67" w:rsidRPr="002E5C41" w:rsidRDefault="00D36C67" w:rsidP="002E5C41">
      <w:pPr>
        <w:autoSpaceDE w:val="0"/>
        <w:autoSpaceDN w:val="0"/>
        <w:adjustRightInd w:val="0"/>
        <w:spacing w:before="120" w:after="120" w:line="240" w:lineRule="auto"/>
        <w:jc w:val="both"/>
        <w:rPr>
          <w:rFonts w:ascii="Arial" w:hAnsi="Arial" w:cs="Arial"/>
          <w:b/>
          <w:color w:val="000000"/>
        </w:rPr>
      </w:pPr>
      <w:r w:rsidRPr="002E5C41">
        <w:rPr>
          <w:rFonts w:ascii="Arial" w:hAnsi="Arial" w:cs="Arial"/>
          <w:b/>
          <w:color w:val="000000"/>
        </w:rPr>
        <w:t>se mění takto:</w:t>
      </w:r>
    </w:p>
    <w:p w:rsidR="00D36C67" w:rsidRPr="002E5C41" w:rsidRDefault="00D36C67" w:rsidP="00DA6CDF">
      <w:pPr>
        <w:pStyle w:val="Odstavecseseznamem"/>
        <w:numPr>
          <w:ilvl w:val="0"/>
          <w:numId w:val="25"/>
        </w:numPr>
        <w:autoSpaceDE w:val="0"/>
        <w:autoSpaceDN w:val="0"/>
        <w:adjustRightInd w:val="0"/>
        <w:spacing w:after="0" w:line="240" w:lineRule="auto"/>
        <w:ind w:left="397" w:hanging="397"/>
        <w:jc w:val="both"/>
        <w:rPr>
          <w:rFonts w:ascii="Arial" w:hAnsi="Arial" w:cs="Arial"/>
          <w:b/>
          <w:color w:val="000000"/>
        </w:rPr>
      </w:pPr>
      <w:r w:rsidRPr="002E5C41">
        <w:rPr>
          <w:rFonts w:ascii="Arial" w:hAnsi="Arial" w:cs="Arial"/>
          <w:color w:val="000000"/>
          <w:lang w:val="x-none"/>
        </w:rPr>
        <w:t xml:space="preserve">Uznatelnými náklady </w:t>
      </w:r>
      <w:r w:rsidRPr="002E5C41">
        <w:rPr>
          <w:rFonts w:ascii="Arial" w:hAnsi="Arial" w:cs="Arial"/>
          <w:b/>
          <w:color w:val="000000"/>
          <w:lang w:val="x-none"/>
        </w:rPr>
        <w:t xml:space="preserve">jsou náklady </w:t>
      </w:r>
      <w:r w:rsidRPr="002E5C41">
        <w:rPr>
          <w:rFonts w:ascii="Arial" w:hAnsi="Arial" w:cs="Arial"/>
          <w:b/>
          <w:color w:val="000000"/>
        </w:rPr>
        <w:t xml:space="preserve">vztahující se k </w:t>
      </w:r>
      <w:r w:rsidRPr="002E5C41">
        <w:rPr>
          <w:rFonts w:ascii="Arial" w:hAnsi="Arial" w:cs="Arial"/>
          <w:b/>
          <w:color w:val="000000"/>
          <w:lang w:val="x-none"/>
        </w:rPr>
        <w:t>období</w:t>
      </w:r>
      <w:r w:rsidRPr="002E5C41">
        <w:rPr>
          <w:rFonts w:ascii="Arial" w:hAnsi="Arial" w:cs="Arial"/>
          <w:color w:val="000000"/>
          <w:lang w:val="x-none"/>
        </w:rPr>
        <w:t xml:space="preserve"> od 1. 1. 2022 do 31. 12. 2022</w:t>
      </w:r>
      <w:r w:rsidRPr="002E5C41">
        <w:rPr>
          <w:rFonts w:ascii="Arial" w:hAnsi="Arial" w:cs="Arial"/>
          <w:color w:val="000000"/>
        </w:rPr>
        <w:t>.</w:t>
      </w:r>
    </w:p>
    <w:p w:rsidR="00D36C67" w:rsidRPr="002E5C41" w:rsidRDefault="00D36C67" w:rsidP="002E5C41">
      <w:pPr>
        <w:autoSpaceDE w:val="0"/>
        <w:autoSpaceDN w:val="0"/>
        <w:adjustRightInd w:val="0"/>
        <w:spacing w:after="0" w:line="240" w:lineRule="auto"/>
        <w:jc w:val="both"/>
        <w:rPr>
          <w:rFonts w:ascii="Arial" w:hAnsi="Arial" w:cs="Arial"/>
          <w:b/>
          <w:color w:val="000000"/>
        </w:rPr>
      </w:pPr>
    </w:p>
    <w:p w:rsidR="00D36C67" w:rsidRPr="002E5C41" w:rsidRDefault="00D36C67" w:rsidP="002E5C41">
      <w:pPr>
        <w:spacing w:after="0" w:line="240" w:lineRule="auto"/>
        <w:jc w:val="both"/>
        <w:rPr>
          <w:rFonts w:ascii="Arial" w:eastAsia="Calibri" w:hAnsi="Arial" w:cs="Arial"/>
          <w:spacing w:val="-6"/>
        </w:rPr>
      </w:pPr>
      <w:r w:rsidRPr="002E5C41">
        <w:rPr>
          <w:rFonts w:ascii="Arial" w:eastAsia="Calibri" w:hAnsi="Arial" w:cs="Arial"/>
          <w:spacing w:val="-6"/>
        </w:rPr>
        <w:t xml:space="preserve">str. 175, bod 5 Podmínky poskytnutí dotace, změna písm. g) </w:t>
      </w:r>
    </w:p>
    <w:p w:rsidR="00D36C67" w:rsidRPr="002E5C41" w:rsidRDefault="00D36C67" w:rsidP="002E5C41">
      <w:pPr>
        <w:spacing w:before="120" w:after="120" w:line="240" w:lineRule="auto"/>
        <w:jc w:val="both"/>
        <w:rPr>
          <w:rFonts w:ascii="Arial" w:eastAsia="Calibri" w:hAnsi="Arial" w:cs="Arial"/>
          <w:b/>
          <w:spacing w:val="-6"/>
        </w:rPr>
      </w:pPr>
      <w:r w:rsidRPr="002E5C41">
        <w:rPr>
          <w:rFonts w:ascii="Arial" w:eastAsia="Calibri" w:hAnsi="Arial" w:cs="Arial"/>
          <w:b/>
          <w:spacing w:val="-6"/>
        </w:rPr>
        <w:t>původní text:</w:t>
      </w:r>
    </w:p>
    <w:p w:rsidR="004E6571" w:rsidRPr="002E5C41" w:rsidRDefault="004E6571" w:rsidP="00DA6CDF">
      <w:pPr>
        <w:pStyle w:val="Odstavecseseznamem"/>
        <w:numPr>
          <w:ilvl w:val="0"/>
          <w:numId w:val="26"/>
        </w:numPr>
        <w:autoSpaceDE w:val="0"/>
        <w:autoSpaceDN w:val="0"/>
        <w:adjustRightInd w:val="0"/>
        <w:spacing w:after="0" w:line="240" w:lineRule="auto"/>
        <w:ind w:left="397" w:hanging="397"/>
        <w:jc w:val="both"/>
        <w:rPr>
          <w:rFonts w:ascii="Arial" w:hAnsi="Arial" w:cs="Arial"/>
          <w:color w:val="000000"/>
        </w:rPr>
      </w:pPr>
      <w:r w:rsidRPr="002E5C41">
        <w:rPr>
          <w:rFonts w:ascii="Arial" w:hAnsi="Arial" w:cs="Arial"/>
          <w:color w:val="000000"/>
        </w:rPr>
        <w:t>Žadatel/příjemce dotace musí s dotovaným dlouhodobým hmotným majetkem podnikat ve smyslu účelu dotace do 31. 12. 2027. Za nesplnění podmínky se nepovažuje zásah vyšší moci nebo mimořádných okolností. Případy zásahu vyšší moci nebo mimořádných okolností musí žadatel/příjemce dotace bezodkladně oznámit.</w:t>
      </w:r>
    </w:p>
    <w:p w:rsidR="004E6571" w:rsidRPr="002E5C41" w:rsidRDefault="004E6571" w:rsidP="002E5C41">
      <w:pPr>
        <w:autoSpaceDE w:val="0"/>
        <w:autoSpaceDN w:val="0"/>
        <w:adjustRightInd w:val="0"/>
        <w:spacing w:before="120" w:after="120" w:line="240" w:lineRule="auto"/>
        <w:jc w:val="both"/>
        <w:rPr>
          <w:rFonts w:ascii="Arial" w:hAnsi="Arial" w:cs="Arial"/>
          <w:b/>
          <w:color w:val="000000"/>
        </w:rPr>
      </w:pPr>
      <w:r w:rsidRPr="002E5C41">
        <w:rPr>
          <w:rFonts w:ascii="Arial" w:hAnsi="Arial" w:cs="Arial"/>
          <w:b/>
          <w:color w:val="000000"/>
        </w:rPr>
        <w:t>se mění takto:</w:t>
      </w:r>
    </w:p>
    <w:p w:rsidR="004E6571" w:rsidRPr="002E5C41" w:rsidRDefault="004E6571" w:rsidP="00DA6CDF">
      <w:pPr>
        <w:pStyle w:val="Odstavecseseznamem"/>
        <w:numPr>
          <w:ilvl w:val="0"/>
          <w:numId w:val="12"/>
        </w:numPr>
        <w:spacing w:after="0" w:line="240" w:lineRule="auto"/>
        <w:ind w:left="419" w:hanging="357"/>
        <w:jc w:val="both"/>
        <w:rPr>
          <w:rFonts w:ascii="Arial" w:hAnsi="Arial" w:cs="Arial"/>
          <w:color w:val="000000"/>
        </w:rPr>
      </w:pPr>
      <w:r w:rsidRPr="002E5C41">
        <w:rPr>
          <w:rFonts w:ascii="Arial" w:hAnsi="Arial" w:cs="Arial"/>
          <w:color w:val="000000"/>
        </w:rPr>
        <w:t xml:space="preserve">Žadatel/příjemce dotace </w:t>
      </w:r>
      <w:r w:rsidRPr="002E5C41">
        <w:rPr>
          <w:rFonts w:ascii="Arial" w:hAnsi="Arial" w:cs="Arial"/>
          <w:b/>
          <w:color w:val="000000"/>
        </w:rPr>
        <w:t>musí s předmětem dotace hospodařit od data příjmu dokladů proka</w:t>
      </w:r>
      <w:r w:rsidR="00D36C67" w:rsidRPr="002E5C41">
        <w:rPr>
          <w:rFonts w:ascii="Arial" w:hAnsi="Arial" w:cs="Arial"/>
          <w:b/>
          <w:color w:val="000000"/>
        </w:rPr>
        <w:t>zujících nárok na dotaci do 31. 12. </w:t>
      </w:r>
      <w:r w:rsidRPr="002E5C41">
        <w:rPr>
          <w:rFonts w:ascii="Arial" w:hAnsi="Arial" w:cs="Arial"/>
          <w:b/>
          <w:color w:val="000000"/>
        </w:rPr>
        <w:t>2027.</w:t>
      </w:r>
      <w:r w:rsidRPr="002E5C41">
        <w:rPr>
          <w:rFonts w:ascii="Arial" w:hAnsi="Arial" w:cs="Arial"/>
          <w:color w:val="000000"/>
        </w:rPr>
        <w:t xml:space="preserve"> Za nesplnění podmínky se nepovažuje zásah vyšší moci nebo mimořádných okolností. Případy zásahu vyšší moci nebo mimořádných okolností musí žadatel/příjemce dotace bezodkladně oznámit.</w:t>
      </w:r>
    </w:p>
    <w:p w:rsidR="0071067B" w:rsidRPr="002E5C41" w:rsidRDefault="0071067B" w:rsidP="002E5C41">
      <w:pPr>
        <w:spacing w:after="0" w:line="240" w:lineRule="auto"/>
        <w:ind w:left="62"/>
        <w:jc w:val="both"/>
        <w:rPr>
          <w:rFonts w:ascii="Arial" w:hAnsi="Arial" w:cs="Arial"/>
          <w:color w:val="000000"/>
        </w:rPr>
      </w:pPr>
    </w:p>
    <w:p w:rsidR="004E6571" w:rsidRPr="002E5C41" w:rsidRDefault="00D36C67" w:rsidP="002E5C41">
      <w:pPr>
        <w:spacing w:after="0" w:line="240" w:lineRule="auto"/>
        <w:jc w:val="both"/>
        <w:rPr>
          <w:rFonts w:ascii="Arial" w:eastAsia="Calibri" w:hAnsi="Arial" w:cs="Arial"/>
          <w:spacing w:val="-6"/>
        </w:rPr>
      </w:pPr>
      <w:r w:rsidRPr="002E5C41">
        <w:rPr>
          <w:rFonts w:ascii="Arial" w:eastAsia="Calibri" w:hAnsi="Arial" w:cs="Arial"/>
          <w:spacing w:val="-6"/>
        </w:rPr>
        <w:t>s</w:t>
      </w:r>
      <w:r w:rsidR="004E6571" w:rsidRPr="002E5C41">
        <w:rPr>
          <w:rFonts w:ascii="Arial" w:eastAsia="Calibri" w:hAnsi="Arial" w:cs="Arial"/>
          <w:spacing w:val="-6"/>
        </w:rPr>
        <w:t>tr. 176</w:t>
      </w:r>
      <w:r w:rsidRPr="002E5C41">
        <w:rPr>
          <w:rFonts w:ascii="Arial" w:eastAsia="Calibri" w:hAnsi="Arial" w:cs="Arial"/>
          <w:spacing w:val="-6"/>
        </w:rPr>
        <w:t>,</w:t>
      </w:r>
      <w:r w:rsidR="004E6571" w:rsidRPr="002E5C41">
        <w:rPr>
          <w:rFonts w:ascii="Arial" w:eastAsia="Calibri" w:hAnsi="Arial" w:cs="Arial"/>
          <w:spacing w:val="-6"/>
        </w:rPr>
        <w:t xml:space="preserve"> bod 9 Dokl</w:t>
      </w:r>
      <w:r w:rsidRPr="002E5C41">
        <w:rPr>
          <w:rFonts w:ascii="Arial" w:eastAsia="Calibri" w:hAnsi="Arial" w:cs="Arial"/>
          <w:spacing w:val="-6"/>
        </w:rPr>
        <w:t xml:space="preserve">ady prokazující nárok na dotaci, změna </w:t>
      </w:r>
      <w:r w:rsidR="004E6571" w:rsidRPr="002E5C41">
        <w:rPr>
          <w:rFonts w:ascii="Arial" w:eastAsia="Calibri" w:hAnsi="Arial" w:cs="Arial"/>
          <w:spacing w:val="-6"/>
        </w:rPr>
        <w:t xml:space="preserve">písm. d) </w:t>
      </w:r>
    </w:p>
    <w:p w:rsidR="004E6571" w:rsidRPr="002E5C41" w:rsidRDefault="00D304E3" w:rsidP="002E5C41">
      <w:pPr>
        <w:spacing w:before="120" w:after="120" w:line="240" w:lineRule="auto"/>
        <w:jc w:val="both"/>
        <w:rPr>
          <w:rFonts w:ascii="Arial" w:eastAsia="Calibri" w:hAnsi="Arial" w:cs="Arial"/>
          <w:b/>
          <w:spacing w:val="-6"/>
        </w:rPr>
      </w:pPr>
      <w:r w:rsidRPr="002E5C41">
        <w:rPr>
          <w:rFonts w:ascii="Arial" w:eastAsia="Calibri" w:hAnsi="Arial" w:cs="Arial"/>
          <w:b/>
          <w:spacing w:val="-6"/>
        </w:rPr>
        <w:t>p</w:t>
      </w:r>
      <w:r w:rsidR="004E6571" w:rsidRPr="002E5C41">
        <w:rPr>
          <w:rFonts w:ascii="Arial" w:eastAsia="Calibri" w:hAnsi="Arial" w:cs="Arial"/>
          <w:b/>
          <w:spacing w:val="-6"/>
        </w:rPr>
        <w:t xml:space="preserve">ůvodní text: </w:t>
      </w:r>
    </w:p>
    <w:p w:rsidR="004E6571" w:rsidRPr="002E5C41" w:rsidRDefault="004E6571" w:rsidP="00DA6CDF">
      <w:pPr>
        <w:pStyle w:val="Odstavecseseznamem"/>
        <w:numPr>
          <w:ilvl w:val="0"/>
          <w:numId w:val="27"/>
        </w:numPr>
        <w:spacing w:after="0" w:line="240" w:lineRule="auto"/>
        <w:ind w:left="397" w:hanging="397"/>
        <w:jc w:val="both"/>
        <w:rPr>
          <w:rFonts w:ascii="Arial" w:eastAsia="Calibri" w:hAnsi="Arial" w:cs="Arial"/>
          <w:spacing w:val="-6"/>
        </w:rPr>
      </w:pPr>
      <w:r w:rsidRPr="002E5C41">
        <w:rPr>
          <w:rFonts w:ascii="Arial" w:eastAsia="Calibri" w:hAnsi="Arial" w:cs="Arial"/>
          <w:spacing w:val="-6"/>
        </w:rPr>
        <w:t>Popis a porovnání cen/nabídek od min. tří dodavatelů dle čl. 10.</w:t>
      </w:r>
    </w:p>
    <w:p w:rsidR="004E6571" w:rsidRPr="002E5C41" w:rsidRDefault="004E6571" w:rsidP="002E5C41">
      <w:pPr>
        <w:spacing w:before="120" w:after="120" w:line="240" w:lineRule="auto"/>
        <w:jc w:val="both"/>
        <w:rPr>
          <w:rFonts w:ascii="Arial" w:eastAsia="Calibri" w:hAnsi="Arial" w:cs="Arial"/>
          <w:b/>
          <w:spacing w:val="-6"/>
        </w:rPr>
      </w:pPr>
      <w:r w:rsidRPr="002E5C41">
        <w:rPr>
          <w:rFonts w:ascii="Arial" w:eastAsia="Calibri" w:hAnsi="Arial" w:cs="Arial"/>
          <w:b/>
          <w:spacing w:val="-6"/>
        </w:rPr>
        <w:t>se mění takto:</w:t>
      </w:r>
    </w:p>
    <w:p w:rsidR="004E6571" w:rsidRPr="002E5C41" w:rsidRDefault="004E6571" w:rsidP="00DA6CDF">
      <w:pPr>
        <w:pStyle w:val="Odstavecseseznamem"/>
        <w:numPr>
          <w:ilvl w:val="0"/>
          <w:numId w:val="28"/>
        </w:numPr>
        <w:spacing w:after="0" w:line="240" w:lineRule="auto"/>
        <w:ind w:left="397" w:hanging="397"/>
        <w:jc w:val="both"/>
        <w:rPr>
          <w:rFonts w:ascii="Arial" w:eastAsia="Calibri" w:hAnsi="Arial" w:cs="Arial"/>
          <w:b/>
          <w:spacing w:val="-6"/>
        </w:rPr>
      </w:pPr>
      <w:r w:rsidRPr="002E5C41">
        <w:rPr>
          <w:rFonts w:ascii="Arial" w:eastAsia="Calibri" w:hAnsi="Arial" w:cs="Arial"/>
          <w:spacing w:val="-6"/>
        </w:rPr>
        <w:t xml:space="preserve">Popis a porovnání cen/nabídek od min. tří dodavatelů dle čl. 10 </w:t>
      </w:r>
      <w:r w:rsidRPr="002E5C41">
        <w:rPr>
          <w:rFonts w:ascii="Arial" w:eastAsia="Calibri" w:hAnsi="Arial" w:cs="Arial"/>
          <w:b/>
          <w:spacing w:val="-6"/>
        </w:rPr>
        <w:t>u položek nad 100 000 Kč</w:t>
      </w:r>
      <w:r w:rsidR="00D304E3" w:rsidRPr="002E5C41">
        <w:rPr>
          <w:rFonts w:ascii="Arial" w:eastAsia="Calibri" w:hAnsi="Arial" w:cs="Arial"/>
          <w:b/>
          <w:spacing w:val="-6"/>
        </w:rPr>
        <w:t>.</w:t>
      </w:r>
    </w:p>
    <w:p w:rsidR="00D304E3" w:rsidRPr="002E5C41" w:rsidRDefault="00D304E3" w:rsidP="002E5C41">
      <w:pPr>
        <w:pStyle w:val="Odstavecseseznamem"/>
        <w:spacing w:after="0" w:line="240" w:lineRule="auto"/>
        <w:ind w:left="0"/>
        <w:jc w:val="both"/>
        <w:rPr>
          <w:rFonts w:ascii="Arial" w:eastAsia="Calibri" w:hAnsi="Arial" w:cs="Arial"/>
          <w:b/>
          <w:spacing w:val="-6"/>
        </w:rPr>
      </w:pPr>
    </w:p>
    <w:p w:rsidR="00D304E3" w:rsidRPr="002E5C41" w:rsidRDefault="00D304E3" w:rsidP="002E5C41">
      <w:pPr>
        <w:spacing w:after="0" w:line="240" w:lineRule="auto"/>
        <w:jc w:val="both"/>
        <w:rPr>
          <w:rFonts w:ascii="Arial" w:eastAsia="Calibri" w:hAnsi="Arial" w:cs="Arial"/>
          <w:spacing w:val="-6"/>
        </w:rPr>
      </w:pPr>
      <w:r w:rsidRPr="002E5C41">
        <w:rPr>
          <w:rFonts w:ascii="Arial" w:eastAsia="Calibri" w:hAnsi="Arial" w:cs="Arial"/>
          <w:spacing w:val="-6"/>
        </w:rPr>
        <w:t>str. 176, bod 9 Doklady prokazující nárok na dotaci, vložení nového písm. e)</w:t>
      </w:r>
    </w:p>
    <w:p w:rsidR="00D304E3" w:rsidRPr="002E5C41" w:rsidRDefault="00D304E3" w:rsidP="002E5C41">
      <w:pPr>
        <w:pStyle w:val="Odstavecseseznamem"/>
        <w:spacing w:before="120" w:after="120" w:line="240" w:lineRule="auto"/>
        <w:ind w:left="0"/>
        <w:contextualSpacing w:val="0"/>
        <w:jc w:val="both"/>
        <w:rPr>
          <w:rFonts w:ascii="Arial" w:eastAsia="Calibri" w:hAnsi="Arial" w:cs="Arial"/>
          <w:b/>
          <w:spacing w:val="-6"/>
        </w:rPr>
      </w:pPr>
      <w:r w:rsidRPr="002E5C41">
        <w:rPr>
          <w:rFonts w:ascii="Arial" w:eastAsia="Calibri" w:hAnsi="Arial" w:cs="Arial"/>
          <w:b/>
          <w:spacing w:val="-6"/>
        </w:rPr>
        <w:t xml:space="preserve">za písm. d) se vkládá písm.: </w:t>
      </w:r>
    </w:p>
    <w:p w:rsidR="004E6571" w:rsidRPr="002E5C41" w:rsidRDefault="004E6571" w:rsidP="00DA6CDF">
      <w:pPr>
        <w:pStyle w:val="Odstavecseseznamem"/>
        <w:numPr>
          <w:ilvl w:val="0"/>
          <w:numId w:val="29"/>
        </w:numPr>
        <w:spacing w:after="0" w:line="240" w:lineRule="auto"/>
        <w:ind w:left="397" w:hanging="397"/>
        <w:contextualSpacing w:val="0"/>
        <w:jc w:val="both"/>
        <w:rPr>
          <w:rFonts w:ascii="Arial" w:eastAsia="Calibri" w:hAnsi="Arial" w:cs="Arial"/>
          <w:b/>
          <w:spacing w:val="-6"/>
        </w:rPr>
      </w:pPr>
      <w:r w:rsidRPr="002E5C41">
        <w:rPr>
          <w:rFonts w:ascii="Arial" w:eastAsia="Calibri" w:hAnsi="Arial" w:cs="Arial"/>
          <w:b/>
          <w:spacing w:val="-6"/>
        </w:rPr>
        <w:t>V případě nákupu nemovitosti žadatel doloží znalecký posudek vyhotovený dle zákona č. 151/1997 Sb., o oceňování majetku, ve znění pozdějších předpisů, který nesmí být starší než 6 měsíců před podáním Žádost o dotaci.</w:t>
      </w:r>
    </w:p>
    <w:p w:rsidR="002C244B" w:rsidRDefault="002C244B">
      <w:pPr>
        <w:rPr>
          <w:rFonts w:ascii="Arial" w:eastAsia="Calibri" w:hAnsi="Arial" w:cs="Arial"/>
          <w:b/>
          <w:spacing w:val="-6"/>
        </w:rPr>
      </w:pPr>
      <w:r>
        <w:rPr>
          <w:rFonts w:ascii="Arial" w:eastAsia="Calibri" w:hAnsi="Arial" w:cs="Arial"/>
          <w:b/>
          <w:spacing w:val="-6"/>
        </w:rPr>
        <w:br w:type="page"/>
      </w:r>
    </w:p>
    <w:p w:rsidR="004E6571" w:rsidRPr="002E5C41" w:rsidRDefault="00D304E3" w:rsidP="002E5C41">
      <w:pPr>
        <w:spacing w:after="0" w:line="240" w:lineRule="auto"/>
        <w:jc w:val="both"/>
        <w:rPr>
          <w:rFonts w:ascii="Arial" w:eastAsia="Calibri" w:hAnsi="Arial" w:cs="Arial"/>
          <w:spacing w:val="-6"/>
        </w:rPr>
      </w:pPr>
      <w:r w:rsidRPr="002E5C41">
        <w:rPr>
          <w:rFonts w:ascii="Arial" w:eastAsia="Calibri" w:hAnsi="Arial" w:cs="Arial"/>
          <w:spacing w:val="-6"/>
        </w:rPr>
        <w:lastRenderedPageBreak/>
        <w:t xml:space="preserve">str. 176, </w:t>
      </w:r>
      <w:r w:rsidR="004E6571" w:rsidRPr="002E5C41">
        <w:rPr>
          <w:rFonts w:ascii="Arial" w:eastAsia="Calibri" w:hAnsi="Arial" w:cs="Arial"/>
          <w:spacing w:val="-6"/>
        </w:rPr>
        <w:t>Náklady související s předmětem dotace</w:t>
      </w:r>
    </w:p>
    <w:p w:rsidR="004E6571" w:rsidRPr="002E5C41" w:rsidRDefault="00D304E3" w:rsidP="002E5C41">
      <w:pPr>
        <w:spacing w:before="120" w:after="120" w:line="240" w:lineRule="auto"/>
        <w:jc w:val="both"/>
        <w:rPr>
          <w:rFonts w:ascii="Arial" w:eastAsia="Calibri" w:hAnsi="Arial" w:cs="Arial"/>
          <w:b/>
          <w:spacing w:val="-6"/>
        </w:rPr>
      </w:pPr>
      <w:r w:rsidRPr="002E5C41">
        <w:rPr>
          <w:rFonts w:ascii="Arial" w:eastAsia="Calibri" w:hAnsi="Arial" w:cs="Arial"/>
          <w:b/>
          <w:spacing w:val="-6"/>
        </w:rPr>
        <w:t>p</w:t>
      </w:r>
      <w:r w:rsidR="004E6571" w:rsidRPr="002E5C41">
        <w:rPr>
          <w:rFonts w:ascii="Arial" w:eastAsia="Calibri" w:hAnsi="Arial" w:cs="Arial"/>
          <w:b/>
          <w:spacing w:val="-6"/>
        </w:rPr>
        <w:t>ůvodní text:</w:t>
      </w:r>
    </w:p>
    <w:p w:rsidR="00D304E3" w:rsidRPr="002E5C41" w:rsidRDefault="00D304E3" w:rsidP="002E5C41">
      <w:pPr>
        <w:spacing w:after="120" w:line="240" w:lineRule="auto"/>
        <w:jc w:val="both"/>
        <w:rPr>
          <w:rFonts w:ascii="Arial" w:hAnsi="Arial" w:cs="Arial"/>
        </w:rPr>
      </w:pPr>
      <w:r w:rsidRPr="002E5C41">
        <w:rPr>
          <w:rFonts w:ascii="Arial" w:hAnsi="Arial" w:cs="Arial"/>
        </w:rPr>
        <w:t>Výdaj musí být vynaložen na aktivity odpovídající obsahové stránce podaného projektu a cíli výzvy.</w:t>
      </w:r>
    </w:p>
    <w:p w:rsidR="00D304E3" w:rsidRPr="002E5C41" w:rsidRDefault="00D304E3" w:rsidP="002E5C41">
      <w:pPr>
        <w:spacing w:after="120" w:line="240" w:lineRule="auto"/>
        <w:jc w:val="both"/>
        <w:rPr>
          <w:rFonts w:ascii="Arial" w:hAnsi="Arial" w:cs="Arial"/>
        </w:rPr>
      </w:pPr>
      <w:r w:rsidRPr="002E5C41">
        <w:rPr>
          <w:rFonts w:ascii="Arial" w:hAnsi="Arial" w:cs="Arial"/>
        </w:rPr>
        <w:t>Výdaj vzniká nejdříve datem zahájení realizace projektu, které je uvedeno v Rozhodnutí o</w:t>
      </w:r>
      <w:r w:rsidR="003A25E3" w:rsidRPr="002E5C41">
        <w:rPr>
          <w:rFonts w:ascii="Arial" w:hAnsi="Arial" w:cs="Arial"/>
        </w:rPr>
        <w:t> </w:t>
      </w:r>
      <w:r w:rsidRPr="002E5C41">
        <w:rPr>
          <w:rFonts w:ascii="Arial" w:hAnsi="Arial" w:cs="Arial"/>
        </w:rPr>
        <w:t>dotaci na konkrétní rok nebo období.</w:t>
      </w:r>
    </w:p>
    <w:p w:rsidR="00D304E3" w:rsidRPr="002E5C41" w:rsidRDefault="00D304E3" w:rsidP="002E5C41">
      <w:pPr>
        <w:spacing w:after="120" w:line="240" w:lineRule="auto"/>
        <w:jc w:val="both"/>
        <w:rPr>
          <w:rFonts w:ascii="Arial" w:hAnsi="Arial" w:cs="Arial"/>
        </w:rPr>
      </w:pPr>
      <w:r w:rsidRPr="002E5C41">
        <w:rPr>
          <w:rFonts w:ascii="Arial" w:hAnsi="Arial" w:cs="Arial"/>
        </w:rPr>
        <w:t>Výdaj splňuje hlediska efektivnosti, účelnosti a hospodárnosti a je věrohodný. Efektivnost, hospodárnost a účelnost bude provedena porovnáním cen/nabídek od min. tří dodavatelů a</w:t>
      </w:r>
      <w:r w:rsidR="003A25E3" w:rsidRPr="002E5C41">
        <w:rPr>
          <w:rFonts w:ascii="Arial" w:hAnsi="Arial" w:cs="Arial"/>
        </w:rPr>
        <w:t> </w:t>
      </w:r>
      <w:r w:rsidRPr="002E5C41">
        <w:rPr>
          <w:rFonts w:ascii="Arial" w:hAnsi="Arial" w:cs="Arial"/>
        </w:rPr>
        <w:t>tento nákup bude popsán a odůvodněn v závěrečné zprávě/vyúčtování.</w:t>
      </w:r>
    </w:p>
    <w:p w:rsidR="00D304E3" w:rsidRPr="002E5C41" w:rsidRDefault="00D304E3" w:rsidP="002E5C41">
      <w:pPr>
        <w:spacing w:after="120" w:line="240" w:lineRule="auto"/>
        <w:jc w:val="both"/>
        <w:rPr>
          <w:rFonts w:ascii="Arial" w:hAnsi="Arial" w:cs="Arial"/>
        </w:rPr>
      </w:pPr>
      <w:r w:rsidRPr="002E5C41">
        <w:rPr>
          <w:rFonts w:ascii="Arial" w:hAnsi="Arial" w:cs="Arial"/>
        </w:rPr>
        <w:t>Výdaj je doložený průkazným prvotním účetním dokladem, který obsahuje náležitosti stanovené obecně závaznými předpisy a je vedený v účetnictví příjemce.</w:t>
      </w:r>
    </w:p>
    <w:p w:rsidR="00D304E3" w:rsidRPr="002E5C41" w:rsidRDefault="00D304E3" w:rsidP="002E5C41">
      <w:pPr>
        <w:spacing w:after="120" w:line="240" w:lineRule="auto"/>
        <w:jc w:val="both"/>
        <w:rPr>
          <w:rFonts w:ascii="Arial" w:hAnsi="Arial" w:cs="Arial"/>
        </w:rPr>
      </w:pPr>
      <w:r w:rsidRPr="002E5C41">
        <w:rPr>
          <w:rFonts w:ascii="Arial" w:eastAsia="Times New Roman" w:hAnsi="Arial" w:cs="Arial"/>
          <w:lang w:eastAsia="x-none"/>
        </w:rPr>
        <w:t>Stavební náklady musí být podloženy rozpisem provedených prací včetně uvedení výměr a</w:t>
      </w:r>
      <w:r w:rsidR="003A25E3" w:rsidRPr="002E5C41">
        <w:rPr>
          <w:rFonts w:ascii="Arial" w:eastAsia="Times New Roman" w:hAnsi="Arial" w:cs="Arial"/>
          <w:lang w:eastAsia="x-none"/>
        </w:rPr>
        <w:t> </w:t>
      </w:r>
      <w:r w:rsidRPr="002E5C41">
        <w:rPr>
          <w:rFonts w:ascii="Arial" w:eastAsia="Times New Roman" w:hAnsi="Arial" w:cs="Arial"/>
          <w:lang w:eastAsia="x-none"/>
        </w:rPr>
        <w:t>použitého materiálu.</w:t>
      </w:r>
    </w:p>
    <w:p w:rsidR="00D304E3" w:rsidRPr="002E5C41" w:rsidRDefault="00D304E3" w:rsidP="002E5C41">
      <w:pPr>
        <w:spacing w:after="120" w:line="240" w:lineRule="auto"/>
        <w:jc w:val="both"/>
        <w:rPr>
          <w:rFonts w:ascii="Arial" w:hAnsi="Arial" w:cs="Arial"/>
        </w:rPr>
      </w:pPr>
      <w:r w:rsidRPr="002E5C41">
        <w:rPr>
          <w:rFonts w:ascii="Arial" w:hAnsi="Arial" w:cs="Arial"/>
        </w:rPr>
        <w:t>Seznam uznatelných nákladů souvisejících s předmětem dotace vybavení skladovacích prostor pro potraviny potřebnou technologií:</w:t>
      </w:r>
    </w:p>
    <w:p w:rsidR="00D304E3" w:rsidRPr="002E5C41" w:rsidRDefault="00D304E3" w:rsidP="002E5C41">
      <w:pPr>
        <w:spacing w:after="120" w:line="240" w:lineRule="auto"/>
        <w:contextualSpacing/>
        <w:jc w:val="both"/>
        <w:rPr>
          <w:rFonts w:ascii="Arial" w:hAnsi="Arial" w:cs="Arial"/>
        </w:rPr>
      </w:pPr>
      <w:r w:rsidRPr="002E5C41">
        <w:rPr>
          <w:rFonts w:ascii="Arial" w:hAnsi="Arial" w:cs="Arial"/>
        </w:rPr>
        <w:t xml:space="preserve">Majetek s dobou použitelnosti minimálně 5 let a s pořizovací cenou minimálně 80 000 Kč: </w:t>
      </w:r>
    </w:p>
    <w:p w:rsidR="00D304E3" w:rsidRPr="002E5C41" w:rsidRDefault="00D304E3" w:rsidP="00DA6CDF">
      <w:pPr>
        <w:numPr>
          <w:ilvl w:val="0"/>
          <w:numId w:val="6"/>
        </w:numPr>
        <w:spacing w:after="120" w:line="240" w:lineRule="auto"/>
        <w:ind w:left="709" w:hanging="283"/>
        <w:contextualSpacing/>
        <w:jc w:val="both"/>
        <w:rPr>
          <w:rFonts w:ascii="Arial" w:hAnsi="Arial" w:cs="Arial"/>
        </w:rPr>
      </w:pPr>
      <w:r w:rsidRPr="002E5C41">
        <w:rPr>
          <w:rFonts w:ascii="Arial" w:hAnsi="Arial" w:cs="Arial"/>
        </w:rPr>
        <w:t>manipulační technika (vozíky, paletové vozíky, vysokozdvižné vozíky), váha, lis na papír a kartony,</w:t>
      </w:r>
    </w:p>
    <w:p w:rsidR="00D304E3" w:rsidRPr="002E5C41" w:rsidRDefault="00D304E3" w:rsidP="00DA6CDF">
      <w:pPr>
        <w:numPr>
          <w:ilvl w:val="0"/>
          <w:numId w:val="6"/>
        </w:numPr>
        <w:spacing w:after="120" w:line="240" w:lineRule="auto"/>
        <w:ind w:left="709" w:hanging="283"/>
        <w:contextualSpacing/>
        <w:jc w:val="both"/>
        <w:rPr>
          <w:rFonts w:ascii="Arial" w:hAnsi="Arial" w:cs="Arial"/>
        </w:rPr>
      </w:pPr>
      <w:r w:rsidRPr="002E5C41">
        <w:rPr>
          <w:rFonts w:ascii="Arial" w:hAnsi="Arial" w:cs="Arial"/>
        </w:rPr>
        <w:t xml:space="preserve">přepravní a skladovací box, paleta, skladovací regály (v souborech s cenou přes 80 000 Kč), </w:t>
      </w:r>
    </w:p>
    <w:p w:rsidR="00D304E3" w:rsidRPr="002E5C41" w:rsidRDefault="00D304E3" w:rsidP="00DA6CDF">
      <w:pPr>
        <w:numPr>
          <w:ilvl w:val="0"/>
          <w:numId w:val="6"/>
        </w:numPr>
        <w:spacing w:after="120" w:line="240" w:lineRule="auto"/>
        <w:ind w:left="709" w:hanging="283"/>
        <w:contextualSpacing/>
        <w:jc w:val="both"/>
        <w:rPr>
          <w:rFonts w:ascii="Arial" w:hAnsi="Arial" w:cs="Arial"/>
        </w:rPr>
      </w:pPr>
      <w:r w:rsidRPr="002E5C41">
        <w:rPr>
          <w:rFonts w:ascii="Arial" w:hAnsi="Arial" w:cs="Arial"/>
        </w:rPr>
        <w:t>balicí technika,</w:t>
      </w:r>
    </w:p>
    <w:p w:rsidR="00D304E3" w:rsidRPr="002E5C41" w:rsidRDefault="00D304E3" w:rsidP="00DA6CDF">
      <w:pPr>
        <w:numPr>
          <w:ilvl w:val="0"/>
          <w:numId w:val="6"/>
        </w:numPr>
        <w:spacing w:after="120" w:line="240" w:lineRule="auto"/>
        <w:ind w:left="709" w:hanging="283"/>
        <w:contextualSpacing/>
        <w:jc w:val="both"/>
        <w:rPr>
          <w:rFonts w:ascii="Arial" w:hAnsi="Arial" w:cs="Arial"/>
        </w:rPr>
      </w:pPr>
      <w:r w:rsidRPr="002E5C41">
        <w:rPr>
          <w:rFonts w:ascii="Arial" w:hAnsi="Arial" w:cs="Arial"/>
        </w:rPr>
        <w:t xml:space="preserve">vybavení automobilů, </w:t>
      </w:r>
    </w:p>
    <w:p w:rsidR="00D304E3" w:rsidRPr="002E5C41" w:rsidRDefault="00D304E3" w:rsidP="00DA6CDF">
      <w:pPr>
        <w:numPr>
          <w:ilvl w:val="0"/>
          <w:numId w:val="6"/>
        </w:numPr>
        <w:spacing w:after="120" w:line="240" w:lineRule="auto"/>
        <w:ind w:left="709" w:hanging="283"/>
        <w:contextualSpacing/>
        <w:jc w:val="both"/>
        <w:rPr>
          <w:rFonts w:ascii="Arial" w:hAnsi="Arial" w:cs="Arial"/>
        </w:rPr>
      </w:pPr>
      <w:r w:rsidRPr="002E5C41">
        <w:rPr>
          <w:rFonts w:ascii="Arial" w:hAnsi="Arial" w:cs="Arial"/>
        </w:rPr>
        <w:t>skladovací HW - čtečka, tiskárna čárových kódů, tiskárna štítků, tablet a potřebná operativní IT technika (v souborech s cenou nad 80 000 Kč bez DPH),</w:t>
      </w:r>
    </w:p>
    <w:p w:rsidR="00D304E3" w:rsidRPr="002E5C41" w:rsidRDefault="00D304E3" w:rsidP="00DA6CDF">
      <w:pPr>
        <w:numPr>
          <w:ilvl w:val="0"/>
          <w:numId w:val="6"/>
        </w:numPr>
        <w:spacing w:after="120" w:line="240" w:lineRule="auto"/>
        <w:ind w:left="709" w:hanging="283"/>
        <w:contextualSpacing/>
        <w:jc w:val="both"/>
        <w:rPr>
          <w:rFonts w:ascii="Arial" w:hAnsi="Arial" w:cs="Arial"/>
        </w:rPr>
      </w:pPr>
      <w:r w:rsidRPr="002E5C41">
        <w:rPr>
          <w:rFonts w:ascii="Arial" w:hAnsi="Arial" w:cs="Arial"/>
        </w:rPr>
        <w:t xml:space="preserve">vybavení zázemí zaměstnanců, </w:t>
      </w:r>
    </w:p>
    <w:p w:rsidR="00D304E3" w:rsidRPr="002E5C41" w:rsidRDefault="00D304E3" w:rsidP="00DA6CDF">
      <w:pPr>
        <w:numPr>
          <w:ilvl w:val="0"/>
          <w:numId w:val="6"/>
        </w:numPr>
        <w:spacing w:after="120" w:line="240" w:lineRule="auto"/>
        <w:ind w:left="709" w:hanging="283"/>
        <w:contextualSpacing/>
        <w:jc w:val="both"/>
        <w:rPr>
          <w:rFonts w:ascii="Arial" w:hAnsi="Arial" w:cs="Arial"/>
        </w:rPr>
      </w:pPr>
      <w:r w:rsidRPr="002E5C41">
        <w:rPr>
          <w:rFonts w:ascii="Arial" w:hAnsi="Arial" w:cs="Arial"/>
        </w:rPr>
        <w:t>vybavení pro úklid a dodržování HACCP - úklidový stroj,</w:t>
      </w:r>
    </w:p>
    <w:p w:rsidR="00D304E3" w:rsidRPr="002E5C41" w:rsidRDefault="00D304E3" w:rsidP="00DA6CDF">
      <w:pPr>
        <w:numPr>
          <w:ilvl w:val="0"/>
          <w:numId w:val="6"/>
        </w:numPr>
        <w:spacing w:after="120" w:line="240" w:lineRule="auto"/>
        <w:ind w:left="709" w:hanging="283"/>
        <w:contextualSpacing/>
        <w:jc w:val="both"/>
        <w:rPr>
          <w:rFonts w:ascii="Arial" w:hAnsi="Arial" w:cs="Arial"/>
        </w:rPr>
      </w:pPr>
      <w:r w:rsidRPr="002E5C41">
        <w:rPr>
          <w:rFonts w:ascii="Arial" w:hAnsi="Arial" w:cs="Arial"/>
        </w:rPr>
        <w:t>vybavení skladové či administrativní kanceláře (v souborech s cenou nad 80 000 Kč bez DPH),</w:t>
      </w:r>
    </w:p>
    <w:p w:rsidR="00D304E3" w:rsidRPr="002E5C41" w:rsidRDefault="00D304E3" w:rsidP="00DA6CDF">
      <w:pPr>
        <w:numPr>
          <w:ilvl w:val="0"/>
          <w:numId w:val="11"/>
        </w:numPr>
        <w:spacing w:after="120" w:line="240" w:lineRule="auto"/>
        <w:ind w:left="709" w:hanging="284"/>
        <w:contextualSpacing/>
        <w:jc w:val="both"/>
        <w:rPr>
          <w:rFonts w:ascii="Arial" w:hAnsi="Arial" w:cs="Arial"/>
        </w:rPr>
      </w:pPr>
      <w:r w:rsidRPr="002E5C41">
        <w:rPr>
          <w:rFonts w:ascii="Arial" w:hAnsi="Arial" w:cs="Arial"/>
        </w:rPr>
        <w:t>chladicí a mrazicí boxy, lednice a mrazáky, záložní zdroje,</w:t>
      </w:r>
    </w:p>
    <w:p w:rsidR="00D304E3" w:rsidRPr="002E5C41" w:rsidRDefault="00D304E3" w:rsidP="00DA6CDF">
      <w:pPr>
        <w:numPr>
          <w:ilvl w:val="0"/>
          <w:numId w:val="11"/>
        </w:numPr>
        <w:spacing w:after="120" w:line="240" w:lineRule="auto"/>
        <w:ind w:left="709" w:hanging="284"/>
        <w:contextualSpacing/>
        <w:jc w:val="both"/>
        <w:rPr>
          <w:rFonts w:ascii="Arial" w:hAnsi="Arial" w:cs="Arial"/>
        </w:rPr>
      </w:pPr>
      <w:r w:rsidRPr="002E5C41">
        <w:rPr>
          <w:rFonts w:ascii="Arial" w:hAnsi="Arial" w:cs="Arial"/>
        </w:rPr>
        <w:t>zdvihací a nájezdové zařízení, transportní systémy,</w:t>
      </w:r>
    </w:p>
    <w:p w:rsidR="00D304E3" w:rsidRPr="002E5C41" w:rsidRDefault="00D304E3" w:rsidP="00DA6CDF">
      <w:pPr>
        <w:numPr>
          <w:ilvl w:val="0"/>
          <w:numId w:val="11"/>
        </w:numPr>
        <w:spacing w:after="120" w:line="240" w:lineRule="auto"/>
        <w:ind w:left="709" w:hanging="284"/>
        <w:contextualSpacing/>
        <w:jc w:val="both"/>
        <w:rPr>
          <w:rFonts w:ascii="Arial" w:hAnsi="Arial" w:cs="Arial"/>
        </w:rPr>
      </w:pPr>
      <w:r w:rsidRPr="002E5C41">
        <w:rPr>
          <w:rFonts w:ascii="Arial" w:hAnsi="Arial" w:cs="Arial"/>
        </w:rPr>
        <w:t>vybavení zázemí pro čištění, zpracování, třídění a balení potravin.</w:t>
      </w:r>
      <w:r w:rsidRPr="002E5C41">
        <w:rPr>
          <w:rFonts w:ascii="Arial" w:hAnsi="Arial" w:cs="Arial"/>
          <w:color w:val="FF0000"/>
        </w:rPr>
        <w:t xml:space="preserve"> </w:t>
      </w:r>
      <w:r w:rsidRPr="002E5C41">
        <w:rPr>
          <w:rFonts w:ascii="Arial" w:hAnsi="Arial" w:cs="Arial"/>
        </w:rPr>
        <w:t>(v souborech s cenou nad 80 000 Kč bez DPH),</w:t>
      </w:r>
    </w:p>
    <w:p w:rsidR="00D304E3" w:rsidRPr="002E5C41" w:rsidRDefault="00D304E3" w:rsidP="00DA6CDF">
      <w:pPr>
        <w:numPr>
          <w:ilvl w:val="0"/>
          <w:numId w:val="11"/>
        </w:numPr>
        <w:spacing w:after="120" w:line="240" w:lineRule="auto"/>
        <w:ind w:left="709" w:hanging="284"/>
        <w:contextualSpacing/>
        <w:jc w:val="both"/>
        <w:rPr>
          <w:rFonts w:ascii="Arial" w:hAnsi="Arial" w:cs="Arial"/>
        </w:rPr>
      </w:pPr>
      <w:r w:rsidRPr="002E5C41">
        <w:rPr>
          <w:rFonts w:ascii="Arial" w:hAnsi="Arial" w:cs="Arial"/>
        </w:rPr>
        <w:t>automobily vhodné pro přepravu potravin nebo osob a potravin,</w:t>
      </w:r>
    </w:p>
    <w:p w:rsidR="00D304E3" w:rsidRPr="002E5C41" w:rsidRDefault="00D304E3" w:rsidP="00DA6CDF">
      <w:pPr>
        <w:numPr>
          <w:ilvl w:val="0"/>
          <w:numId w:val="11"/>
        </w:numPr>
        <w:spacing w:after="120" w:line="240" w:lineRule="auto"/>
        <w:ind w:left="709" w:hanging="284"/>
        <w:contextualSpacing/>
        <w:jc w:val="both"/>
        <w:rPr>
          <w:rFonts w:ascii="Arial" w:hAnsi="Arial" w:cs="Arial"/>
        </w:rPr>
      </w:pPr>
      <w:r w:rsidRPr="002E5C41">
        <w:rPr>
          <w:rFonts w:ascii="Arial" w:hAnsi="Arial" w:cs="Arial"/>
        </w:rPr>
        <w:t>vybavení pro chlazení automobilů (např. chladicí jednotky a zařízení, autolednice),</w:t>
      </w:r>
    </w:p>
    <w:p w:rsidR="00D304E3" w:rsidRPr="002E5C41" w:rsidRDefault="00D304E3" w:rsidP="00DA6CDF">
      <w:pPr>
        <w:numPr>
          <w:ilvl w:val="0"/>
          <w:numId w:val="11"/>
        </w:numPr>
        <w:spacing w:after="60" w:line="240" w:lineRule="auto"/>
        <w:ind w:left="709" w:hanging="284"/>
        <w:jc w:val="both"/>
        <w:rPr>
          <w:rFonts w:ascii="Arial" w:hAnsi="Arial" w:cs="Arial"/>
        </w:rPr>
      </w:pPr>
      <w:r w:rsidRPr="002E5C41">
        <w:rPr>
          <w:rFonts w:ascii="Arial" w:hAnsi="Arial" w:cs="Arial"/>
        </w:rPr>
        <w:t>přívěsný vozík,</w:t>
      </w:r>
    </w:p>
    <w:p w:rsidR="00D304E3" w:rsidRPr="002E5C41" w:rsidRDefault="00D304E3" w:rsidP="00DA6CDF">
      <w:pPr>
        <w:numPr>
          <w:ilvl w:val="0"/>
          <w:numId w:val="11"/>
        </w:numPr>
        <w:spacing w:after="120" w:line="240" w:lineRule="auto"/>
        <w:ind w:left="709" w:hanging="284"/>
        <w:contextualSpacing/>
        <w:jc w:val="both"/>
        <w:rPr>
          <w:rFonts w:ascii="Arial" w:hAnsi="Arial" w:cs="Arial"/>
        </w:rPr>
      </w:pPr>
      <w:r w:rsidRPr="002E5C41">
        <w:rPr>
          <w:rFonts w:ascii="Arial" w:hAnsi="Arial" w:cs="Arial"/>
        </w:rPr>
        <w:t>skladový a účetní software,</w:t>
      </w:r>
    </w:p>
    <w:p w:rsidR="00D304E3" w:rsidRPr="002E5C41" w:rsidRDefault="00D304E3" w:rsidP="00DA6CDF">
      <w:pPr>
        <w:numPr>
          <w:ilvl w:val="0"/>
          <w:numId w:val="11"/>
        </w:numPr>
        <w:spacing w:after="120" w:line="240" w:lineRule="auto"/>
        <w:ind w:left="709" w:hanging="284"/>
        <w:contextualSpacing/>
        <w:jc w:val="both"/>
        <w:rPr>
          <w:rFonts w:ascii="Arial" w:hAnsi="Arial" w:cs="Arial"/>
        </w:rPr>
      </w:pPr>
      <w:r w:rsidRPr="002E5C41">
        <w:rPr>
          <w:rFonts w:ascii="Arial" w:hAnsi="Arial" w:cs="Arial"/>
        </w:rPr>
        <w:t>opravy, technické zhodnocení a stavební úpravy skladu a budov,</w:t>
      </w:r>
    </w:p>
    <w:p w:rsidR="00D304E3" w:rsidRPr="002E5C41" w:rsidRDefault="00D304E3" w:rsidP="00DA6CDF">
      <w:pPr>
        <w:numPr>
          <w:ilvl w:val="0"/>
          <w:numId w:val="11"/>
        </w:numPr>
        <w:spacing w:after="60" w:line="240" w:lineRule="auto"/>
        <w:ind w:left="709" w:hanging="284"/>
        <w:jc w:val="both"/>
        <w:rPr>
          <w:rFonts w:ascii="Arial" w:hAnsi="Arial" w:cs="Arial"/>
        </w:rPr>
      </w:pPr>
      <w:r w:rsidRPr="002E5C41">
        <w:rPr>
          <w:rFonts w:ascii="Arial" w:hAnsi="Arial" w:cs="Arial"/>
        </w:rPr>
        <w:t>v případě věcného plnění na Opravy, technické zhodnocení a stavební úpravy skladu a budov může pomocný materiál (špachtle, štětce, nářadí apod.) být v maximální výši 5 % hodnoty použitého materiálu,</w:t>
      </w:r>
    </w:p>
    <w:p w:rsidR="00D304E3" w:rsidRPr="002E5C41" w:rsidRDefault="00D304E3" w:rsidP="00DA6CDF">
      <w:pPr>
        <w:numPr>
          <w:ilvl w:val="0"/>
          <w:numId w:val="11"/>
        </w:numPr>
        <w:spacing w:after="120" w:line="240" w:lineRule="auto"/>
        <w:ind w:left="709" w:hanging="284"/>
        <w:contextualSpacing/>
        <w:jc w:val="both"/>
        <w:rPr>
          <w:rFonts w:ascii="Arial" w:hAnsi="Arial" w:cs="Arial"/>
        </w:rPr>
      </w:pPr>
      <w:r w:rsidRPr="002E5C41">
        <w:rPr>
          <w:rFonts w:ascii="Arial" w:hAnsi="Arial" w:cs="Arial"/>
        </w:rPr>
        <w:t>koupě, výstavba, přístavba a rekonstrukce skladovacích prostor,</w:t>
      </w:r>
    </w:p>
    <w:p w:rsidR="00D304E3" w:rsidRPr="002E5C41" w:rsidRDefault="00D304E3" w:rsidP="00DA6CDF">
      <w:pPr>
        <w:numPr>
          <w:ilvl w:val="0"/>
          <w:numId w:val="11"/>
        </w:numPr>
        <w:spacing w:after="120" w:line="240" w:lineRule="auto"/>
        <w:ind w:left="709" w:hanging="284"/>
        <w:jc w:val="both"/>
        <w:rPr>
          <w:rFonts w:ascii="Arial" w:hAnsi="Arial" w:cs="Arial"/>
        </w:rPr>
      </w:pPr>
      <w:r w:rsidRPr="002E5C41">
        <w:rPr>
          <w:rFonts w:ascii="Arial" w:hAnsi="Arial" w:cs="Arial"/>
        </w:rPr>
        <w:t>zabezpečovací a kamerové systémy. (v souborech s cenou nad 80 000 Kč bez DPH).</w:t>
      </w:r>
    </w:p>
    <w:p w:rsidR="00D304E3" w:rsidRPr="002E5C41" w:rsidRDefault="00D304E3" w:rsidP="002E5C41">
      <w:pPr>
        <w:spacing w:before="120" w:after="120" w:line="240" w:lineRule="auto"/>
        <w:jc w:val="both"/>
        <w:rPr>
          <w:rFonts w:ascii="Arial" w:hAnsi="Arial" w:cs="Arial"/>
        </w:rPr>
      </w:pPr>
      <w:r w:rsidRPr="002E5C41">
        <w:rPr>
          <w:rFonts w:ascii="Arial" w:hAnsi="Arial" w:cs="Arial"/>
        </w:rPr>
        <w:t>Maximální limity pro nákup vybraného kusu majetku:</w:t>
      </w:r>
    </w:p>
    <w:p w:rsidR="00D304E3" w:rsidRPr="002E5C41" w:rsidRDefault="00D304E3" w:rsidP="00DA6CDF">
      <w:pPr>
        <w:numPr>
          <w:ilvl w:val="0"/>
          <w:numId w:val="30"/>
        </w:numPr>
        <w:spacing w:after="0" w:line="240" w:lineRule="auto"/>
        <w:ind w:left="714" w:hanging="357"/>
        <w:jc w:val="both"/>
        <w:rPr>
          <w:rFonts w:ascii="Arial" w:hAnsi="Arial" w:cs="Arial"/>
        </w:rPr>
      </w:pPr>
      <w:r w:rsidRPr="002E5C41">
        <w:rPr>
          <w:rFonts w:ascii="Arial" w:hAnsi="Arial" w:cs="Arial"/>
        </w:rPr>
        <w:t>automobilu pro přepravu potravin a vice než 3 osob (včetně řidiče) 500 000 Kč,</w:t>
      </w:r>
    </w:p>
    <w:p w:rsidR="00D304E3" w:rsidRPr="002E5C41" w:rsidRDefault="00D304E3" w:rsidP="00DA6CDF">
      <w:pPr>
        <w:numPr>
          <w:ilvl w:val="0"/>
          <w:numId w:val="30"/>
        </w:numPr>
        <w:spacing w:after="0" w:line="240" w:lineRule="auto"/>
        <w:ind w:left="714" w:hanging="357"/>
        <w:jc w:val="both"/>
        <w:rPr>
          <w:rFonts w:ascii="Arial" w:hAnsi="Arial" w:cs="Arial"/>
        </w:rPr>
      </w:pPr>
      <w:r w:rsidRPr="002E5C41">
        <w:rPr>
          <w:rFonts w:ascii="Arial" w:hAnsi="Arial" w:cs="Arial"/>
        </w:rPr>
        <w:t>automobilu pro přepravu potravin 1 000 000 Kč.</w:t>
      </w:r>
    </w:p>
    <w:p w:rsidR="004E6571" w:rsidRPr="002E5C41" w:rsidRDefault="004E6571" w:rsidP="002E5C41">
      <w:pPr>
        <w:spacing w:before="120" w:after="120" w:line="240" w:lineRule="auto"/>
        <w:jc w:val="both"/>
        <w:rPr>
          <w:rFonts w:ascii="Arial" w:eastAsia="Calibri" w:hAnsi="Arial" w:cs="Arial"/>
          <w:b/>
        </w:rPr>
      </w:pPr>
      <w:r w:rsidRPr="002E5C41">
        <w:rPr>
          <w:rFonts w:ascii="Arial" w:eastAsia="Calibri" w:hAnsi="Arial" w:cs="Arial"/>
          <w:b/>
        </w:rPr>
        <w:t xml:space="preserve">se mění takto: </w:t>
      </w:r>
    </w:p>
    <w:p w:rsidR="004E6571" w:rsidRPr="009D4E6F" w:rsidRDefault="004E6571" w:rsidP="009D4E6F">
      <w:pPr>
        <w:jc w:val="both"/>
        <w:rPr>
          <w:rFonts w:ascii="Arial" w:eastAsia="Calibri" w:hAnsi="Arial" w:cs="Arial"/>
          <w:b/>
        </w:rPr>
      </w:pPr>
      <w:r w:rsidRPr="009D4E6F">
        <w:rPr>
          <w:rFonts w:ascii="Arial" w:eastAsia="Calibri" w:hAnsi="Arial" w:cs="Arial"/>
          <w:b/>
        </w:rPr>
        <w:t xml:space="preserve">Uznatelnými náklady je dlouhodobý majetek, jehož pořizovací cena splňuje požadavky pro zařazení do dlouhodobého hmotného nebo nehmotného majetku dle </w:t>
      </w:r>
      <w:r w:rsidR="009D4E6F" w:rsidRPr="009D4E6F">
        <w:rPr>
          <w:rFonts w:ascii="Arial" w:hAnsi="Arial" w:cs="Arial"/>
          <w:b/>
          <w:color w:val="000000"/>
        </w:rPr>
        <w:t xml:space="preserve">vnitropodnikové směrnice žadatele </w:t>
      </w:r>
      <w:r w:rsidRPr="009D4E6F">
        <w:rPr>
          <w:rFonts w:ascii="Arial" w:eastAsia="Calibri" w:hAnsi="Arial" w:cs="Arial"/>
          <w:b/>
        </w:rPr>
        <w:t>a jehož doba použitelnosti je více než jeden rok.</w:t>
      </w:r>
    </w:p>
    <w:p w:rsidR="004E6571" w:rsidRPr="002E5C41" w:rsidRDefault="004E6571" w:rsidP="00DA6CDF">
      <w:pPr>
        <w:numPr>
          <w:ilvl w:val="0"/>
          <w:numId w:val="6"/>
        </w:numPr>
        <w:spacing w:after="0" w:line="240" w:lineRule="auto"/>
        <w:ind w:left="709" w:hanging="283"/>
        <w:contextualSpacing/>
        <w:jc w:val="both"/>
        <w:rPr>
          <w:rFonts w:ascii="Arial" w:eastAsia="Calibri" w:hAnsi="Arial" w:cs="Arial"/>
        </w:rPr>
      </w:pPr>
      <w:r w:rsidRPr="002E5C41">
        <w:rPr>
          <w:rFonts w:ascii="Arial" w:eastAsia="Calibri" w:hAnsi="Arial" w:cs="Arial"/>
        </w:rPr>
        <w:lastRenderedPageBreak/>
        <w:t>manipulační technika (vozíky, paletové vozíky, vysokozdvižné vozíky), váha, lis na papír a kartony,</w:t>
      </w:r>
    </w:p>
    <w:p w:rsidR="004E6571" w:rsidRPr="002E5C41" w:rsidRDefault="004E6571" w:rsidP="00DA6CDF">
      <w:pPr>
        <w:numPr>
          <w:ilvl w:val="0"/>
          <w:numId w:val="6"/>
        </w:numPr>
        <w:spacing w:after="0" w:line="240" w:lineRule="auto"/>
        <w:ind w:left="709" w:hanging="283"/>
        <w:contextualSpacing/>
        <w:jc w:val="both"/>
        <w:rPr>
          <w:rFonts w:ascii="Arial" w:eastAsia="Calibri" w:hAnsi="Arial" w:cs="Arial"/>
        </w:rPr>
      </w:pPr>
      <w:r w:rsidRPr="002E5C41">
        <w:rPr>
          <w:rFonts w:ascii="Arial" w:eastAsia="Calibri" w:hAnsi="Arial" w:cs="Arial"/>
        </w:rPr>
        <w:t xml:space="preserve">skladovací regály (v souborech s cenou přes 80 000 Kč), </w:t>
      </w:r>
    </w:p>
    <w:p w:rsidR="004E6571" w:rsidRPr="002E5C41" w:rsidRDefault="004E6571" w:rsidP="00DA6CDF">
      <w:pPr>
        <w:numPr>
          <w:ilvl w:val="0"/>
          <w:numId w:val="6"/>
        </w:numPr>
        <w:spacing w:after="0" w:line="240" w:lineRule="auto"/>
        <w:ind w:left="709" w:hanging="283"/>
        <w:contextualSpacing/>
        <w:jc w:val="both"/>
        <w:rPr>
          <w:rFonts w:ascii="Arial" w:eastAsia="Calibri" w:hAnsi="Arial" w:cs="Arial"/>
        </w:rPr>
      </w:pPr>
      <w:r w:rsidRPr="002E5C41">
        <w:rPr>
          <w:rFonts w:ascii="Arial" w:eastAsia="Calibri" w:hAnsi="Arial" w:cs="Arial"/>
        </w:rPr>
        <w:t>balicí technika,</w:t>
      </w:r>
    </w:p>
    <w:p w:rsidR="004E6571" w:rsidRPr="002E5C41" w:rsidRDefault="004E6571" w:rsidP="00DA6CDF">
      <w:pPr>
        <w:numPr>
          <w:ilvl w:val="0"/>
          <w:numId w:val="6"/>
        </w:numPr>
        <w:spacing w:after="0" w:line="240" w:lineRule="auto"/>
        <w:ind w:left="709" w:hanging="283"/>
        <w:contextualSpacing/>
        <w:jc w:val="both"/>
        <w:rPr>
          <w:rFonts w:ascii="Arial" w:eastAsia="Calibri" w:hAnsi="Arial" w:cs="Arial"/>
        </w:rPr>
      </w:pPr>
      <w:r w:rsidRPr="002E5C41">
        <w:rPr>
          <w:rFonts w:ascii="Arial" w:eastAsia="Calibri" w:hAnsi="Arial" w:cs="Arial"/>
        </w:rPr>
        <w:t xml:space="preserve">vybavení automobilů, </w:t>
      </w:r>
    </w:p>
    <w:p w:rsidR="004E6571" w:rsidRPr="002E5C41" w:rsidRDefault="004E6571" w:rsidP="00DA6CDF">
      <w:pPr>
        <w:numPr>
          <w:ilvl w:val="0"/>
          <w:numId w:val="6"/>
        </w:numPr>
        <w:spacing w:after="0" w:line="240" w:lineRule="auto"/>
        <w:ind w:left="709" w:hanging="283"/>
        <w:contextualSpacing/>
        <w:jc w:val="both"/>
        <w:rPr>
          <w:rFonts w:ascii="Arial" w:eastAsia="Calibri" w:hAnsi="Arial" w:cs="Arial"/>
        </w:rPr>
      </w:pPr>
      <w:r w:rsidRPr="002E5C41">
        <w:rPr>
          <w:rFonts w:ascii="Arial" w:eastAsia="Calibri" w:hAnsi="Arial" w:cs="Arial"/>
        </w:rPr>
        <w:t>skladovací HW - čtečka, tiskárna čárových kódů, tiskárna štítků, tablet a potřebná operativní IT technika (v souborech s cenou nad 80 000 Kč bez DPH),</w:t>
      </w:r>
    </w:p>
    <w:p w:rsidR="004E6571" w:rsidRPr="002E5C41" w:rsidRDefault="004E6571" w:rsidP="00DA6CDF">
      <w:pPr>
        <w:numPr>
          <w:ilvl w:val="0"/>
          <w:numId w:val="6"/>
        </w:numPr>
        <w:spacing w:after="0" w:line="240" w:lineRule="auto"/>
        <w:ind w:left="709" w:hanging="283"/>
        <w:contextualSpacing/>
        <w:jc w:val="both"/>
        <w:rPr>
          <w:rFonts w:ascii="Arial" w:eastAsia="Calibri" w:hAnsi="Arial" w:cs="Arial"/>
        </w:rPr>
      </w:pPr>
      <w:r w:rsidRPr="002E5C41">
        <w:rPr>
          <w:rFonts w:ascii="Arial" w:eastAsia="Calibri" w:hAnsi="Arial" w:cs="Arial"/>
        </w:rPr>
        <w:t xml:space="preserve">vybavení zázemí zaměstnanců, </w:t>
      </w:r>
    </w:p>
    <w:p w:rsidR="004E6571" w:rsidRPr="002E5C41" w:rsidRDefault="004E6571" w:rsidP="00DA6CDF">
      <w:pPr>
        <w:numPr>
          <w:ilvl w:val="0"/>
          <w:numId w:val="6"/>
        </w:numPr>
        <w:spacing w:after="0" w:line="240" w:lineRule="auto"/>
        <w:ind w:left="709" w:hanging="283"/>
        <w:contextualSpacing/>
        <w:jc w:val="both"/>
        <w:rPr>
          <w:rFonts w:ascii="Arial" w:eastAsia="Calibri" w:hAnsi="Arial" w:cs="Arial"/>
        </w:rPr>
      </w:pPr>
      <w:r w:rsidRPr="002E5C41">
        <w:rPr>
          <w:rFonts w:ascii="Arial" w:eastAsia="Calibri" w:hAnsi="Arial" w:cs="Arial"/>
        </w:rPr>
        <w:t>vybavení pro úklid a dodržování HACCP - úklidový stroj,</w:t>
      </w:r>
    </w:p>
    <w:p w:rsidR="004E6571" w:rsidRPr="002E5C41" w:rsidRDefault="004E6571" w:rsidP="00DA6CDF">
      <w:pPr>
        <w:numPr>
          <w:ilvl w:val="0"/>
          <w:numId w:val="6"/>
        </w:numPr>
        <w:spacing w:after="0" w:line="240" w:lineRule="auto"/>
        <w:ind w:left="709" w:hanging="283"/>
        <w:contextualSpacing/>
        <w:jc w:val="both"/>
        <w:rPr>
          <w:rFonts w:ascii="Arial" w:eastAsia="Calibri" w:hAnsi="Arial" w:cs="Arial"/>
        </w:rPr>
      </w:pPr>
      <w:r w:rsidRPr="002E5C41">
        <w:rPr>
          <w:rFonts w:ascii="Arial" w:eastAsia="Calibri" w:hAnsi="Arial" w:cs="Arial"/>
        </w:rPr>
        <w:t>vybavení skladové či administrativní kanceláře (v souborech s cenou nad 80 000 Kč bez DPH),</w:t>
      </w:r>
    </w:p>
    <w:p w:rsidR="004E6571" w:rsidRPr="002E5C41" w:rsidRDefault="004E6571" w:rsidP="00DA6CDF">
      <w:pPr>
        <w:numPr>
          <w:ilvl w:val="0"/>
          <w:numId w:val="11"/>
        </w:numPr>
        <w:spacing w:after="0" w:line="240" w:lineRule="auto"/>
        <w:ind w:left="709" w:hanging="284"/>
        <w:contextualSpacing/>
        <w:jc w:val="both"/>
        <w:rPr>
          <w:rFonts w:ascii="Arial" w:eastAsia="Calibri" w:hAnsi="Arial" w:cs="Arial"/>
        </w:rPr>
      </w:pPr>
      <w:r w:rsidRPr="002E5C41">
        <w:rPr>
          <w:rFonts w:ascii="Arial" w:eastAsia="Calibri" w:hAnsi="Arial" w:cs="Arial"/>
        </w:rPr>
        <w:t>chladicí a mrazicí boxy, lednice a mrazáky, záložní zdroje,</w:t>
      </w:r>
    </w:p>
    <w:p w:rsidR="004E6571" w:rsidRPr="002E5C41" w:rsidRDefault="004E6571" w:rsidP="00DA6CDF">
      <w:pPr>
        <w:numPr>
          <w:ilvl w:val="0"/>
          <w:numId w:val="11"/>
        </w:numPr>
        <w:spacing w:after="0" w:line="240" w:lineRule="auto"/>
        <w:ind w:left="709" w:hanging="284"/>
        <w:contextualSpacing/>
        <w:jc w:val="both"/>
        <w:rPr>
          <w:rFonts w:ascii="Arial" w:eastAsia="Calibri" w:hAnsi="Arial" w:cs="Arial"/>
        </w:rPr>
      </w:pPr>
      <w:r w:rsidRPr="002E5C41">
        <w:rPr>
          <w:rFonts w:ascii="Arial" w:eastAsia="Calibri" w:hAnsi="Arial" w:cs="Arial"/>
        </w:rPr>
        <w:t>zdvihací a nájezdové zařízení, transportní systémy,</w:t>
      </w:r>
    </w:p>
    <w:p w:rsidR="004E6571" w:rsidRPr="002E5C41" w:rsidRDefault="004E6571" w:rsidP="00DA6CDF">
      <w:pPr>
        <w:numPr>
          <w:ilvl w:val="0"/>
          <w:numId w:val="11"/>
        </w:numPr>
        <w:spacing w:after="0" w:line="240" w:lineRule="auto"/>
        <w:ind w:left="709" w:hanging="284"/>
        <w:contextualSpacing/>
        <w:jc w:val="both"/>
        <w:rPr>
          <w:rFonts w:ascii="Arial" w:eastAsia="Calibri" w:hAnsi="Arial" w:cs="Arial"/>
        </w:rPr>
      </w:pPr>
      <w:r w:rsidRPr="002E5C41">
        <w:rPr>
          <w:rFonts w:ascii="Arial" w:eastAsia="Calibri" w:hAnsi="Arial" w:cs="Arial"/>
        </w:rPr>
        <w:t>vybavení zázemí pro čištění, zpracování, třídění a balení potravin.</w:t>
      </w:r>
      <w:r w:rsidRPr="002E5C41">
        <w:rPr>
          <w:rFonts w:ascii="Arial" w:eastAsia="Calibri" w:hAnsi="Arial" w:cs="Arial"/>
          <w:color w:val="FF0000"/>
        </w:rPr>
        <w:t xml:space="preserve"> </w:t>
      </w:r>
      <w:r w:rsidRPr="002E5C41">
        <w:rPr>
          <w:rFonts w:ascii="Arial" w:eastAsia="Calibri" w:hAnsi="Arial" w:cs="Arial"/>
        </w:rPr>
        <w:t>(v souborech s cenou nad 80 000 Kč bez DPH),</w:t>
      </w:r>
    </w:p>
    <w:p w:rsidR="004E6571" w:rsidRPr="002E5C41" w:rsidRDefault="004E6571" w:rsidP="00DA6CDF">
      <w:pPr>
        <w:numPr>
          <w:ilvl w:val="0"/>
          <w:numId w:val="11"/>
        </w:numPr>
        <w:spacing w:after="0" w:line="240" w:lineRule="auto"/>
        <w:ind w:left="709" w:hanging="284"/>
        <w:contextualSpacing/>
        <w:jc w:val="both"/>
        <w:rPr>
          <w:rFonts w:ascii="Arial" w:eastAsia="Calibri" w:hAnsi="Arial" w:cs="Arial"/>
        </w:rPr>
      </w:pPr>
      <w:r w:rsidRPr="002E5C41">
        <w:rPr>
          <w:rFonts w:ascii="Arial" w:eastAsia="Calibri" w:hAnsi="Arial" w:cs="Arial"/>
        </w:rPr>
        <w:t>automobily vhodné pro přepravu potravin nebo osob a potravin,</w:t>
      </w:r>
    </w:p>
    <w:p w:rsidR="004E6571" w:rsidRPr="002E5C41" w:rsidRDefault="004E6571" w:rsidP="00DA6CDF">
      <w:pPr>
        <w:numPr>
          <w:ilvl w:val="0"/>
          <w:numId w:val="11"/>
        </w:numPr>
        <w:spacing w:after="0" w:line="240" w:lineRule="auto"/>
        <w:ind w:left="709" w:hanging="284"/>
        <w:contextualSpacing/>
        <w:jc w:val="both"/>
        <w:rPr>
          <w:rFonts w:ascii="Arial" w:eastAsia="Calibri" w:hAnsi="Arial" w:cs="Arial"/>
        </w:rPr>
      </w:pPr>
      <w:r w:rsidRPr="002E5C41">
        <w:rPr>
          <w:rFonts w:ascii="Arial" w:eastAsia="Calibri" w:hAnsi="Arial" w:cs="Arial"/>
        </w:rPr>
        <w:t>vybavení pro chlazení automobilů (např. chladicí jednotky a zařízení, autolednice),</w:t>
      </w:r>
    </w:p>
    <w:p w:rsidR="004E6571" w:rsidRPr="002E5C41" w:rsidRDefault="004E6571" w:rsidP="00DA6CDF">
      <w:pPr>
        <w:numPr>
          <w:ilvl w:val="0"/>
          <w:numId w:val="11"/>
        </w:numPr>
        <w:spacing w:after="0" w:line="240" w:lineRule="auto"/>
        <w:ind w:left="709" w:hanging="284"/>
        <w:jc w:val="both"/>
        <w:rPr>
          <w:rFonts w:ascii="Arial" w:eastAsia="Calibri" w:hAnsi="Arial" w:cs="Arial"/>
        </w:rPr>
      </w:pPr>
      <w:r w:rsidRPr="002E5C41">
        <w:rPr>
          <w:rFonts w:ascii="Arial" w:eastAsia="Calibri" w:hAnsi="Arial" w:cs="Arial"/>
        </w:rPr>
        <w:t>přívěsný vozík,</w:t>
      </w:r>
    </w:p>
    <w:p w:rsidR="004E6571" w:rsidRPr="002E5C41" w:rsidRDefault="004E6571" w:rsidP="00DA6CDF">
      <w:pPr>
        <w:numPr>
          <w:ilvl w:val="0"/>
          <w:numId w:val="11"/>
        </w:numPr>
        <w:spacing w:after="0" w:line="240" w:lineRule="auto"/>
        <w:ind w:left="709" w:hanging="284"/>
        <w:contextualSpacing/>
        <w:jc w:val="both"/>
        <w:rPr>
          <w:rFonts w:ascii="Arial" w:eastAsia="Calibri" w:hAnsi="Arial" w:cs="Arial"/>
        </w:rPr>
      </w:pPr>
      <w:r w:rsidRPr="002E5C41">
        <w:rPr>
          <w:rFonts w:ascii="Arial" w:eastAsia="Calibri" w:hAnsi="Arial" w:cs="Arial"/>
        </w:rPr>
        <w:t>skladový a účetní software,</w:t>
      </w:r>
    </w:p>
    <w:p w:rsidR="004E6571" w:rsidRPr="002E5C41" w:rsidRDefault="004E6571" w:rsidP="00DA6CDF">
      <w:pPr>
        <w:numPr>
          <w:ilvl w:val="0"/>
          <w:numId w:val="11"/>
        </w:numPr>
        <w:spacing w:after="0" w:line="240" w:lineRule="auto"/>
        <w:ind w:left="709" w:hanging="284"/>
        <w:contextualSpacing/>
        <w:jc w:val="both"/>
        <w:rPr>
          <w:rFonts w:ascii="Arial" w:eastAsia="Calibri" w:hAnsi="Arial" w:cs="Arial"/>
        </w:rPr>
      </w:pPr>
      <w:r w:rsidRPr="002E5C41">
        <w:rPr>
          <w:rFonts w:ascii="Arial" w:eastAsia="Calibri" w:hAnsi="Arial" w:cs="Arial"/>
        </w:rPr>
        <w:t>technické zhodnocení a stavební úpravy skladu a budov,</w:t>
      </w:r>
    </w:p>
    <w:p w:rsidR="004E6571" w:rsidRPr="002E5C41" w:rsidRDefault="004E6571" w:rsidP="00DA6CDF">
      <w:pPr>
        <w:numPr>
          <w:ilvl w:val="0"/>
          <w:numId w:val="11"/>
        </w:numPr>
        <w:spacing w:after="0" w:line="240" w:lineRule="auto"/>
        <w:ind w:left="709" w:hanging="284"/>
        <w:contextualSpacing/>
        <w:jc w:val="both"/>
        <w:rPr>
          <w:rFonts w:ascii="Arial" w:eastAsia="Calibri" w:hAnsi="Arial" w:cs="Arial"/>
        </w:rPr>
      </w:pPr>
      <w:r w:rsidRPr="002E5C41">
        <w:rPr>
          <w:rFonts w:ascii="Arial" w:eastAsia="Calibri" w:hAnsi="Arial" w:cs="Arial"/>
        </w:rPr>
        <w:t>koupě, výstavba, přístavba a rekonstrukce skladovacích prostor,</w:t>
      </w:r>
    </w:p>
    <w:p w:rsidR="004E6571" w:rsidRPr="002E5C41" w:rsidRDefault="004E6571" w:rsidP="00DA6CDF">
      <w:pPr>
        <w:numPr>
          <w:ilvl w:val="0"/>
          <w:numId w:val="11"/>
        </w:numPr>
        <w:spacing w:after="0" w:line="240" w:lineRule="auto"/>
        <w:ind w:left="709" w:hanging="284"/>
        <w:jc w:val="both"/>
        <w:rPr>
          <w:rFonts w:ascii="Arial" w:eastAsia="Calibri" w:hAnsi="Arial" w:cs="Arial"/>
        </w:rPr>
      </w:pPr>
      <w:r w:rsidRPr="002E5C41">
        <w:rPr>
          <w:rFonts w:ascii="Arial" w:eastAsia="Calibri" w:hAnsi="Arial" w:cs="Arial"/>
        </w:rPr>
        <w:t>zabezpečovací a kamerové systémy (v souborech s cenou nad 80 000 Kč bez DPH).</w:t>
      </w:r>
    </w:p>
    <w:p w:rsidR="003A25E3" w:rsidRPr="002E5C41" w:rsidRDefault="003A25E3" w:rsidP="002E5C41">
      <w:pPr>
        <w:spacing w:after="0" w:line="240" w:lineRule="auto"/>
        <w:ind w:left="709"/>
        <w:jc w:val="both"/>
        <w:rPr>
          <w:rFonts w:ascii="Arial" w:eastAsia="Calibri" w:hAnsi="Arial" w:cs="Arial"/>
        </w:rPr>
      </w:pPr>
    </w:p>
    <w:p w:rsidR="004E6571" w:rsidRPr="002E5C41" w:rsidRDefault="004E6571" w:rsidP="002E5C41">
      <w:pPr>
        <w:spacing w:after="0" w:line="240" w:lineRule="auto"/>
        <w:jc w:val="both"/>
        <w:rPr>
          <w:rFonts w:ascii="Arial" w:eastAsia="Calibri" w:hAnsi="Arial" w:cs="Arial"/>
          <w:b/>
        </w:rPr>
      </w:pPr>
      <w:r w:rsidRPr="002E5C41">
        <w:rPr>
          <w:rFonts w:ascii="Arial" w:eastAsia="Calibri" w:hAnsi="Arial" w:cs="Arial"/>
          <w:b/>
        </w:rPr>
        <w:t>Maximální limity pro nákup vybraného kusu majetku:</w:t>
      </w:r>
    </w:p>
    <w:tbl>
      <w:tblPr>
        <w:tblStyle w:val="Mkatabulky1"/>
        <w:tblW w:w="0" w:type="auto"/>
        <w:tblInd w:w="-5" w:type="dxa"/>
        <w:tblLook w:val="04A0" w:firstRow="1" w:lastRow="0" w:firstColumn="1" w:lastColumn="0" w:noHBand="0" w:noVBand="1"/>
      </w:tblPr>
      <w:tblGrid>
        <w:gridCol w:w="4337"/>
        <w:gridCol w:w="4300"/>
      </w:tblGrid>
      <w:tr w:rsidR="004E6571" w:rsidRPr="002E5C41" w:rsidTr="007B4AA4">
        <w:tc>
          <w:tcPr>
            <w:tcW w:w="4337" w:type="dxa"/>
          </w:tcPr>
          <w:p w:rsidR="004E6571" w:rsidRPr="002E5C41" w:rsidRDefault="004E6571" w:rsidP="002E5C41">
            <w:pPr>
              <w:jc w:val="both"/>
              <w:rPr>
                <w:rFonts w:ascii="Arial" w:eastAsia="Calibri" w:hAnsi="Arial" w:cs="Arial"/>
                <w:b/>
              </w:rPr>
            </w:pPr>
            <w:r w:rsidRPr="002E5C41">
              <w:rPr>
                <w:rFonts w:ascii="Arial" w:eastAsia="Calibri" w:hAnsi="Arial" w:cs="Arial"/>
                <w:b/>
              </w:rPr>
              <w:t>Výdaj</w:t>
            </w:r>
          </w:p>
        </w:tc>
        <w:tc>
          <w:tcPr>
            <w:tcW w:w="4300" w:type="dxa"/>
          </w:tcPr>
          <w:p w:rsidR="004E6571" w:rsidRPr="002E5C41" w:rsidRDefault="004E6571" w:rsidP="002E5C41">
            <w:pPr>
              <w:jc w:val="center"/>
              <w:rPr>
                <w:rFonts w:ascii="Arial" w:eastAsia="Calibri" w:hAnsi="Arial" w:cs="Arial"/>
                <w:b/>
              </w:rPr>
            </w:pPr>
            <w:r w:rsidRPr="002E5C41">
              <w:rPr>
                <w:rFonts w:ascii="Arial" w:eastAsia="Calibri" w:hAnsi="Arial" w:cs="Arial"/>
                <w:b/>
              </w:rPr>
              <w:t>Limit (na 1 ks)</w:t>
            </w:r>
          </w:p>
        </w:tc>
      </w:tr>
      <w:tr w:rsidR="004E6571" w:rsidRPr="002E5C41" w:rsidTr="007B4AA4">
        <w:tc>
          <w:tcPr>
            <w:tcW w:w="4337" w:type="dxa"/>
          </w:tcPr>
          <w:p w:rsidR="004E6571" w:rsidRPr="002E5C41" w:rsidRDefault="004E6571" w:rsidP="002E5C41">
            <w:pPr>
              <w:jc w:val="both"/>
              <w:rPr>
                <w:rFonts w:ascii="Arial" w:eastAsia="Calibri" w:hAnsi="Arial" w:cs="Arial"/>
              </w:rPr>
            </w:pPr>
            <w:r w:rsidRPr="002E5C41">
              <w:rPr>
                <w:rFonts w:ascii="Arial" w:eastAsia="Calibri" w:hAnsi="Arial" w:cs="Arial"/>
              </w:rPr>
              <w:t>Automobil pro přepravu potravin a více než 3 osob (včetně řidiče)</w:t>
            </w:r>
          </w:p>
        </w:tc>
        <w:tc>
          <w:tcPr>
            <w:tcW w:w="4300" w:type="dxa"/>
          </w:tcPr>
          <w:p w:rsidR="004E6571" w:rsidRPr="002E5C41" w:rsidRDefault="004E6571" w:rsidP="002E5C41">
            <w:pPr>
              <w:jc w:val="center"/>
              <w:rPr>
                <w:rFonts w:ascii="Arial" w:eastAsia="Calibri" w:hAnsi="Arial" w:cs="Arial"/>
              </w:rPr>
            </w:pPr>
            <w:r w:rsidRPr="002E5C41">
              <w:rPr>
                <w:rFonts w:ascii="Arial" w:eastAsia="Calibri" w:hAnsi="Arial" w:cs="Arial"/>
              </w:rPr>
              <w:t>500 000 Kč</w:t>
            </w:r>
          </w:p>
        </w:tc>
      </w:tr>
      <w:tr w:rsidR="004E6571" w:rsidRPr="002E5C41" w:rsidTr="007B4AA4">
        <w:tc>
          <w:tcPr>
            <w:tcW w:w="4337" w:type="dxa"/>
          </w:tcPr>
          <w:p w:rsidR="004E6571" w:rsidRPr="002E5C41" w:rsidRDefault="004E6571" w:rsidP="002E5C41">
            <w:pPr>
              <w:jc w:val="both"/>
              <w:rPr>
                <w:rFonts w:ascii="Arial" w:eastAsia="Calibri" w:hAnsi="Arial" w:cs="Arial"/>
              </w:rPr>
            </w:pPr>
            <w:r w:rsidRPr="002E5C41">
              <w:rPr>
                <w:rFonts w:ascii="Arial" w:eastAsia="Calibri" w:hAnsi="Arial" w:cs="Arial"/>
              </w:rPr>
              <w:t>Automobil pro přepravu potravin</w:t>
            </w:r>
          </w:p>
        </w:tc>
        <w:tc>
          <w:tcPr>
            <w:tcW w:w="4300" w:type="dxa"/>
          </w:tcPr>
          <w:p w:rsidR="004E6571" w:rsidRPr="002E5C41" w:rsidRDefault="004E6571" w:rsidP="002E5C41">
            <w:pPr>
              <w:jc w:val="center"/>
              <w:rPr>
                <w:rFonts w:ascii="Arial" w:eastAsia="Calibri" w:hAnsi="Arial" w:cs="Arial"/>
              </w:rPr>
            </w:pPr>
            <w:r w:rsidRPr="002E5C41">
              <w:rPr>
                <w:rFonts w:ascii="Arial" w:eastAsia="Calibri" w:hAnsi="Arial" w:cs="Arial"/>
              </w:rPr>
              <w:t>1 000 000 Kč</w:t>
            </w:r>
          </w:p>
        </w:tc>
      </w:tr>
      <w:tr w:rsidR="004E6571" w:rsidRPr="002E5C41" w:rsidTr="007B4AA4">
        <w:tc>
          <w:tcPr>
            <w:tcW w:w="4337" w:type="dxa"/>
            <w:vAlign w:val="center"/>
          </w:tcPr>
          <w:p w:rsidR="004E6571" w:rsidRPr="002E5C41" w:rsidRDefault="004E6571" w:rsidP="002E5C41">
            <w:pPr>
              <w:rPr>
                <w:rFonts w:ascii="Arial" w:eastAsia="Calibri" w:hAnsi="Arial" w:cs="Arial"/>
                <w:b/>
              </w:rPr>
            </w:pPr>
            <w:r w:rsidRPr="002E5C41">
              <w:rPr>
                <w:rFonts w:ascii="Arial" w:eastAsia="Calibri" w:hAnsi="Arial" w:cs="Arial"/>
                <w:b/>
              </w:rPr>
              <w:t>Nákup nemovitosti</w:t>
            </w:r>
          </w:p>
        </w:tc>
        <w:tc>
          <w:tcPr>
            <w:tcW w:w="4300" w:type="dxa"/>
          </w:tcPr>
          <w:p w:rsidR="004E6571" w:rsidRPr="002E5C41" w:rsidRDefault="004E6571" w:rsidP="002E5C41">
            <w:pPr>
              <w:jc w:val="both"/>
              <w:rPr>
                <w:rFonts w:ascii="Arial" w:eastAsia="Calibri" w:hAnsi="Arial" w:cs="Arial"/>
                <w:b/>
              </w:rPr>
            </w:pPr>
            <w:r w:rsidRPr="002E5C41">
              <w:rPr>
                <w:rFonts w:ascii="Arial" w:eastAsia="Times New Roman" w:hAnsi="Arial" w:cs="Arial"/>
                <w:b/>
                <w:bCs/>
                <w:lang w:eastAsia="cs-CZ"/>
              </w:rPr>
              <w:t>pořizovací cena maximálně však do výše ceny zjištěné znaleckým posudkem</w:t>
            </w:r>
          </w:p>
        </w:tc>
      </w:tr>
    </w:tbl>
    <w:p w:rsidR="002C244B" w:rsidRDefault="002C244B" w:rsidP="002E5C41">
      <w:pPr>
        <w:spacing w:after="0" w:line="240" w:lineRule="auto"/>
        <w:jc w:val="both"/>
        <w:rPr>
          <w:rFonts w:ascii="Arial" w:hAnsi="Arial" w:cs="Arial"/>
        </w:rPr>
      </w:pPr>
    </w:p>
    <w:p w:rsidR="00E7538F" w:rsidRPr="002E5C41" w:rsidRDefault="00BE3831" w:rsidP="002E5C41">
      <w:pPr>
        <w:spacing w:after="0" w:line="240" w:lineRule="auto"/>
        <w:jc w:val="both"/>
        <w:rPr>
          <w:rFonts w:ascii="Arial" w:hAnsi="Arial" w:cs="Arial"/>
        </w:rPr>
      </w:pPr>
      <w:r w:rsidRPr="002E5C41">
        <w:rPr>
          <w:rFonts w:ascii="Arial" w:hAnsi="Arial" w:cs="Arial"/>
        </w:rPr>
        <w:t>s</w:t>
      </w:r>
      <w:r w:rsidR="00E7538F" w:rsidRPr="002E5C41">
        <w:rPr>
          <w:rFonts w:ascii="Arial" w:hAnsi="Arial" w:cs="Arial"/>
        </w:rPr>
        <w:t>tr. 262 Příloha č. 1 Typ dotace a termíny příjmu v roce 2022</w:t>
      </w:r>
    </w:p>
    <w:p w:rsidR="00E7538F" w:rsidRDefault="00BE3831" w:rsidP="002E5C41">
      <w:pPr>
        <w:spacing w:before="120" w:after="120" w:line="240" w:lineRule="auto"/>
        <w:jc w:val="both"/>
        <w:rPr>
          <w:rFonts w:ascii="Arial" w:hAnsi="Arial" w:cs="Arial"/>
          <w:b/>
        </w:rPr>
      </w:pPr>
      <w:r w:rsidRPr="002E5C41">
        <w:rPr>
          <w:rFonts w:ascii="Arial" w:hAnsi="Arial" w:cs="Arial"/>
          <w:b/>
        </w:rPr>
        <w:t>p</w:t>
      </w:r>
      <w:r w:rsidR="00E7538F" w:rsidRPr="002E5C41">
        <w:rPr>
          <w:rFonts w:ascii="Arial" w:hAnsi="Arial" w:cs="Arial"/>
          <w:b/>
        </w:rPr>
        <w:t>ůvodní text</w:t>
      </w:r>
      <w:r w:rsidR="00E7538F" w:rsidRPr="00BE3831">
        <w:rPr>
          <w:rFonts w:ascii="Arial" w:hAnsi="Arial" w:cs="Arial"/>
          <w:b/>
        </w:rPr>
        <w:t>:</w:t>
      </w:r>
    </w:p>
    <w:tbl>
      <w:tblPr>
        <w:tblStyle w:val="Mkatabulky"/>
        <w:tblW w:w="9209" w:type="dxa"/>
        <w:tblLook w:val="04A0" w:firstRow="1" w:lastRow="0" w:firstColumn="1" w:lastColumn="0" w:noHBand="0" w:noVBand="1"/>
      </w:tblPr>
      <w:tblGrid>
        <w:gridCol w:w="556"/>
        <w:gridCol w:w="1566"/>
        <w:gridCol w:w="992"/>
        <w:gridCol w:w="1984"/>
        <w:gridCol w:w="1985"/>
        <w:gridCol w:w="2126"/>
      </w:tblGrid>
      <w:tr w:rsidR="00B06A5C" w:rsidRPr="00F8588D" w:rsidTr="00B06A5C">
        <w:trPr>
          <w:trHeight w:val="895"/>
        </w:trPr>
        <w:tc>
          <w:tcPr>
            <w:tcW w:w="556" w:type="dxa"/>
            <w:hideMark/>
          </w:tcPr>
          <w:p w:rsidR="00BE3831" w:rsidRPr="00F8588D" w:rsidRDefault="00BE3831" w:rsidP="005C2BD7">
            <w:pPr>
              <w:rPr>
                <w:rFonts w:ascii="Arial" w:eastAsia="Times New Roman" w:hAnsi="Arial" w:cs="Arial"/>
                <w:b/>
                <w:bCs/>
                <w:sz w:val="16"/>
                <w:szCs w:val="16"/>
                <w:lang w:eastAsia="cs-CZ"/>
              </w:rPr>
            </w:pPr>
            <w:r w:rsidRPr="00F8588D">
              <w:rPr>
                <w:rFonts w:ascii="Arial" w:eastAsia="Times New Roman" w:hAnsi="Arial" w:cs="Arial"/>
                <w:b/>
                <w:bCs/>
                <w:sz w:val="16"/>
                <w:szCs w:val="16"/>
                <w:lang w:eastAsia="cs-CZ"/>
              </w:rPr>
              <w:t>DP</w:t>
            </w:r>
          </w:p>
        </w:tc>
        <w:tc>
          <w:tcPr>
            <w:tcW w:w="1566" w:type="dxa"/>
            <w:hideMark/>
          </w:tcPr>
          <w:p w:rsidR="00BE3831" w:rsidRPr="00F8588D" w:rsidRDefault="00BE3831" w:rsidP="005C2BD7">
            <w:pPr>
              <w:rPr>
                <w:rFonts w:ascii="Arial" w:eastAsia="Times New Roman" w:hAnsi="Arial" w:cs="Arial"/>
                <w:b/>
                <w:sz w:val="16"/>
                <w:szCs w:val="16"/>
                <w:lang w:eastAsia="cs-CZ"/>
              </w:rPr>
            </w:pPr>
            <w:r w:rsidRPr="00F8588D">
              <w:rPr>
                <w:rFonts w:ascii="Arial" w:eastAsia="Times New Roman" w:hAnsi="Arial" w:cs="Arial"/>
                <w:b/>
                <w:sz w:val="16"/>
                <w:szCs w:val="16"/>
                <w:lang w:eastAsia="cs-CZ"/>
              </w:rPr>
              <w:t>název DP</w:t>
            </w:r>
          </w:p>
        </w:tc>
        <w:tc>
          <w:tcPr>
            <w:tcW w:w="992" w:type="dxa"/>
          </w:tcPr>
          <w:p w:rsidR="00BE3831" w:rsidRPr="00F8588D" w:rsidRDefault="00BE3831" w:rsidP="005C2BD7">
            <w:pPr>
              <w:rPr>
                <w:rFonts w:ascii="Arial" w:hAnsi="Arial" w:cs="Arial"/>
                <w:b/>
                <w:sz w:val="16"/>
                <w:szCs w:val="16"/>
              </w:rPr>
            </w:pPr>
            <w:r w:rsidRPr="00F8588D">
              <w:rPr>
                <w:rFonts w:ascii="Arial" w:hAnsi="Arial" w:cs="Arial"/>
                <w:b/>
                <w:sz w:val="16"/>
                <w:szCs w:val="16"/>
              </w:rPr>
              <w:t>typ dotace dle části A, bodu 2, písm. i)</w:t>
            </w:r>
          </w:p>
        </w:tc>
        <w:tc>
          <w:tcPr>
            <w:tcW w:w="1984" w:type="dxa"/>
            <w:hideMark/>
          </w:tcPr>
          <w:p w:rsidR="00BE3831" w:rsidRPr="00F8588D" w:rsidRDefault="00BE3831" w:rsidP="005C2BD7">
            <w:pPr>
              <w:rPr>
                <w:rFonts w:ascii="Arial" w:eastAsia="Times New Roman" w:hAnsi="Arial" w:cs="Arial"/>
                <w:b/>
                <w:sz w:val="16"/>
                <w:szCs w:val="16"/>
                <w:lang w:eastAsia="cs-CZ"/>
              </w:rPr>
            </w:pPr>
            <w:r w:rsidRPr="00F8588D">
              <w:rPr>
                <w:rFonts w:ascii="Arial" w:eastAsia="Times New Roman" w:hAnsi="Arial" w:cs="Arial"/>
                <w:b/>
                <w:sz w:val="16"/>
                <w:szCs w:val="16"/>
                <w:lang w:eastAsia="cs-CZ"/>
              </w:rPr>
              <w:t>příjem žádosti o dotaci pro rok 2022</w:t>
            </w:r>
          </w:p>
        </w:tc>
        <w:tc>
          <w:tcPr>
            <w:tcW w:w="1985" w:type="dxa"/>
            <w:hideMark/>
          </w:tcPr>
          <w:p w:rsidR="00BE3831" w:rsidRPr="00F8588D" w:rsidRDefault="00BE3831" w:rsidP="005C2BD7">
            <w:pPr>
              <w:rPr>
                <w:rFonts w:ascii="Arial" w:eastAsia="Times New Roman" w:hAnsi="Arial" w:cs="Arial"/>
                <w:b/>
                <w:sz w:val="16"/>
                <w:szCs w:val="16"/>
                <w:lang w:eastAsia="cs-CZ"/>
              </w:rPr>
            </w:pPr>
            <w:r w:rsidRPr="00F8588D">
              <w:rPr>
                <w:rFonts w:ascii="Arial" w:eastAsia="Times New Roman" w:hAnsi="Arial" w:cs="Arial"/>
                <w:b/>
                <w:sz w:val="16"/>
                <w:szCs w:val="16"/>
                <w:lang w:eastAsia="cs-CZ"/>
              </w:rPr>
              <w:t>příjem dokladů prokazujících nárok na dotaci pro rok 2022</w:t>
            </w:r>
          </w:p>
        </w:tc>
        <w:tc>
          <w:tcPr>
            <w:tcW w:w="2126" w:type="dxa"/>
          </w:tcPr>
          <w:p w:rsidR="00BE3831" w:rsidRPr="00F8588D" w:rsidRDefault="00BE3831" w:rsidP="005C2BD7">
            <w:pPr>
              <w:rPr>
                <w:rFonts w:ascii="Arial" w:eastAsia="Times New Roman" w:hAnsi="Arial" w:cs="Arial"/>
                <w:b/>
                <w:sz w:val="16"/>
                <w:szCs w:val="16"/>
                <w:lang w:eastAsia="cs-CZ"/>
              </w:rPr>
            </w:pPr>
            <w:r w:rsidRPr="00F8588D">
              <w:rPr>
                <w:rFonts w:ascii="Arial" w:eastAsia="Times New Roman" w:hAnsi="Arial" w:cs="Arial"/>
                <w:b/>
                <w:sz w:val="16"/>
                <w:szCs w:val="16"/>
                <w:lang w:eastAsia="cs-CZ"/>
              </w:rPr>
              <w:t>příjem žádosti o dotaci pro rok 2023</w:t>
            </w:r>
          </w:p>
        </w:tc>
      </w:tr>
      <w:tr w:rsidR="00B06A5C" w:rsidRPr="00F8588D" w:rsidTr="00B06A5C">
        <w:trPr>
          <w:trHeight w:val="238"/>
        </w:trPr>
        <w:tc>
          <w:tcPr>
            <w:tcW w:w="556" w:type="dxa"/>
            <w:vAlign w:val="center"/>
          </w:tcPr>
          <w:p w:rsidR="00BE3831" w:rsidRPr="00BE3831" w:rsidRDefault="00BE3831" w:rsidP="00B06A5C">
            <w:pPr>
              <w:rPr>
                <w:rFonts w:ascii="Arial" w:eastAsia="Times New Roman" w:hAnsi="Arial" w:cs="Arial"/>
                <w:b/>
                <w:bCs/>
                <w:sz w:val="16"/>
                <w:szCs w:val="16"/>
                <w:lang w:eastAsia="cs-CZ"/>
              </w:rPr>
            </w:pPr>
            <w:r w:rsidRPr="00BE3831">
              <w:rPr>
                <w:rFonts w:ascii="Arial" w:eastAsia="Times New Roman" w:hAnsi="Arial" w:cs="Arial"/>
                <w:b/>
                <w:bCs/>
                <w:sz w:val="16"/>
                <w:szCs w:val="16"/>
                <w:lang w:eastAsia="cs-CZ"/>
              </w:rPr>
              <w:t>18.</w:t>
            </w:r>
          </w:p>
        </w:tc>
        <w:tc>
          <w:tcPr>
            <w:tcW w:w="1566" w:type="dxa"/>
            <w:vAlign w:val="center"/>
          </w:tcPr>
          <w:p w:rsidR="00BE3831" w:rsidRPr="00BE3831" w:rsidRDefault="00BE3831" w:rsidP="00B06A5C">
            <w:pPr>
              <w:rPr>
                <w:rFonts w:ascii="Arial" w:hAnsi="Arial" w:cs="Arial"/>
                <w:sz w:val="16"/>
                <w:szCs w:val="16"/>
              </w:rPr>
            </w:pPr>
            <w:r w:rsidRPr="00BE3831">
              <w:rPr>
                <w:rFonts w:ascii="Arial" w:hAnsi="Arial" w:cs="Arial"/>
                <w:sz w:val="16"/>
                <w:szCs w:val="16"/>
              </w:rPr>
              <w:t>Podpora činnosti potravinových bank a dalších subjektů s humanitárním zaměřením</w:t>
            </w:r>
          </w:p>
          <w:p w:rsidR="00BE3831" w:rsidRPr="00BE3831" w:rsidRDefault="00BE3831" w:rsidP="00B06A5C">
            <w:pPr>
              <w:rPr>
                <w:rFonts w:ascii="Arial" w:eastAsia="Times New Roman" w:hAnsi="Arial" w:cs="Arial"/>
                <w:sz w:val="16"/>
                <w:szCs w:val="16"/>
                <w:lang w:eastAsia="cs-CZ"/>
              </w:rPr>
            </w:pPr>
          </w:p>
        </w:tc>
        <w:tc>
          <w:tcPr>
            <w:tcW w:w="992" w:type="dxa"/>
            <w:vAlign w:val="center"/>
          </w:tcPr>
          <w:p w:rsidR="00BE3831" w:rsidRPr="00BE3831" w:rsidRDefault="00BE3831" w:rsidP="00B06A5C">
            <w:pPr>
              <w:rPr>
                <w:sz w:val="16"/>
                <w:szCs w:val="16"/>
              </w:rPr>
            </w:pPr>
            <w:r w:rsidRPr="00BE3831">
              <w:rPr>
                <w:rFonts w:ascii="Arial" w:hAnsi="Arial" w:cs="Arial"/>
                <w:sz w:val="16"/>
                <w:szCs w:val="16"/>
              </w:rPr>
              <w:t>nákladů</w:t>
            </w:r>
          </w:p>
        </w:tc>
        <w:tc>
          <w:tcPr>
            <w:tcW w:w="1984" w:type="dxa"/>
            <w:vAlign w:val="center"/>
          </w:tcPr>
          <w:p w:rsidR="00BE3831" w:rsidRPr="00BE3831" w:rsidRDefault="00BE3831" w:rsidP="00B06A5C">
            <w:pPr>
              <w:rPr>
                <w:sz w:val="16"/>
                <w:szCs w:val="16"/>
              </w:rPr>
            </w:pPr>
            <w:r w:rsidRPr="00BE3831">
              <w:rPr>
                <w:rFonts w:ascii="Arial" w:hAnsi="Arial" w:cs="Arial"/>
                <w:sz w:val="16"/>
                <w:szCs w:val="16"/>
              </w:rPr>
              <w:t>5. 1. 2022 - 20. 1. 2022</w:t>
            </w:r>
          </w:p>
        </w:tc>
        <w:tc>
          <w:tcPr>
            <w:tcW w:w="1985" w:type="dxa"/>
            <w:vAlign w:val="center"/>
          </w:tcPr>
          <w:p w:rsidR="00BE3831" w:rsidRPr="00BE3831" w:rsidRDefault="00BE3831" w:rsidP="00B06A5C">
            <w:pPr>
              <w:rPr>
                <w:rFonts w:ascii="Arial" w:hAnsi="Arial" w:cs="Arial"/>
                <w:sz w:val="16"/>
                <w:szCs w:val="16"/>
              </w:rPr>
            </w:pPr>
            <w:r w:rsidRPr="00BE3831">
              <w:rPr>
                <w:rFonts w:ascii="Arial" w:hAnsi="Arial" w:cs="Arial"/>
                <w:sz w:val="16"/>
                <w:szCs w:val="16"/>
              </w:rPr>
              <w:t>1. 6. 2022 - 31. 1. 2023</w:t>
            </w:r>
          </w:p>
        </w:tc>
        <w:tc>
          <w:tcPr>
            <w:tcW w:w="2126" w:type="dxa"/>
            <w:vAlign w:val="center"/>
          </w:tcPr>
          <w:p w:rsidR="00BE3831" w:rsidRPr="00BE3831" w:rsidRDefault="00BE3831" w:rsidP="00B06A5C">
            <w:pPr>
              <w:rPr>
                <w:rFonts w:ascii="Arial" w:eastAsia="Times New Roman" w:hAnsi="Arial" w:cs="Arial"/>
                <w:sz w:val="16"/>
                <w:szCs w:val="16"/>
                <w:lang w:eastAsia="cs-CZ"/>
              </w:rPr>
            </w:pPr>
            <w:r w:rsidRPr="00BE3831">
              <w:rPr>
                <w:rFonts w:ascii="Arial" w:hAnsi="Arial" w:cs="Arial"/>
                <w:sz w:val="16"/>
                <w:szCs w:val="16"/>
              </w:rPr>
              <w:t>3. 10. 2022 – 14. 10. 2022</w:t>
            </w:r>
          </w:p>
        </w:tc>
      </w:tr>
    </w:tbl>
    <w:p w:rsidR="00E7538F" w:rsidRDefault="00BE3831" w:rsidP="00BE3831">
      <w:pPr>
        <w:spacing w:before="120" w:after="120" w:line="240" w:lineRule="auto"/>
        <w:jc w:val="both"/>
        <w:rPr>
          <w:rFonts w:ascii="Arial" w:hAnsi="Arial" w:cs="Arial"/>
          <w:b/>
        </w:rPr>
      </w:pPr>
      <w:r w:rsidRPr="00BE3831">
        <w:rPr>
          <w:rFonts w:ascii="Arial" w:hAnsi="Arial" w:cs="Arial"/>
          <w:b/>
        </w:rPr>
        <w:t>s</w:t>
      </w:r>
      <w:r w:rsidR="00E7538F" w:rsidRPr="00BE3831">
        <w:rPr>
          <w:rFonts w:ascii="Arial" w:hAnsi="Arial" w:cs="Arial"/>
          <w:b/>
        </w:rPr>
        <w:t>e mění takto:</w:t>
      </w:r>
    </w:p>
    <w:tbl>
      <w:tblPr>
        <w:tblStyle w:val="Mkatabulky"/>
        <w:tblW w:w="9209" w:type="dxa"/>
        <w:tblLook w:val="04A0" w:firstRow="1" w:lastRow="0" w:firstColumn="1" w:lastColumn="0" w:noHBand="0" w:noVBand="1"/>
      </w:tblPr>
      <w:tblGrid>
        <w:gridCol w:w="599"/>
        <w:gridCol w:w="1523"/>
        <w:gridCol w:w="992"/>
        <w:gridCol w:w="1984"/>
        <w:gridCol w:w="1985"/>
        <w:gridCol w:w="2126"/>
      </w:tblGrid>
      <w:tr w:rsidR="004075E1" w:rsidRPr="00F8588D" w:rsidTr="002F1577">
        <w:trPr>
          <w:trHeight w:val="895"/>
        </w:trPr>
        <w:tc>
          <w:tcPr>
            <w:tcW w:w="599" w:type="dxa"/>
            <w:hideMark/>
          </w:tcPr>
          <w:p w:rsidR="00B06A5C" w:rsidRPr="00B06A5C" w:rsidRDefault="00B06A5C" w:rsidP="005C2BD7">
            <w:pPr>
              <w:rPr>
                <w:rFonts w:ascii="Arial" w:eastAsia="Times New Roman" w:hAnsi="Arial" w:cs="Arial"/>
                <w:b/>
                <w:bCs/>
                <w:sz w:val="16"/>
                <w:szCs w:val="16"/>
                <w:lang w:eastAsia="cs-CZ"/>
              </w:rPr>
            </w:pPr>
            <w:r w:rsidRPr="00B06A5C">
              <w:rPr>
                <w:rFonts w:ascii="Arial" w:eastAsia="Times New Roman" w:hAnsi="Arial" w:cs="Arial"/>
                <w:b/>
                <w:bCs/>
                <w:sz w:val="16"/>
                <w:szCs w:val="16"/>
                <w:lang w:eastAsia="cs-CZ"/>
              </w:rPr>
              <w:t>DP</w:t>
            </w:r>
          </w:p>
        </w:tc>
        <w:tc>
          <w:tcPr>
            <w:tcW w:w="1523" w:type="dxa"/>
            <w:hideMark/>
          </w:tcPr>
          <w:p w:rsidR="00B06A5C" w:rsidRPr="00B06A5C" w:rsidRDefault="00B06A5C" w:rsidP="005C2BD7">
            <w:pPr>
              <w:rPr>
                <w:rFonts w:ascii="Arial" w:eastAsia="Times New Roman" w:hAnsi="Arial" w:cs="Arial"/>
                <w:b/>
                <w:sz w:val="16"/>
                <w:szCs w:val="16"/>
                <w:lang w:eastAsia="cs-CZ"/>
              </w:rPr>
            </w:pPr>
            <w:r w:rsidRPr="00B06A5C">
              <w:rPr>
                <w:rFonts w:ascii="Arial" w:eastAsia="Times New Roman" w:hAnsi="Arial" w:cs="Arial"/>
                <w:b/>
                <w:sz w:val="16"/>
                <w:szCs w:val="16"/>
                <w:lang w:eastAsia="cs-CZ"/>
              </w:rPr>
              <w:t>název DP</w:t>
            </w:r>
          </w:p>
        </w:tc>
        <w:tc>
          <w:tcPr>
            <w:tcW w:w="992" w:type="dxa"/>
          </w:tcPr>
          <w:p w:rsidR="00B06A5C" w:rsidRPr="00B06A5C" w:rsidRDefault="00B06A5C" w:rsidP="005C2BD7">
            <w:pPr>
              <w:rPr>
                <w:rFonts w:ascii="Arial" w:hAnsi="Arial" w:cs="Arial"/>
                <w:b/>
                <w:sz w:val="16"/>
                <w:szCs w:val="16"/>
              </w:rPr>
            </w:pPr>
            <w:r w:rsidRPr="00B06A5C">
              <w:rPr>
                <w:rFonts w:ascii="Arial" w:hAnsi="Arial" w:cs="Arial"/>
                <w:b/>
                <w:sz w:val="16"/>
                <w:szCs w:val="16"/>
              </w:rPr>
              <w:t>typ dotace dle části A, bodu 2, písm. i)</w:t>
            </w:r>
          </w:p>
        </w:tc>
        <w:tc>
          <w:tcPr>
            <w:tcW w:w="1984" w:type="dxa"/>
            <w:hideMark/>
          </w:tcPr>
          <w:p w:rsidR="00B06A5C" w:rsidRPr="00B06A5C" w:rsidRDefault="00B06A5C" w:rsidP="005C2BD7">
            <w:pPr>
              <w:rPr>
                <w:rFonts w:ascii="Arial" w:eastAsia="Times New Roman" w:hAnsi="Arial" w:cs="Arial"/>
                <w:b/>
                <w:sz w:val="16"/>
                <w:szCs w:val="16"/>
                <w:lang w:eastAsia="cs-CZ"/>
              </w:rPr>
            </w:pPr>
            <w:r w:rsidRPr="00B06A5C">
              <w:rPr>
                <w:rFonts w:ascii="Arial" w:eastAsia="Times New Roman" w:hAnsi="Arial" w:cs="Arial"/>
                <w:b/>
                <w:sz w:val="16"/>
                <w:szCs w:val="16"/>
                <w:lang w:eastAsia="cs-CZ"/>
              </w:rPr>
              <w:t>příjem žádosti o dotaci pro rok 2022</w:t>
            </w:r>
          </w:p>
        </w:tc>
        <w:tc>
          <w:tcPr>
            <w:tcW w:w="1985" w:type="dxa"/>
            <w:hideMark/>
          </w:tcPr>
          <w:p w:rsidR="00B06A5C" w:rsidRPr="00B06A5C" w:rsidRDefault="00B06A5C" w:rsidP="005C2BD7">
            <w:pPr>
              <w:rPr>
                <w:rFonts w:ascii="Arial" w:eastAsia="Times New Roman" w:hAnsi="Arial" w:cs="Arial"/>
                <w:b/>
                <w:sz w:val="16"/>
                <w:szCs w:val="16"/>
                <w:lang w:eastAsia="cs-CZ"/>
              </w:rPr>
            </w:pPr>
            <w:r w:rsidRPr="00B06A5C">
              <w:rPr>
                <w:rFonts w:ascii="Arial" w:eastAsia="Times New Roman" w:hAnsi="Arial" w:cs="Arial"/>
                <w:b/>
                <w:sz w:val="16"/>
                <w:szCs w:val="16"/>
                <w:lang w:eastAsia="cs-CZ"/>
              </w:rPr>
              <w:t>příjem dokladů prokazujících nárok na dotaci pro rok 2022</w:t>
            </w:r>
          </w:p>
        </w:tc>
        <w:tc>
          <w:tcPr>
            <w:tcW w:w="2126" w:type="dxa"/>
          </w:tcPr>
          <w:p w:rsidR="00B06A5C" w:rsidRPr="00B06A5C" w:rsidRDefault="00B06A5C" w:rsidP="005C2BD7">
            <w:pPr>
              <w:rPr>
                <w:rFonts w:ascii="Arial" w:eastAsia="Times New Roman" w:hAnsi="Arial" w:cs="Arial"/>
                <w:b/>
                <w:sz w:val="16"/>
                <w:szCs w:val="16"/>
                <w:lang w:eastAsia="cs-CZ"/>
              </w:rPr>
            </w:pPr>
            <w:r w:rsidRPr="00B06A5C">
              <w:rPr>
                <w:rFonts w:ascii="Arial" w:eastAsia="Times New Roman" w:hAnsi="Arial" w:cs="Arial"/>
                <w:b/>
                <w:sz w:val="16"/>
                <w:szCs w:val="16"/>
                <w:lang w:eastAsia="cs-CZ"/>
              </w:rPr>
              <w:t>příjem žádosti o dotaci pro rok 2023</w:t>
            </w:r>
          </w:p>
        </w:tc>
      </w:tr>
      <w:tr w:rsidR="00B06A5C" w:rsidRPr="00F8588D" w:rsidTr="002F1577">
        <w:trPr>
          <w:trHeight w:val="238"/>
        </w:trPr>
        <w:tc>
          <w:tcPr>
            <w:tcW w:w="599" w:type="dxa"/>
            <w:vAlign w:val="center"/>
          </w:tcPr>
          <w:p w:rsidR="00B06A5C" w:rsidRPr="00B06A5C" w:rsidRDefault="00B06A5C" w:rsidP="00B06A5C">
            <w:pPr>
              <w:rPr>
                <w:rFonts w:ascii="Arial" w:eastAsia="Times New Roman" w:hAnsi="Arial" w:cs="Arial"/>
                <w:b/>
                <w:bCs/>
                <w:sz w:val="16"/>
                <w:szCs w:val="16"/>
                <w:lang w:eastAsia="cs-CZ"/>
              </w:rPr>
            </w:pPr>
            <w:r w:rsidRPr="00B06A5C">
              <w:rPr>
                <w:rFonts w:ascii="Arial" w:eastAsia="Times New Roman" w:hAnsi="Arial" w:cs="Arial"/>
                <w:b/>
                <w:bCs/>
                <w:sz w:val="16"/>
                <w:szCs w:val="16"/>
                <w:lang w:eastAsia="cs-CZ"/>
              </w:rPr>
              <w:t>18.A.</w:t>
            </w:r>
          </w:p>
        </w:tc>
        <w:tc>
          <w:tcPr>
            <w:tcW w:w="1523" w:type="dxa"/>
          </w:tcPr>
          <w:p w:rsidR="00B06A5C" w:rsidRPr="00DD3A29" w:rsidRDefault="00B06A5C" w:rsidP="00B06A5C">
            <w:pPr>
              <w:rPr>
                <w:rFonts w:ascii="Arial" w:hAnsi="Arial" w:cs="Arial"/>
                <w:b/>
                <w:sz w:val="16"/>
                <w:szCs w:val="16"/>
              </w:rPr>
            </w:pPr>
            <w:r w:rsidRPr="004075E1">
              <w:rPr>
                <w:rFonts w:ascii="Arial" w:hAnsi="Arial" w:cs="Arial"/>
                <w:b/>
                <w:sz w:val="16"/>
                <w:szCs w:val="16"/>
              </w:rPr>
              <w:t>Podpora činnosti potravinových bank a dalších su</w:t>
            </w:r>
            <w:r w:rsidR="00DD3A29">
              <w:rPr>
                <w:rFonts w:ascii="Arial" w:hAnsi="Arial" w:cs="Arial"/>
                <w:b/>
                <w:sz w:val="16"/>
                <w:szCs w:val="16"/>
              </w:rPr>
              <w:t>bjektů s humanitárním zaměřením</w:t>
            </w:r>
          </w:p>
        </w:tc>
        <w:tc>
          <w:tcPr>
            <w:tcW w:w="992" w:type="dxa"/>
            <w:vAlign w:val="center"/>
          </w:tcPr>
          <w:p w:rsidR="00B06A5C" w:rsidRPr="00B06A5C" w:rsidRDefault="00B06A5C" w:rsidP="004075E1">
            <w:pPr>
              <w:rPr>
                <w:sz w:val="16"/>
                <w:szCs w:val="16"/>
              </w:rPr>
            </w:pPr>
            <w:r w:rsidRPr="00B06A5C">
              <w:rPr>
                <w:rFonts w:ascii="Arial" w:hAnsi="Arial" w:cs="Arial"/>
                <w:sz w:val="16"/>
                <w:szCs w:val="16"/>
              </w:rPr>
              <w:t>nákladů</w:t>
            </w:r>
          </w:p>
        </w:tc>
        <w:tc>
          <w:tcPr>
            <w:tcW w:w="1984" w:type="dxa"/>
            <w:vAlign w:val="center"/>
          </w:tcPr>
          <w:p w:rsidR="00B06A5C" w:rsidRPr="004075E1" w:rsidRDefault="00B06A5C" w:rsidP="00B06A5C">
            <w:pPr>
              <w:rPr>
                <w:rFonts w:ascii="Arial" w:eastAsia="Times New Roman" w:hAnsi="Arial" w:cs="Arial"/>
                <w:b/>
                <w:sz w:val="16"/>
                <w:szCs w:val="16"/>
                <w:lang w:eastAsia="cs-CZ"/>
              </w:rPr>
            </w:pPr>
            <w:r w:rsidRPr="004075E1">
              <w:rPr>
                <w:rFonts w:ascii="Arial" w:eastAsia="Times New Roman" w:hAnsi="Arial" w:cs="Arial"/>
                <w:b/>
                <w:sz w:val="16"/>
                <w:szCs w:val="16"/>
                <w:lang w:eastAsia="cs-CZ"/>
              </w:rPr>
              <w:t xml:space="preserve">1. </w:t>
            </w:r>
            <w:r w:rsidRPr="004075E1">
              <w:rPr>
                <w:rFonts w:ascii="Arial" w:hAnsi="Arial" w:cs="Arial"/>
                <w:b/>
                <w:sz w:val="16"/>
                <w:szCs w:val="16"/>
              </w:rPr>
              <w:t>příjem žádostí</w:t>
            </w:r>
            <w:r w:rsidRPr="004075E1">
              <w:rPr>
                <w:rFonts w:ascii="Arial" w:eastAsia="Times New Roman" w:hAnsi="Arial" w:cs="Arial"/>
                <w:b/>
                <w:sz w:val="16"/>
                <w:szCs w:val="16"/>
                <w:lang w:eastAsia="cs-CZ"/>
              </w:rPr>
              <w:t>:</w:t>
            </w:r>
          </w:p>
          <w:p w:rsidR="00B06A5C" w:rsidRPr="004075E1" w:rsidRDefault="00B06A5C" w:rsidP="00B06A5C">
            <w:pPr>
              <w:rPr>
                <w:rFonts w:ascii="Arial" w:eastAsia="Times New Roman" w:hAnsi="Arial" w:cs="Arial"/>
                <w:b/>
                <w:sz w:val="16"/>
                <w:szCs w:val="16"/>
                <w:lang w:eastAsia="cs-CZ"/>
              </w:rPr>
            </w:pPr>
            <w:r w:rsidRPr="004075E1">
              <w:rPr>
                <w:rFonts w:ascii="Arial" w:eastAsia="Times New Roman" w:hAnsi="Arial" w:cs="Arial"/>
                <w:b/>
                <w:sz w:val="16"/>
                <w:szCs w:val="16"/>
                <w:lang w:eastAsia="cs-CZ"/>
              </w:rPr>
              <w:t>5. 1. 2022 - 20. 1. 2022</w:t>
            </w:r>
            <w:r w:rsidRPr="004075E1">
              <w:rPr>
                <w:rFonts w:ascii="Arial" w:eastAsia="Times New Roman" w:hAnsi="Arial" w:cs="Arial"/>
                <w:b/>
                <w:sz w:val="16"/>
                <w:szCs w:val="16"/>
                <w:lang w:eastAsia="cs-CZ"/>
              </w:rPr>
              <w:br/>
              <w:t xml:space="preserve">2. </w:t>
            </w:r>
            <w:r w:rsidR="004075E1" w:rsidRPr="004075E1">
              <w:rPr>
                <w:rFonts w:ascii="Arial" w:hAnsi="Arial" w:cs="Arial"/>
                <w:b/>
                <w:sz w:val="16"/>
                <w:szCs w:val="16"/>
              </w:rPr>
              <w:t>příjem žádostí</w:t>
            </w:r>
            <w:r w:rsidR="004075E1" w:rsidRPr="004075E1">
              <w:rPr>
                <w:rFonts w:ascii="Arial" w:eastAsia="Times New Roman" w:hAnsi="Arial" w:cs="Arial"/>
                <w:b/>
                <w:sz w:val="16"/>
                <w:szCs w:val="16"/>
                <w:lang w:eastAsia="cs-CZ"/>
              </w:rPr>
              <w:t>:</w:t>
            </w:r>
          </w:p>
          <w:p w:rsidR="00B06A5C" w:rsidRPr="00B06A5C" w:rsidRDefault="00B06A5C" w:rsidP="00B06A5C">
            <w:pPr>
              <w:rPr>
                <w:rFonts w:ascii="Arial" w:eastAsia="Times New Roman" w:hAnsi="Arial" w:cs="Arial"/>
                <w:b/>
                <w:sz w:val="16"/>
                <w:szCs w:val="16"/>
                <w:lang w:eastAsia="cs-CZ"/>
              </w:rPr>
            </w:pPr>
            <w:r w:rsidRPr="004075E1">
              <w:rPr>
                <w:rFonts w:ascii="Arial" w:hAnsi="Arial" w:cs="Arial"/>
                <w:b/>
                <w:sz w:val="16"/>
                <w:szCs w:val="16"/>
              </w:rPr>
              <w:t>9. 8. 2022 – 23. 8. 2022</w:t>
            </w:r>
          </w:p>
        </w:tc>
        <w:tc>
          <w:tcPr>
            <w:tcW w:w="1985" w:type="dxa"/>
            <w:vAlign w:val="center"/>
          </w:tcPr>
          <w:p w:rsidR="00B06A5C" w:rsidRPr="00DD3A29" w:rsidRDefault="00DD3A29" w:rsidP="00DD3A29">
            <w:pPr>
              <w:rPr>
                <w:rFonts w:ascii="Arial" w:eastAsia="Times New Roman" w:hAnsi="Arial" w:cs="Arial"/>
                <w:sz w:val="16"/>
                <w:szCs w:val="16"/>
                <w:lang w:eastAsia="cs-CZ"/>
              </w:rPr>
            </w:pPr>
            <w:r w:rsidRPr="00DD3A29">
              <w:rPr>
                <w:rFonts w:ascii="Arial" w:eastAsia="Times New Roman" w:hAnsi="Arial" w:cs="Arial"/>
                <w:sz w:val="16"/>
                <w:szCs w:val="16"/>
                <w:lang w:eastAsia="cs-CZ"/>
              </w:rPr>
              <w:t>1. 6. 2022</w:t>
            </w:r>
            <w:r w:rsidR="00B06A5C" w:rsidRPr="00DD3A29">
              <w:rPr>
                <w:rFonts w:ascii="Arial" w:eastAsia="Times New Roman" w:hAnsi="Arial" w:cs="Arial"/>
                <w:sz w:val="16"/>
                <w:szCs w:val="16"/>
                <w:lang w:eastAsia="cs-CZ"/>
              </w:rPr>
              <w:t xml:space="preserve"> – </w:t>
            </w:r>
            <w:r w:rsidRPr="00DD3A29">
              <w:rPr>
                <w:rFonts w:ascii="Arial" w:eastAsia="Times New Roman" w:hAnsi="Arial" w:cs="Arial"/>
                <w:sz w:val="16"/>
                <w:szCs w:val="16"/>
                <w:lang w:eastAsia="cs-CZ"/>
              </w:rPr>
              <w:t>31.</w:t>
            </w:r>
            <w:r w:rsidR="00B06A5C" w:rsidRPr="00DD3A29">
              <w:rPr>
                <w:rFonts w:ascii="Arial" w:eastAsia="Times New Roman" w:hAnsi="Arial" w:cs="Arial"/>
                <w:sz w:val="16"/>
                <w:szCs w:val="16"/>
                <w:lang w:eastAsia="cs-CZ"/>
              </w:rPr>
              <w:t xml:space="preserve"> </w:t>
            </w:r>
            <w:r w:rsidRPr="00DD3A29">
              <w:rPr>
                <w:rFonts w:ascii="Arial" w:eastAsia="Times New Roman" w:hAnsi="Arial" w:cs="Arial"/>
                <w:sz w:val="16"/>
                <w:szCs w:val="16"/>
                <w:lang w:eastAsia="cs-CZ"/>
              </w:rPr>
              <w:t>1. 2023</w:t>
            </w:r>
          </w:p>
        </w:tc>
        <w:tc>
          <w:tcPr>
            <w:tcW w:w="2126" w:type="dxa"/>
            <w:vAlign w:val="center"/>
          </w:tcPr>
          <w:p w:rsidR="00B06A5C" w:rsidRPr="00DD3A29" w:rsidRDefault="00B06A5C" w:rsidP="004075E1">
            <w:pPr>
              <w:rPr>
                <w:rFonts w:ascii="Arial" w:eastAsia="Times New Roman" w:hAnsi="Arial" w:cs="Arial"/>
                <w:sz w:val="16"/>
                <w:szCs w:val="16"/>
                <w:lang w:eastAsia="cs-CZ"/>
              </w:rPr>
            </w:pPr>
            <w:r w:rsidRPr="00DD3A29">
              <w:rPr>
                <w:rFonts w:ascii="Arial" w:hAnsi="Arial" w:cs="Arial"/>
                <w:sz w:val="16"/>
                <w:szCs w:val="16"/>
              </w:rPr>
              <w:t>3. 10. 2022 – 14. 10. 2022</w:t>
            </w:r>
          </w:p>
        </w:tc>
      </w:tr>
      <w:tr w:rsidR="00B06A5C" w:rsidRPr="00F8588D" w:rsidTr="002F1577">
        <w:trPr>
          <w:trHeight w:val="238"/>
        </w:trPr>
        <w:tc>
          <w:tcPr>
            <w:tcW w:w="599" w:type="dxa"/>
            <w:vAlign w:val="center"/>
          </w:tcPr>
          <w:p w:rsidR="00B06A5C" w:rsidRPr="00B06A5C" w:rsidRDefault="00B06A5C" w:rsidP="00B06A5C">
            <w:pPr>
              <w:rPr>
                <w:rFonts w:ascii="Arial" w:eastAsia="Times New Roman" w:hAnsi="Arial" w:cs="Arial"/>
                <w:b/>
                <w:bCs/>
                <w:sz w:val="16"/>
                <w:szCs w:val="16"/>
                <w:lang w:eastAsia="cs-CZ"/>
              </w:rPr>
            </w:pPr>
            <w:r w:rsidRPr="00B06A5C">
              <w:rPr>
                <w:rFonts w:ascii="Arial" w:eastAsia="Times New Roman" w:hAnsi="Arial" w:cs="Arial"/>
                <w:b/>
                <w:bCs/>
                <w:sz w:val="16"/>
                <w:szCs w:val="16"/>
                <w:lang w:eastAsia="cs-CZ"/>
              </w:rPr>
              <w:lastRenderedPageBreak/>
              <w:t>18.B.</w:t>
            </w:r>
          </w:p>
        </w:tc>
        <w:tc>
          <w:tcPr>
            <w:tcW w:w="1523" w:type="dxa"/>
          </w:tcPr>
          <w:p w:rsidR="00B06A5C" w:rsidRPr="004075E1" w:rsidRDefault="00B06A5C" w:rsidP="00B06A5C">
            <w:pPr>
              <w:rPr>
                <w:rFonts w:ascii="Arial" w:hAnsi="Arial" w:cs="Arial"/>
                <w:b/>
                <w:sz w:val="16"/>
                <w:szCs w:val="16"/>
              </w:rPr>
            </w:pPr>
            <w:r w:rsidRPr="004075E1">
              <w:rPr>
                <w:rFonts w:ascii="Arial" w:hAnsi="Arial" w:cs="Arial"/>
                <w:b/>
                <w:sz w:val="16"/>
                <w:szCs w:val="16"/>
              </w:rPr>
              <w:t>Podpora výstavby a rekonstrukce skladovacích prostor potravinových bank a dalších subjektů s humanitárním zaměřením</w:t>
            </w:r>
          </w:p>
        </w:tc>
        <w:tc>
          <w:tcPr>
            <w:tcW w:w="992" w:type="dxa"/>
            <w:vAlign w:val="center"/>
          </w:tcPr>
          <w:p w:rsidR="00B06A5C" w:rsidRPr="00B06A5C" w:rsidRDefault="00B06A5C" w:rsidP="004075E1">
            <w:pPr>
              <w:rPr>
                <w:rFonts w:ascii="Arial" w:hAnsi="Arial" w:cs="Arial"/>
                <w:sz w:val="16"/>
                <w:szCs w:val="16"/>
              </w:rPr>
            </w:pPr>
            <w:r w:rsidRPr="00B06A5C">
              <w:rPr>
                <w:rFonts w:ascii="Arial" w:hAnsi="Arial" w:cs="Arial"/>
                <w:sz w:val="16"/>
                <w:szCs w:val="16"/>
              </w:rPr>
              <w:t>nákladů</w:t>
            </w:r>
          </w:p>
        </w:tc>
        <w:tc>
          <w:tcPr>
            <w:tcW w:w="1984" w:type="dxa"/>
            <w:vAlign w:val="center"/>
          </w:tcPr>
          <w:p w:rsidR="00B06A5C" w:rsidRPr="00B06A5C" w:rsidRDefault="00B06A5C" w:rsidP="004075E1">
            <w:pPr>
              <w:rPr>
                <w:rFonts w:ascii="Arial" w:hAnsi="Arial" w:cs="Arial"/>
                <w:sz w:val="16"/>
                <w:szCs w:val="16"/>
              </w:rPr>
            </w:pPr>
            <w:r w:rsidRPr="00B06A5C">
              <w:rPr>
                <w:rFonts w:ascii="Arial" w:hAnsi="Arial" w:cs="Arial"/>
                <w:sz w:val="16"/>
                <w:szCs w:val="16"/>
              </w:rPr>
              <w:t>5. 1. 2022 - 20. 1. 2022</w:t>
            </w:r>
          </w:p>
        </w:tc>
        <w:tc>
          <w:tcPr>
            <w:tcW w:w="1985" w:type="dxa"/>
            <w:vAlign w:val="center"/>
          </w:tcPr>
          <w:p w:rsidR="00B06A5C" w:rsidRPr="00DD3A29" w:rsidRDefault="00B06A5C" w:rsidP="004075E1">
            <w:pPr>
              <w:rPr>
                <w:rFonts w:ascii="Arial" w:hAnsi="Arial" w:cs="Arial"/>
                <w:sz w:val="16"/>
                <w:szCs w:val="16"/>
              </w:rPr>
            </w:pPr>
            <w:r w:rsidRPr="00DD3A29">
              <w:rPr>
                <w:rFonts w:ascii="Arial" w:hAnsi="Arial" w:cs="Arial"/>
                <w:sz w:val="16"/>
                <w:szCs w:val="16"/>
              </w:rPr>
              <w:t>1. 6. 2022 - 31. 1. 2023</w:t>
            </w:r>
          </w:p>
        </w:tc>
        <w:tc>
          <w:tcPr>
            <w:tcW w:w="2126" w:type="dxa"/>
            <w:vAlign w:val="center"/>
          </w:tcPr>
          <w:p w:rsidR="00B06A5C" w:rsidRPr="00DD3A29" w:rsidRDefault="00B06A5C" w:rsidP="004075E1">
            <w:pPr>
              <w:rPr>
                <w:rFonts w:ascii="Arial" w:hAnsi="Arial" w:cs="Arial"/>
                <w:sz w:val="16"/>
                <w:szCs w:val="16"/>
              </w:rPr>
            </w:pPr>
            <w:r w:rsidRPr="00DD3A29">
              <w:rPr>
                <w:rFonts w:ascii="Arial" w:hAnsi="Arial" w:cs="Arial"/>
                <w:sz w:val="16"/>
                <w:szCs w:val="16"/>
              </w:rPr>
              <w:t>3. 10. 2022 – 14. 10. 2022</w:t>
            </w:r>
          </w:p>
        </w:tc>
      </w:tr>
    </w:tbl>
    <w:p w:rsidR="00C03338" w:rsidRDefault="00C03338" w:rsidP="00FE31C7">
      <w:pPr>
        <w:spacing w:after="0" w:line="240" w:lineRule="auto"/>
        <w:rPr>
          <w:rFonts w:ascii="Arial" w:hAnsi="Arial" w:cs="Arial"/>
          <w:b/>
          <w:sz w:val="28"/>
          <w:szCs w:val="28"/>
          <w:u w:val="single"/>
        </w:rPr>
      </w:pPr>
      <w:bookmarkStart w:id="15" w:name="_Toc86141176"/>
    </w:p>
    <w:p w:rsidR="008B79A6" w:rsidRPr="00F44C1C" w:rsidRDefault="00F44C1C" w:rsidP="00755226">
      <w:pPr>
        <w:spacing w:after="240" w:line="240" w:lineRule="auto"/>
        <w:rPr>
          <w:rFonts w:ascii="Arial" w:hAnsi="Arial" w:cs="Arial"/>
          <w:b/>
          <w:sz w:val="28"/>
          <w:szCs w:val="28"/>
          <w:u w:val="single"/>
        </w:rPr>
      </w:pPr>
      <w:r w:rsidRPr="00F44C1C">
        <w:rPr>
          <w:rFonts w:ascii="Arial" w:hAnsi="Arial" w:cs="Arial"/>
          <w:b/>
          <w:sz w:val="28"/>
          <w:szCs w:val="28"/>
          <w:u w:val="single"/>
        </w:rPr>
        <w:t>Dotační program 19. Podpora na účast producentů a zpracovatelů zemědělských produktů v režimech jakosti Q CZ</w:t>
      </w:r>
      <w:bookmarkEnd w:id="15"/>
    </w:p>
    <w:p w:rsidR="00F44C1C" w:rsidRPr="00882D39" w:rsidRDefault="00F44C1C" w:rsidP="00F44C1C">
      <w:pPr>
        <w:pStyle w:val="Zkladntext21"/>
        <w:spacing w:after="120"/>
        <w:jc w:val="both"/>
        <w:rPr>
          <w:rFonts w:ascii="Arial" w:hAnsi="Arial" w:cs="Arial"/>
          <w:szCs w:val="24"/>
          <w:u w:val="single"/>
        </w:rPr>
      </w:pPr>
      <w:r w:rsidRPr="00882D39">
        <w:rPr>
          <w:rFonts w:ascii="Arial" w:hAnsi="Arial" w:cs="Arial"/>
          <w:szCs w:val="24"/>
          <w:u w:val="single"/>
        </w:rPr>
        <w:t>19.A.   Podpora na účast producentů a zpracovatelů mléka v režimu jakosti Q CZ</w:t>
      </w:r>
    </w:p>
    <w:p w:rsidR="00F44C1C" w:rsidRPr="008074CE" w:rsidRDefault="00F44C1C" w:rsidP="008074CE">
      <w:pPr>
        <w:spacing w:before="120" w:after="120" w:line="240" w:lineRule="auto"/>
        <w:jc w:val="both"/>
        <w:rPr>
          <w:rFonts w:ascii="Arial" w:hAnsi="Arial" w:cs="Arial"/>
          <w:b/>
          <w:spacing w:val="-12"/>
          <w:sz w:val="24"/>
          <w:szCs w:val="24"/>
        </w:rPr>
      </w:pPr>
      <w:r w:rsidRPr="008074CE">
        <w:rPr>
          <w:rFonts w:ascii="Arial" w:hAnsi="Arial" w:cs="Arial"/>
          <w:b/>
          <w:spacing w:val="-12"/>
          <w:sz w:val="24"/>
          <w:szCs w:val="24"/>
        </w:rPr>
        <w:t>19.A.a.   Podpora na účast producentů a zpracovatelů mléka v režimu jakosti Q CZ</w:t>
      </w:r>
    </w:p>
    <w:p w:rsidR="00F44C1C" w:rsidRPr="008074CE" w:rsidRDefault="008074CE" w:rsidP="002E5C41">
      <w:pPr>
        <w:spacing w:after="0" w:line="240" w:lineRule="auto"/>
        <w:rPr>
          <w:rFonts w:ascii="Arial" w:hAnsi="Arial" w:cs="Arial"/>
        </w:rPr>
      </w:pPr>
      <w:r>
        <w:rPr>
          <w:rFonts w:ascii="Arial" w:hAnsi="Arial" w:cs="Arial"/>
        </w:rPr>
        <w:t xml:space="preserve">str. 179, bod 5 Podmínky poskytnutí dotace, </w:t>
      </w:r>
      <w:r w:rsidR="002251A8">
        <w:rPr>
          <w:rFonts w:ascii="Arial" w:hAnsi="Arial" w:cs="Arial"/>
        </w:rPr>
        <w:t xml:space="preserve">vložení nového </w:t>
      </w:r>
      <w:r>
        <w:rPr>
          <w:rFonts w:ascii="Arial" w:hAnsi="Arial" w:cs="Arial"/>
        </w:rPr>
        <w:t>písm. f)</w:t>
      </w:r>
    </w:p>
    <w:p w:rsidR="00F44C1C" w:rsidRPr="008074CE" w:rsidRDefault="008074CE" w:rsidP="002E5C41">
      <w:pPr>
        <w:spacing w:before="120" w:after="120" w:line="240" w:lineRule="auto"/>
        <w:rPr>
          <w:rFonts w:ascii="Arial" w:hAnsi="Arial" w:cs="Arial"/>
          <w:b/>
        </w:rPr>
      </w:pPr>
      <w:r w:rsidRPr="008074CE">
        <w:rPr>
          <w:rFonts w:ascii="Arial" w:hAnsi="Arial" w:cs="Arial"/>
          <w:b/>
        </w:rPr>
        <w:t xml:space="preserve">za písm. e) </w:t>
      </w:r>
      <w:r w:rsidR="00421005" w:rsidRPr="00A83EA3">
        <w:rPr>
          <w:rFonts w:ascii="Arial" w:hAnsi="Arial" w:cs="Arial"/>
          <w:b/>
        </w:rPr>
        <w:t>se vkládá:</w:t>
      </w:r>
    </w:p>
    <w:p w:rsidR="008074CE" w:rsidRPr="0071067B" w:rsidRDefault="005B02EF" w:rsidP="00492988">
      <w:pPr>
        <w:pStyle w:val="Odstavecseseznamem"/>
        <w:numPr>
          <w:ilvl w:val="0"/>
          <w:numId w:val="29"/>
        </w:numPr>
        <w:spacing w:after="0" w:line="240" w:lineRule="auto"/>
        <w:ind w:left="397" w:hanging="397"/>
        <w:jc w:val="both"/>
        <w:rPr>
          <w:rFonts w:ascii="Arial" w:hAnsi="Arial" w:cs="Arial"/>
          <w:b/>
        </w:rPr>
      </w:pPr>
      <w:r w:rsidRPr="0071067B">
        <w:rPr>
          <w:rFonts w:ascii="Arial" w:hAnsi="Arial" w:cs="Arial"/>
          <w:b/>
        </w:rPr>
        <w:t>V případě pozdního podání Ž</w:t>
      </w:r>
      <w:r w:rsidR="008074CE" w:rsidRPr="0071067B">
        <w:rPr>
          <w:rFonts w:ascii="Arial" w:hAnsi="Arial" w:cs="Arial"/>
          <w:b/>
        </w:rPr>
        <w:t>ádosti o dotaci bude žadateli krácena dotace o </w:t>
      </w:r>
      <w:r w:rsidR="00D64996" w:rsidRPr="0071067B">
        <w:rPr>
          <w:rFonts w:ascii="Arial" w:hAnsi="Arial" w:cs="Arial"/>
          <w:b/>
        </w:rPr>
        <w:t>3</w:t>
      </w:r>
      <w:r w:rsidR="008074CE" w:rsidRPr="0071067B">
        <w:rPr>
          <w:rFonts w:ascii="Arial" w:hAnsi="Arial" w:cs="Arial"/>
          <w:b/>
        </w:rPr>
        <w:t> %</w:t>
      </w:r>
      <w:r w:rsidR="00912FAE" w:rsidRPr="0071067B">
        <w:rPr>
          <w:rFonts w:ascii="Arial" w:hAnsi="Arial" w:cs="Arial"/>
          <w:b/>
        </w:rPr>
        <w:t xml:space="preserve">. Zároveň uznatelnými náklady jsou </w:t>
      </w:r>
      <w:r w:rsidR="00912FAE" w:rsidRPr="0071067B">
        <w:rPr>
          <w:rFonts w:ascii="Arial" w:eastAsia="Times New Roman" w:hAnsi="Arial" w:cs="Arial"/>
          <w:b/>
          <w:lang w:eastAsia="cs-CZ"/>
        </w:rPr>
        <w:t>náklady uskutečněné</w:t>
      </w:r>
      <w:r w:rsidR="00912FAE" w:rsidRPr="0071067B">
        <w:rPr>
          <w:rFonts w:ascii="Arial" w:hAnsi="Arial" w:cs="Arial"/>
          <w:b/>
        </w:rPr>
        <w:t xml:space="preserve"> po dni podání žádosti do 31. 5. 2022.</w:t>
      </w:r>
    </w:p>
    <w:p w:rsidR="002E5C41" w:rsidRPr="00C03338" w:rsidRDefault="002E5C41" w:rsidP="002E5C41">
      <w:pPr>
        <w:spacing w:after="0" w:line="240" w:lineRule="auto"/>
        <w:jc w:val="both"/>
        <w:rPr>
          <w:rFonts w:ascii="Arial" w:hAnsi="Arial" w:cs="Arial"/>
          <w:b/>
        </w:rPr>
      </w:pPr>
    </w:p>
    <w:p w:rsidR="002E5C41" w:rsidRPr="008074CE" w:rsidRDefault="002E5C41" w:rsidP="002E5C41">
      <w:pPr>
        <w:pStyle w:val="Zkladntext21"/>
        <w:spacing w:after="120"/>
        <w:jc w:val="both"/>
        <w:rPr>
          <w:rFonts w:ascii="Arial" w:hAnsi="Arial" w:cs="Arial"/>
          <w:szCs w:val="24"/>
        </w:rPr>
      </w:pPr>
      <w:r w:rsidRPr="008074CE">
        <w:rPr>
          <w:rFonts w:ascii="Arial" w:hAnsi="Arial" w:cs="Arial"/>
          <w:szCs w:val="24"/>
        </w:rPr>
        <w:t>19.A.b.   Podpora činností spojených s režimem jakosti Q CZ</w:t>
      </w:r>
    </w:p>
    <w:p w:rsidR="00D109D9" w:rsidRPr="00667C3B" w:rsidRDefault="00667C3B" w:rsidP="002E5C41">
      <w:pPr>
        <w:spacing w:before="120" w:after="120" w:line="240" w:lineRule="auto"/>
        <w:jc w:val="both"/>
        <w:rPr>
          <w:rFonts w:ascii="Arial" w:hAnsi="Arial" w:cs="Arial"/>
          <w:b/>
          <w:spacing w:val="-12"/>
          <w:sz w:val="24"/>
          <w:szCs w:val="24"/>
        </w:rPr>
      </w:pPr>
      <w:r w:rsidRPr="00667C3B">
        <w:rPr>
          <w:rFonts w:ascii="Arial" w:hAnsi="Arial" w:cs="Arial"/>
          <w:b/>
          <w:spacing w:val="-12"/>
          <w:sz w:val="24"/>
          <w:szCs w:val="24"/>
        </w:rPr>
        <w:t>19.A.b.1.   Podpora kontrolních opatření a poradenství spojených s režimem jakosti Q CZ</w:t>
      </w:r>
    </w:p>
    <w:p w:rsidR="00912FAE" w:rsidRPr="00912FAE" w:rsidRDefault="00912FAE" w:rsidP="002E5C41">
      <w:pPr>
        <w:spacing w:after="0" w:line="240" w:lineRule="auto"/>
        <w:rPr>
          <w:rFonts w:ascii="Arial" w:hAnsi="Arial" w:cs="Arial"/>
        </w:rPr>
      </w:pPr>
      <w:r w:rsidRPr="00912FAE">
        <w:rPr>
          <w:rFonts w:ascii="Arial" w:eastAsia="Times New Roman" w:hAnsi="Arial" w:cs="Arial"/>
          <w:spacing w:val="-4"/>
          <w:lang w:eastAsia="x-none"/>
        </w:rPr>
        <w:t xml:space="preserve">str. 182, </w:t>
      </w:r>
      <w:r w:rsidRPr="00912FAE">
        <w:rPr>
          <w:rFonts w:ascii="Arial" w:hAnsi="Arial" w:cs="Arial"/>
        </w:rPr>
        <w:t xml:space="preserve">bod 5 Podmínky poskytnutí dotace, </w:t>
      </w:r>
      <w:r w:rsidR="002251A8">
        <w:rPr>
          <w:rFonts w:ascii="Arial" w:hAnsi="Arial" w:cs="Arial"/>
        </w:rPr>
        <w:t>vložení nového</w:t>
      </w:r>
      <w:r w:rsidRPr="00912FAE">
        <w:rPr>
          <w:rFonts w:ascii="Arial" w:hAnsi="Arial" w:cs="Arial"/>
        </w:rPr>
        <w:t xml:space="preserve"> písm. f)</w:t>
      </w:r>
    </w:p>
    <w:p w:rsidR="00912FAE" w:rsidRPr="008074CE" w:rsidRDefault="00912FAE" w:rsidP="002E5C41">
      <w:pPr>
        <w:spacing w:before="120" w:after="120" w:line="240" w:lineRule="auto"/>
        <w:rPr>
          <w:rFonts w:ascii="Arial" w:hAnsi="Arial" w:cs="Arial"/>
          <w:b/>
        </w:rPr>
      </w:pPr>
      <w:r w:rsidRPr="008074CE">
        <w:rPr>
          <w:rFonts w:ascii="Arial" w:hAnsi="Arial" w:cs="Arial"/>
          <w:b/>
        </w:rPr>
        <w:t xml:space="preserve">za písm. e) </w:t>
      </w:r>
      <w:r w:rsidR="00421005" w:rsidRPr="00A83EA3">
        <w:rPr>
          <w:rFonts w:ascii="Arial" w:hAnsi="Arial" w:cs="Arial"/>
          <w:b/>
        </w:rPr>
        <w:t>se vkládá:</w:t>
      </w:r>
    </w:p>
    <w:p w:rsidR="00912FAE" w:rsidRPr="0071067B" w:rsidRDefault="005B02EF" w:rsidP="008C6B14">
      <w:pPr>
        <w:pStyle w:val="Odstavecseseznamem"/>
        <w:numPr>
          <w:ilvl w:val="0"/>
          <w:numId w:val="33"/>
        </w:numPr>
        <w:spacing w:after="0" w:line="240" w:lineRule="auto"/>
        <w:ind w:left="397" w:hanging="397"/>
        <w:jc w:val="both"/>
        <w:rPr>
          <w:rFonts w:ascii="Arial" w:hAnsi="Arial" w:cs="Arial"/>
          <w:b/>
        </w:rPr>
      </w:pPr>
      <w:r w:rsidRPr="0071067B">
        <w:rPr>
          <w:rFonts w:ascii="Arial" w:hAnsi="Arial" w:cs="Arial"/>
          <w:b/>
        </w:rPr>
        <w:t>V případě pozdního podání Ž</w:t>
      </w:r>
      <w:r w:rsidR="00912FAE" w:rsidRPr="0071067B">
        <w:rPr>
          <w:rFonts w:ascii="Arial" w:hAnsi="Arial" w:cs="Arial"/>
          <w:b/>
        </w:rPr>
        <w:t>ádosti o dotaci bude žadateli krácena dotace o </w:t>
      </w:r>
      <w:r w:rsidRPr="0071067B">
        <w:rPr>
          <w:rFonts w:ascii="Arial" w:hAnsi="Arial" w:cs="Arial"/>
          <w:b/>
        </w:rPr>
        <w:t>3</w:t>
      </w:r>
      <w:r w:rsidR="00912FAE" w:rsidRPr="0071067B">
        <w:rPr>
          <w:rFonts w:ascii="Arial" w:hAnsi="Arial" w:cs="Arial"/>
          <w:b/>
        </w:rPr>
        <w:t> %. Zároveň uznatelnými náklady jsou</w:t>
      </w:r>
      <w:r w:rsidR="00912FAE" w:rsidRPr="0071067B">
        <w:rPr>
          <w:rFonts w:ascii="Arial" w:eastAsia="Times New Roman" w:hAnsi="Arial" w:cs="Arial"/>
          <w:b/>
          <w:lang w:eastAsia="cs-CZ"/>
        </w:rPr>
        <w:t xml:space="preserve"> náklady uskutečněné</w:t>
      </w:r>
      <w:r w:rsidR="00912FAE" w:rsidRPr="0071067B">
        <w:rPr>
          <w:rFonts w:ascii="Arial" w:hAnsi="Arial" w:cs="Arial"/>
          <w:b/>
        </w:rPr>
        <w:t xml:space="preserve"> po dni podání žádosti do 31. 5. 2022.</w:t>
      </w:r>
    </w:p>
    <w:p w:rsidR="00667C3B" w:rsidRDefault="00667C3B" w:rsidP="00C44BAC">
      <w:pPr>
        <w:spacing w:after="0" w:line="240" w:lineRule="auto"/>
        <w:jc w:val="both"/>
        <w:rPr>
          <w:rFonts w:eastAsia="Times New Roman" w:cs="Arial"/>
          <w:b/>
          <w:spacing w:val="-4"/>
          <w:sz w:val="24"/>
          <w:szCs w:val="24"/>
          <w:lang w:val="x-none" w:eastAsia="x-none"/>
        </w:rPr>
      </w:pPr>
    </w:p>
    <w:p w:rsidR="00882D39" w:rsidRPr="00882D39" w:rsidRDefault="00882D39" w:rsidP="00882D39">
      <w:pPr>
        <w:spacing w:after="240" w:line="240" w:lineRule="auto"/>
        <w:jc w:val="both"/>
        <w:rPr>
          <w:rFonts w:ascii="Arial" w:hAnsi="Arial" w:cs="Arial"/>
          <w:b/>
          <w:sz w:val="24"/>
          <w:szCs w:val="24"/>
          <w:u w:val="single"/>
        </w:rPr>
      </w:pPr>
      <w:r w:rsidRPr="00755226">
        <w:rPr>
          <w:rFonts w:ascii="Arial" w:eastAsia="Times New Roman" w:hAnsi="Arial" w:cs="Arial"/>
          <w:b/>
          <w:sz w:val="24"/>
          <w:szCs w:val="24"/>
          <w:u w:val="single"/>
        </w:rPr>
        <w:t>19.B.   Podpora na účast producentů a zpracovatelů drůbeže a drůbežích produktů v režimu jakosti Q CZ</w:t>
      </w:r>
    </w:p>
    <w:p w:rsidR="00882D39" w:rsidRPr="00882D39" w:rsidRDefault="00882D39" w:rsidP="00882D39">
      <w:pPr>
        <w:spacing w:after="120"/>
        <w:jc w:val="both"/>
        <w:rPr>
          <w:rFonts w:ascii="Arial" w:hAnsi="Arial" w:cs="Arial"/>
          <w:b/>
          <w:sz w:val="24"/>
          <w:szCs w:val="24"/>
        </w:rPr>
      </w:pPr>
      <w:r w:rsidRPr="00882D39">
        <w:rPr>
          <w:rFonts w:ascii="Arial" w:hAnsi="Arial" w:cs="Arial"/>
          <w:b/>
          <w:sz w:val="24"/>
          <w:szCs w:val="24"/>
        </w:rPr>
        <w:t>19.B.a.   Podpora na účast producentů a zpracovatelů drůbeže a drůbežích produktů v režimu jakosti Q CZ</w:t>
      </w:r>
    </w:p>
    <w:p w:rsidR="00882D39" w:rsidRDefault="00882D39" w:rsidP="00882D39">
      <w:pPr>
        <w:spacing w:after="0" w:line="240" w:lineRule="auto"/>
        <w:jc w:val="both"/>
        <w:rPr>
          <w:rFonts w:ascii="Arial" w:hAnsi="Arial" w:cs="Arial"/>
        </w:rPr>
      </w:pPr>
      <w:r w:rsidRPr="00912FAE">
        <w:rPr>
          <w:rFonts w:ascii="Arial" w:eastAsia="Times New Roman" w:hAnsi="Arial" w:cs="Arial"/>
          <w:spacing w:val="-4"/>
          <w:lang w:eastAsia="x-none"/>
        </w:rPr>
        <w:t>str.</w:t>
      </w:r>
      <w:r>
        <w:rPr>
          <w:rFonts w:ascii="Arial" w:eastAsia="Times New Roman" w:hAnsi="Arial" w:cs="Arial"/>
          <w:spacing w:val="-4"/>
          <w:lang w:eastAsia="x-none"/>
        </w:rPr>
        <w:t xml:space="preserve"> 184</w:t>
      </w:r>
      <w:r w:rsidRPr="00912FAE">
        <w:rPr>
          <w:rFonts w:ascii="Arial" w:eastAsia="Times New Roman" w:hAnsi="Arial" w:cs="Arial"/>
          <w:spacing w:val="-4"/>
          <w:lang w:eastAsia="x-none"/>
        </w:rPr>
        <w:t xml:space="preserve">, </w:t>
      </w:r>
      <w:r w:rsidRPr="00912FAE">
        <w:rPr>
          <w:rFonts w:ascii="Arial" w:hAnsi="Arial" w:cs="Arial"/>
        </w:rPr>
        <w:t xml:space="preserve">bod 5 Podmínky poskytnutí dotace, </w:t>
      </w:r>
      <w:r w:rsidR="002251A8">
        <w:rPr>
          <w:rFonts w:ascii="Arial" w:hAnsi="Arial" w:cs="Arial"/>
        </w:rPr>
        <w:t>vložení nového</w:t>
      </w:r>
      <w:r w:rsidRPr="00912FAE">
        <w:rPr>
          <w:rFonts w:ascii="Arial" w:hAnsi="Arial" w:cs="Arial"/>
        </w:rPr>
        <w:t xml:space="preserve"> písm.</w:t>
      </w:r>
      <w:r>
        <w:rPr>
          <w:rFonts w:ascii="Arial" w:hAnsi="Arial" w:cs="Arial"/>
        </w:rPr>
        <w:t xml:space="preserve"> e)</w:t>
      </w:r>
    </w:p>
    <w:p w:rsidR="00882D39" w:rsidRPr="0071067B" w:rsidRDefault="00882D39" w:rsidP="00882D39">
      <w:pPr>
        <w:spacing w:before="120" w:after="120" w:line="240" w:lineRule="auto"/>
        <w:rPr>
          <w:rFonts w:ascii="Arial" w:hAnsi="Arial" w:cs="Arial"/>
          <w:b/>
        </w:rPr>
      </w:pPr>
      <w:r w:rsidRPr="0071067B">
        <w:rPr>
          <w:rFonts w:ascii="Arial" w:hAnsi="Arial" w:cs="Arial"/>
          <w:b/>
        </w:rPr>
        <w:t xml:space="preserve">za písm. d) </w:t>
      </w:r>
      <w:r w:rsidR="00421005" w:rsidRPr="0071067B">
        <w:rPr>
          <w:rFonts w:ascii="Arial" w:hAnsi="Arial" w:cs="Arial"/>
          <w:b/>
        </w:rPr>
        <w:t>se vkládá:</w:t>
      </w:r>
    </w:p>
    <w:p w:rsidR="00882D39" w:rsidRPr="0071067B" w:rsidRDefault="005B02EF" w:rsidP="008C6B14">
      <w:pPr>
        <w:pStyle w:val="Odstavecseseznamem"/>
        <w:numPr>
          <w:ilvl w:val="0"/>
          <w:numId w:val="46"/>
        </w:numPr>
        <w:spacing w:after="0" w:line="240" w:lineRule="auto"/>
        <w:ind w:left="397" w:hanging="397"/>
        <w:jc w:val="both"/>
        <w:rPr>
          <w:rFonts w:ascii="Arial" w:hAnsi="Arial" w:cs="Arial"/>
          <w:b/>
        </w:rPr>
      </w:pPr>
      <w:r w:rsidRPr="0071067B">
        <w:rPr>
          <w:rFonts w:ascii="Arial" w:hAnsi="Arial" w:cs="Arial"/>
          <w:b/>
        </w:rPr>
        <w:t>V případě pozdního podání Ž</w:t>
      </w:r>
      <w:r w:rsidR="00882D39" w:rsidRPr="0071067B">
        <w:rPr>
          <w:rFonts w:ascii="Arial" w:hAnsi="Arial" w:cs="Arial"/>
          <w:b/>
        </w:rPr>
        <w:t>ádosti o dotaci bude žadateli krácena dotace o </w:t>
      </w:r>
      <w:r w:rsidR="00D64996" w:rsidRPr="0071067B">
        <w:rPr>
          <w:rFonts w:ascii="Arial" w:hAnsi="Arial" w:cs="Arial"/>
          <w:b/>
        </w:rPr>
        <w:t>3</w:t>
      </w:r>
      <w:r w:rsidR="00882D39" w:rsidRPr="0071067B">
        <w:rPr>
          <w:rFonts w:ascii="Arial" w:hAnsi="Arial" w:cs="Arial"/>
          <w:b/>
        </w:rPr>
        <w:t> %. Zároveň uznatelnými náklady jsou</w:t>
      </w:r>
      <w:r w:rsidR="00882D39" w:rsidRPr="0071067B">
        <w:rPr>
          <w:rFonts w:ascii="Arial" w:eastAsia="Times New Roman" w:hAnsi="Arial" w:cs="Arial"/>
          <w:b/>
          <w:lang w:eastAsia="cs-CZ"/>
        </w:rPr>
        <w:t xml:space="preserve"> náklady uskutečněné</w:t>
      </w:r>
      <w:r w:rsidR="00882D39" w:rsidRPr="0071067B">
        <w:rPr>
          <w:rFonts w:ascii="Arial" w:hAnsi="Arial" w:cs="Arial"/>
          <w:b/>
        </w:rPr>
        <w:t xml:space="preserve"> po dni podání žádosti do 31. 12. 2022.</w:t>
      </w:r>
    </w:p>
    <w:p w:rsidR="00667C3B" w:rsidRDefault="00667C3B" w:rsidP="00C44BAC">
      <w:pPr>
        <w:spacing w:after="0" w:line="240" w:lineRule="auto"/>
        <w:jc w:val="both"/>
        <w:rPr>
          <w:rFonts w:eastAsia="Times New Roman" w:cs="Arial"/>
          <w:b/>
          <w:spacing w:val="-4"/>
          <w:sz w:val="24"/>
          <w:szCs w:val="24"/>
          <w:lang w:val="x-none" w:eastAsia="x-none"/>
        </w:rPr>
      </w:pPr>
    </w:p>
    <w:p w:rsidR="00882D39" w:rsidRPr="00882D39" w:rsidRDefault="00882D39" w:rsidP="00882D39">
      <w:pPr>
        <w:spacing w:after="240" w:line="240" w:lineRule="auto"/>
        <w:jc w:val="both"/>
        <w:rPr>
          <w:rFonts w:ascii="Arial" w:hAnsi="Arial" w:cs="Arial"/>
          <w:b/>
          <w:sz w:val="24"/>
          <w:szCs w:val="24"/>
        </w:rPr>
      </w:pPr>
      <w:r w:rsidRPr="00882D39">
        <w:rPr>
          <w:rFonts w:ascii="Arial" w:hAnsi="Arial" w:cs="Arial"/>
          <w:b/>
          <w:sz w:val="24"/>
          <w:szCs w:val="24"/>
        </w:rPr>
        <w:t>19.B.b.   Podpora činností spojených s režimem jakosti Q CZ</w:t>
      </w:r>
    </w:p>
    <w:p w:rsidR="00882D39" w:rsidRPr="00882D39" w:rsidRDefault="00882D39" w:rsidP="00882D39">
      <w:pPr>
        <w:spacing w:line="240" w:lineRule="auto"/>
        <w:jc w:val="both"/>
        <w:rPr>
          <w:rFonts w:ascii="Arial" w:hAnsi="Arial" w:cs="Arial"/>
          <w:b/>
          <w:sz w:val="24"/>
          <w:szCs w:val="24"/>
        </w:rPr>
      </w:pPr>
      <w:r w:rsidRPr="00882D39">
        <w:rPr>
          <w:rFonts w:ascii="Arial" w:hAnsi="Arial" w:cs="Arial"/>
          <w:b/>
          <w:sz w:val="24"/>
          <w:szCs w:val="24"/>
        </w:rPr>
        <w:t>19.B.b.1.   Podpora kontrolních opatření a poradenství spojených s režimem jakosti Q CZ</w:t>
      </w:r>
    </w:p>
    <w:p w:rsidR="00882D39" w:rsidRDefault="00882D39" w:rsidP="00882D39">
      <w:pPr>
        <w:spacing w:after="0" w:line="240" w:lineRule="auto"/>
        <w:jc w:val="both"/>
        <w:rPr>
          <w:rFonts w:ascii="Arial" w:hAnsi="Arial" w:cs="Arial"/>
        </w:rPr>
      </w:pPr>
      <w:r w:rsidRPr="00912FAE">
        <w:rPr>
          <w:rFonts w:ascii="Arial" w:eastAsia="Times New Roman" w:hAnsi="Arial" w:cs="Arial"/>
          <w:spacing w:val="-4"/>
          <w:lang w:eastAsia="x-none"/>
        </w:rPr>
        <w:t>str.</w:t>
      </w:r>
      <w:r>
        <w:rPr>
          <w:rFonts w:ascii="Arial" w:eastAsia="Times New Roman" w:hAnsi="Arial" w:cs="Arial"/>
          <w:spacing w:val="-4"/>
          <w:lang w:eastAsia="x-none"/>
        </w:rPr>
        <w:t xml:space="preserve"> 189</w:t>
      </w:r>
      <w:r w:rsidRPr="00912FAE">
        <w:rPr>
          <w:rFonts w:ascii="Arial" w:eastAsia="Times New Roman" w:hAnsi="Arial" w:cs="Arial"/>
          <w:spacing w:val="-4"/>
          <w:lang w:eastAsia="x-none"/>
        </w:rPr>
        <w:t xml:space="preserve">, </w:t>
      </w:r>
      <w:r>
        <w:rPr>
          <w:rFonts w:ascii="Arial" w:hAnsi="Arial" w:cs="Arial"/>
        </w:rPr>
        <w:t>bod 6</w:t>
      </w:r>
      <w:r w:rsidRPr="00912FAE">
        <w:rPr>
          <w:rFonts w:ascii="Arial" w:hAnsi="Arial" w:cs="Arial"/>
        </w:rPr>
        <w:t xml:space="preserve"> Podmínky poskytnutí dotace, </w:t>
      </w:r>
      <w:r w:rsidR="002251A8">
        <w:rPr>
          <w:rFonts w:ascii="Arial" w:hAnsi="Arial" w:cs="Arial"/>
        </w:rPr>
        <w:t>vložen</w:t>
      </w:r>
      <w:r w:rsidRPr="00912FAE">
        <w:rPr>
          <w:rFonts w:ascii="Arial" w:hAnsi="Arial" w:cs="Arial"/>
        </w:rPr>
        <w:t xml:space="preserve">í </w:t>
      </w:r>
      <w:r w:rsidR="002251A8">
        <w:rPr>
          <w:rFonts w:ascii="Arial" w:hAnsi="Arial" w:cs="Arial"/>
        </w:rPr>
        <w:t xml:space="preserve">nového </w:t>
      </w:r>
      <w:r w:rsidRPr="00912FAE">
        <w:rPr>
          <w:rFonts w:ascii="Arial" w:hAnsi="Arial" w:cs="Arial"/>
        </w:rPr>
        <w:t>písm.</w:t>
      </w:r>
      <w:r>
        <w:rPr>
          <w:rFonts w:ascii="Arial" w:hAnsi="Arial" w:cs="Arial"/>
        </w:rPr>
        <w:t xml:space="preserve"> h)</w:t>
      </w:r>
    </w:p>
    <w:p w:rsidR="00882D39" w:rsidRPr="008074CE" w:rsidRDefault="00882D39" w:rsidP="00882D39">
      <w:pPr>
        <w:spacing w:before="120" w:after="120" w:line="240" w:lineRule="auto"/>
        <w:rPr>
          <w:rFonts w:ascii="Arial" w:hAnsi="Arial" w:cs="Arial"/>
          <w:b/>
        </w:rPr>
      </w:pPr>
      <w:r w:rsidRPr="008074CE">
        <w:rPr>
          <w:rFonts w:ascii="Arial" w:hAnsi="Arial" w:cs="Arial"/>
          <w:b/>
        </w:rPr>
        <w:t xml:space="preserve">za písm. </w:t>
      </w:r>
      <w:r>
        <w:rPr>
          <w:rFonts w:ascii="Arial" w:hAnsi="Arial" w:cs="Arial"/>
          <w:b/>
        </w:rPr>
        <w:t>g</w:t>
      </w:r>
      <w:r w:rsidRPr="008074CE">
        <w:rPr>
          <w:rFonts w:ascii="Arial" w:hAnsi="Arial" w:cs="Arial"/>
          <w:b/>
        </w:rPr>
        <w:t xml:space="preserve">) </w:t>
      </w:r>
      <w:r w:rsidR="002D4AE6" w:rsidRPr="00A83EA3">
        <w:rPr>
          <w:rFonts w:ascii="Arial" w:hAnsi="Arial" w:cs="Arial"/>
          <w:b/>
        </w:rPr>
        <w:t>se vkládá:</w:t>
      </w:r>
    </w:p>
    <w:p w:rsidR="00882D39" w:rsidRPr="0071067B" w:rsidRDefault="005B02EF" w:rsidP="008C6B14">
      <w:pPr>
        <w:pStyle w:val="Odstavecseseznamem"/>
        <w:numPr>
          <w:ilvl w:val="0"/>
          <w:numId w:val="34"/>
        </w:numPr>
        <w:spacing w:after="0" w:line="240" w:lineRule="auto"/>
        <w:ind w:left="397" w:hanging="397"/>
        <w:jc w:val="both"/>
        <w:rPr>
          <w:rFonts w:ascii="Arial" w:hAnsi="Arial" w:cs="Arial"/>
          <w:b/>
        </w:rPr>
      </w:pPr>
      <w:r w:rsidRPr="0071067B">
        <w:rPr>
          <w:rFonts w:ascii="Arial" w:hAnsi="Arial" w:cs="Arial"/>
          <w:b/>
        </w:rPr>
        <w:lastRenderedPageBreak/>
        <w:t>V případě pozdního podání Ž</w:t>
      </w:r>
      <w:r w:rsidR="00882D39" w:rsidRPr="0071067B">
        <w:rPr>
          <w:rFonts w:ascii="Arial" w:hAnsi="Arial" w:cs="Arial"/>
          <w:b/>
        </w:rPr>
        <w:t>ádosti o dotaci bude žadateli krácena dotace o </w:t>
      </w:r>
      <w:r w:rsidR="00D64996" w:rsidRPr="0071067B">
        <w:rPr>
          <w:rFonts w:ascii="Arial" w:hAnsi="Arial" w:cs="Arial"/>
          <w:b/>
        </w:rPr>
        <w:t>3</w:t>
      </w:r>
      <w:r w:rsidR="00882D39" w:rsidRPr="0071067B">
        <w:rPr>
          <w:rFonts w:ascii="Arial" w:hAnsi="Arial" w:cs="Arial"/>
          <w:b/>
        </w:rPr>
        <w:t> %. Zároveň uznatelnými náklady jsou</w:t>
      </w:r>
      <w:r w:rsidR="00882D39" w:rsidRPr="0071067B">
        <w:rPr>
          <w:rFonts w:ascii="Arial" w:eastAsia="Times New Roman" w:hAnsi="Arial" w:cs="Arial"/>
          <w:b/>
          <w:lang w:eastAsia="cs-CZ"/>
        </w:rPr>
        <w:t xml:space="preserve"> náklady uskutečněné</w:t>
      </w:r>
      <w:r w:rsidR="00882D39" w:rsidRPr="0071067B">
        <w:rPr>
          <w:rFonts w:ascii="Arial" w:hAnsi="Arial" w:cs="Arial"/>
          <w:b/>
        </w:rPr>
        <w:t xml:space="preserve"> po dni podání žádosti do 31. 12. 2022.</w:t>
      </w:r>
    </w:p>
    <w:p w:rsidR="00667C3B" w:rsidRDefault="00667C3B" w:rsidP="00C44BAC">
      <w:pPr>
        <w:spacing w:after="0" w:line="240" w:lineRule="auto"/>
        <w:jc w:val="both"/>
        <w:rPr>
          <w:rFonts w:eastAsia="Times New Roman" w:cs="Arial"/>
          <w:b/>
          <w:spacing w:val="-4"/>
          <w:sz w:val="24"/>
          <w:szCs w:val="24"/>
          <w:lang w:val="x-none" w:eastAsia="x-none"/>
        </w:rPr>
      </w:pPr>
    </w:p>
    <w:p w:rsidR="009334C4" w:rsidRPr="009334C4" w:rsidRDefault="009334C4" w:rsidP="009334C4">
      <w:pPr>
        <w:spacing w:after="240" w:line="240" w:lineRule="auto"/>
        <w:jc w:val="both"/>
        <w:rPr>
          <w:rFonts w:ascii="Arial" w:eastAsia="Times New Roman" w:hAnsi="Arial" w:cs="Arial"/>
          <w:b/>
          <w:sz w:val="24"/>
          <w:szCs w:val="24"/>
          <w:u w:val="single"/>
          <w:lang w:eastAsia="cs-CZ"/>
        </w:rPr>
      </w:pPr>
      <w:r w:rsidRPr="009334C4">
        <w:rPr>
          <w:rFonts w:ascii="Arial" w:eastAsia="Times New Roman" w:hAnsi="Arial" w:cs="Arial"/>
          <w:b/>
          <w:sz w:val="24"/>
          <w:szCs w:val="24"/>
          <w:u w:val="single"/>
          <w:lang w:eastAsia="cs-CZ"/>
        </w:rPr>
        <w:t>19.C.</w:t>
      </w:r>
      <w:r w:rsidRPr="009334C4">
        <w:rPr>
          <w:rFonts w:ascii="Arial" w:eastAsia="Times New Roman" w:hAnsi="Arial" w:cs="Arial"/>
          <w:b/>
          <w:spacing w:val="-4"/>
          <w:sz w:val="24"/>
          <w:szCs w:val="24"/>
          <w:u w:val="single"/>
          <w:lang w:eastAsia="cs-CZ"/>
        </w:rPr>
        <w:t xml:space="preserve">   Podpora na účast producentů a zpracovatelů konzumních brambor v režimu </w:t>
      </w:r>
      <w:r w:rsidRPr="009334C4">
        <w:rPr>
          <w:rFonts w:ascii="Arial" w:eastAsia="Times New Roman" w:hAnsi="Arial" w:cs="Arial"/>
          <w:b/>
          <w:sz w:val="24"/>
          <w:szCs w:val="24"/>
          <w:u w:val="single"/>
          <w:lang w:eastAsia="cs-CZ"/>
        </w:rPr>
        <w:t xml:space="preserve">jakosti Q CZ </w:t>
      </w:r>
    </w:p>
    <w:p w:rsidR="009334C4" w:rsidRPr="009334C4" w:rsidRDefault="009334C4" w:rsidP="00755226">
      <w:pPr>
        <w:spacing w:after="120" w:line="240" w:lineRule="auto"/>
        <w:jc w:val="both"/>
        <w:rPr>
          <w:rFonts w:ascii="Arial" w:eastAsia="Calibri" w:hAnsi="Arial" w:cs="Arial"/>
          <w:sz w:val="24"/>
          <w:szCs w:val="24"/>
        </w:rPr>
      </w:pPr>
      <w:r w:rsidRPr="009334C4">
        <w:rPr>
          <w:rFonts w:ascii="Arial" w:eastAsia="Calibri" w:hAnsi="Arial" w:cs="Arial"/>
          <w:b/>
          <w:sz w:val="24"/>
          <w:szCs w:val="24"/>
        </w:rPr>
        <w:t xml:space="preserve">19.C.a.   Podpora na účast producentů </w:t>
      </w:r>
      <w:bookmarkStart w:id="16" w:name="__DdeLink__22163_2356825133"/>
      <w:r w:rsidRPr="009334C4">
        <w:rPr>
          <w:rFonts w:ascii="Arial" w:eastAsia="Calibri" w:hAnsi="Arial" w:cs="Arial"/>
          <w:b/>
          <w:sz w:val="24"/>
          <w:szCs w:val="24"/>
        </w:rPr>
        <w:t>a zpracovatelů konzumních bramb</w:t>
      </w:r>
      <w:bookmarkEnd w:id="16"/>
      <w:r w:rsidRPr="009334C4">
        <w:rPr>
          <w:rFonts w:ascii="Arial" w:eastAsia="Calibri" w:hAnsi="Arial" w:cs="Arial"/>
          <w:b/>
          <w:sz w:val="24"/>
          <w:szCs w:val="24"/>
        </w:rPr>
        <w:t>or v režimu jakosti Q CZ</w:t>
      </w:r>
    </w:p>
    <w:p w:rsidR="009334C4" w:rsidRDefault="009334C4" w:rsidP="009334C4">
      <w:pPr>
        <w:spacing w:after="0" w:line="240" w:lineRule="auto"/>
        <w:jc w:val="both"/>
        <w:rPr>
          <w:rFonts w:ascii="Arial" w:hAnsi="Arial" w:cs="Arial"/>
        </w:rPr>
      </w:pPr>
      <w:r w:rsidRPr="00912FAE">
        <w:rPr>
          <w:rFonts w:ascii="Arial" w:eastAsia="Times New Roman" w:hAnsi="Arial" w:cs="Arial"/>
          <w:spacing w:val="-4"/>
          <w:lang w:eastAsia="x-none"/>
        </w:rPr>
        <w:t>str.</w:t>
      </w:r>
      <w:r>
        <w:rPr>
          <w:rFonts w:ascii="Arial" w:eastAsia="Times New Roman" w:hAnsi="Arial" w:cs="Arial"/>
          <w:spacing w:val="-4"/>
          <w:lang w:eastAsia="x-none"/>
        </w:rPr>
        <w:t xml:space="preserve"> 191</w:t>
      </w:r>
      <w:r w:rsidRPr="00912FAE">
        <w:rPr>
          <w:rFonts w:ascii="Arial" w:eastAsia="Times New Roman" w:hAnsi="Arial" w:cs="Arial"/>
          <w:spacing w:val="-4"/>
          <w:lang w:eastAsia="x-none"/>
        </w:rPr>
        <w:t xml:space="preserve">, </w:t>
      </w:r>
      <w:r>
        <w:rPr>
          <w:rFonts w:ascii="Arial" w:hAnsi="Arial" w:cs="Arial"/>
        </w:rPr>
        <w:t>bod 5</w:t>
      </w:r>
      <w:r w:rsidRPr="00912FAE">
        <w:rPr>
          <w:rFonts w:ascii="Arial" w:hAnsi="Arial" w:cs="Arial"/>
        </w:rPr>
        <w:t xml:space="preserve"> Podmínky poskytnutí dotace, </w:t>
      </w:r>
      <w:r w:rsidR="002251A8">
        <w:rPr>
          <w:rFonts w:ascii="Arial" w:hAnsi="Arial" w:cs="Arial"/>
        </w:rPr>
        <w:t>vložení nového</w:t>
      </w:r>
      <w:r w:rsidRPr="00912FAE">
        <w:rPr>
          <w:rFonts w:ascii="Arial" w:hAnsi="Arial" w:cs="Arial"/>
        </w:rPr>
        <w:t xml:space="preserve"> písm.</w:t>
      </w:r>
      <w:r>
        <w:rPr>
          <w:rFonts w:ascii="Arial" w:hAnsi="Arial" w:cs="Arial"/>
        </w:rPr>
        <w:t xml:space="preserve"> e)</w:t>
      </w:r>
    </w:p>
    <w:p w:rsidR="009334C4" w:rsidRPr="008074CE" w:rsidRDefault="009334C4" w:rsidP="009334C4">
      <w:pPr>
        <w:spacing w:before="120" w:after="120" w:line="240" w:lineRule="auto"/>
        <w:rPr>
          <w:rFonts w:ascii="Arial" w:hAnsi="Arial" w:cs="Arial"/>
          <w:b/>
        </w:rPr>
      </w:pPr>
      <w:r w:rsidRPr="008074CE">
        <w:rPr>
          <w:rFonts w:ascii="Arial" w:hAnsi="Arial" w:cs="Arial"/>
          <w:b/>
        </w:rPr>
        <w:t xml:space="preserve">za písm. </w:t>
      </w:r>
      <w:r>
        <w:rPr>
          <w:rFonts w:ascii="Arial" w:hAnsi="Arial" w:cs="Arial"/>
          <w:b/>
        </w:rPr>
        <w:t>d</w:t>
      </w:r>
      <w:r w:rsidRPr="008074CE">
        <w:rPr>
          <w:rFonts w:ascii="Arial" w:hAnsi="Arial" w:cs="Arial"/>
          <w:b/>
        </w:rPr>
        <w:t xml:space="preserve">) </w:t>
      </w:r>
      <w:r w:rsidR="002D4AE6" w:rsidRPr="00A83EA3">
        <w:rPr>
          <w:rFonts w:ascii="Arial" w:hAnsi="Arial" w:cs="Arial"/>
          <w:b/>
        </w:rPr>
        <w:t>se vkládá:</w:t>
      </w:r>
    </w:p>
    <w:p w:rsidR="009334C4" w:rsidRPr="0071067B" w:rsidRDefault="009334C4" w:rsidP="008C6B14">
      <w:pPr>
        <w:pStyle w:val="Odstavecseseznamem"/>
        <w:numPr>
          <w:ilvl w:val="0"/>
          <w:numId w:val="35"/>
        </w:numPr>
        <w:spacing w:after="0" w:line="240" w:lineRule="auto"/>
        <w:ind w:left="397" w:hanging="397"/>
        <w:jc w:val="both"/>
        <w:rPr>
          <w:rFonts w:ascii="Arial" w:hAnsi="Arial" w:cs="Arial"/>
          <w:b/>
        </w:rPr>
      </w:pPr>
      <w:r w:rsidRPr="0071067B">
        <w:rPr>
          <w:rFonts w:ascii="Arial" w:hAnsi="Arial" w:cs="Arial"/>
          <w:b/>
        </w:rPr>
        <w:t>V případě pozdního podání žádosti o dotaci bude žadateli krácena dotace o </w:t>
      </w:r>
      <w:r w:rsidR="00D64996" w:rsidRPr="0071067B">
        <w:rPr>
          <w:rFonts w:ascii="Arial" w:hAnsi="Arial" w:cs="Arial"/>
          <w:b/>
        </w:rPr>
        <w:t>3</w:t>
      </w:r>
      <w:r w:rsidRPr="0071067B">
        <w:rPr>
          <w:rFonts w:ascii="Arial" w:hAnsi="Arial" w:cs="Arial"/>
          <w:b/>
        </w:rPr>
        <w:t> %. Zároveň uznatelnými náklady jsou</w:t>
      </w:r>
      <w:r w:rsidRPr="0071067B">
        <w:rPr>
          <w:rFonts w:ascii="Arial" w:eastAsia="Times New Roman" w:hAnsi="Arial" w:cs="Arial"/>
          <w:b/>
          <w:lang w:eastAsia="cs-CZ"/>
        </w:rPr>
        <w:t xml:space="preserve"> náklady uskutečněné</w:t>
      </w:r>
      <w:r w:rsidRPr="0071067B">
        <w:rPr>
          <w:rFonts w:ascii="Arial" w:hAnsi="Arial" w:cs="Arial"/>
          <w:b/>
        </w:rPr>
        <w:t xml:space="preserve"> po dni podání žádosti do 30. 4. 2023.</w:t>
      </w:r>
    </w:p>
    <w:p w:rsidR="00667C3B" w:rsidRDefault="00667C3B" w:rsidP="00C44BAC">
      <w:pPr>
        <w:spacing w:after="0" w:line="240" w:lineRule="auto"/>
        <w:jc w:val="both"/>
        <w:rPr>
          <w:rFonts w:ascii="Arial" w:hAnsi="Arial" w:cs="Arial"/>
          <w:b/>
        </w:rPr>
      </w:pPr>
    </w:p>
    <w:p w:rsidR="009334C4" w:rsidRPr="009334C4" w:rsidRDefault="009334C4" w:rsidP="009334C4">
      <w:pPr>
        <w:spacing w:after="120" w:line="240" w:lineRule="auto"/>
        <w:jc w:val="both"/>
        <w:rPr>
          <w:rFonts w:ascii="Arial" w:eastAsia="Calibri" w:hAnsi="Arial" w:cs="Arial"/>
          <w:b/>
          <w:sz w:val="24"/>
          <w:szCs w:val="24"/>
        </w:rPr>
      </w:pPr>
      <w:r w:rsidRPr="009334C4">
        <w:rPr>
          <w:rFonts w:ascii="Arial" w:eastAsia="Calibri" w:hAnsi="Arial" w:cs="Arial"/>
          <w:b/>
          <w:sz w:val="24"/>
          <w:szCs w:val="24"/>
        </w:rPr>
        <w:t>19.C.b.   Podpora činností spojených s režimem jakosti Q CZ</w:t>
      </w:r>
    </w:p>
    <w:p w:rsidR="009334C4" w:rsidRPr="009334C4" w:rsidRDefault="009334C4" w:rsidP="009334C4">
      <w:pPr>
        <w:spacing w:after="120" w:line="240" w:lineRule="auto"/>
        <w:jc w:val="both"/>
        <w:rPr>
          <w:rFonts w:ascii="Arial" w:eastAsia="Calibri" w:hAnsi="Arial" w:cs="Arial"/>
          <w:b/>
          <w:sz w:val="24"/>
          <w:szCs w:val="24"/>
        </w:rPr>
      </w:pPr>
      <w:r w:rsidRPr="009334C4">
        <w:rPr>
          <w:rFonts w:ascii="Arial" w:eastAsia="Calibri" w:hAnsi="Arial" w:cs="Arial"/>
          <w:b/>
          <w:spacing w:val="-4"/>
          <w:sz w:val="24"/>
          <w:szCs w:val="24"/>
        </w:rPr>
        <w:t>19.C.b.1.   Podpora kontrolních opatření a poradenství spojených s režimem</w:t>
      </w:r>
      <w:r w:rsidRPr="009334C4">
        <w:rPr>
          <w:rFonts w:ascii="Arial" w:eastAsia="Calibri" w:hAnsi="Arial" w:cs="Arial"/>
          <w:b/>
          <w:sz w:val="24"/>
          <w:szCs w:val="24"/>
        </w:rPr>
        <w:t xml:space="preserve"> jakosti Q CZ</w:t>
      </w:r>
    </w:p>
    <w:p w:rsidR="009334C4" w:rsidRDefault="009334C4" w:rsidP="009334C4">
      <w:pPr>
        <w:spacing w:after="0" w:line="240" w:lineRule="auto"/>
        <w:jc w:val="both"/>
        <w:rPr>
          <w:rFonts w:eastAsia="Times New Roman" w:cs="Arial"/>
          <w:b/>
          <w:spacing w:val="-4"/>
          <w:sz w:val="24"/>
          <w:szCs w:val="24"/>
          <w:lang w:val="x-none" w:eastAsia="x-none"/>
        </w:rPr>
      </w:pPr>
      <w:r w:rsidRPr="00912FAE">
        <w:rPr>
          <w:rFonts w:ascii="Arial" w:eastAsia="Times New Roman" w:hAnsi="Arial" w:cs="Arial"/>
          <w:spacing w:val="-4"/>
          <w:lang w:eastAsia="x-none"/>
        </w:rPr>
        <w:t>str.</w:t>
      </w:r>
      <w:r>
        <w:rPr>
          <w:rFonts w:ascii="Arial" w:eastAsia="Times New Roman" w:hAnsi="Arial" w:cs="Arial"/>
          <w:spacing w:val="-4"/>
          <w:lang w:eastAsia="x-none"/>
        </w:rPr>
        <w:t xml:space="preserve"> 193</w:t>
      </w:r>
      <w:r w:rsidRPr="00912FAE">
        <w:rPr>
          <w:rFonts w:ascii="Arial" w:eastAsia="Times New Roman" w:hAnsi="Arial" w:cs="Arial"/>
          <w:spacing w:val="-4"/>
          <w:lang w:eastAsia="x-none"/>
        </w:rPr>
        <w:t xml:space="preserve">, </w:t>
      </w:r>
      <w:r w:rsidRPr="00912FAE">
        <w:rPr>
          <w:rFonts w:ascii="Arial" w:hAnsi="Arial" w:cs="Arial"/>
        </w:rPr>
        <w:t xml:space="preserve">bod 5 Podmínky poskytnutí dotace, </w:t>
      </w:r>
      <w:r w:rsidR="002251A8">
        <w:rPr>
          <w:rFonts w:ascii="Arial" w:hAnsi="Arial" w:cs="Arial"/>
        </w:rPr>
        <w:t>vložení nového</w:t>
      </w:r>
      <w:r w:rsidRPr="00912FAE">
        <w:rPr>
          <w:rFonts w:ascii="Arial" w:hAnsi="Arial" w:cs="Arial"/>
        </w:rPr>
        <w:t xml:space="preserve"> písm.</w:t>
      </w:r>
      <w:r>
        <w:rPr>
          <w:rFonts w:ascii="Arial" w:hAnsi="Arial" w:cs="Arial"/>
        </w:rPr>
        <w:t xml:space="preserve"> f)</w:t>
      </w:r>
    </w:p>
    <w:p w:rsidR="009334C4" w:rsidRPr="008074CE" w:rsidRDefault="009334C4" w:rsidP="009334C4">
      <w:pPr>
        <w:spacing w:before="120" w:after="120" w:line="240" w:lineRule="auto"/>
        <w:rPr>
          <w:rFonts w:ascii="Arial" w:hAnsi="Arial" w:cs="Arial"/>
          <w:b/>
        </w:rPr>
      </w:pPr>
      <w:r w:rsidRPr="008074CE">
        <w:rPr>
          <w:rFonts w:ascii="Arial" w:hAnsi="Arial" w:cs="Arial"/>
          <w:b/>
        </w:rPr>
        <w:t xml:space="preserve">za písm. </w:t>
      </w:r>
      <w:r>
        <w:rPr>
          <w:rFonts w:ascii="Arial" w:hAnsi="Arial" w:cs="Arial"/>
          <w:b/>
        </w:rPr>
        <w:t>e</w:t>
      </w:r>
      <w:r w:rsidRPr="008074CE">
        <w:rPr>
          <w:rFonts w:ascii="Arial" w:hAnsi="Arial" w:cs="Arial"/>
          <w:b/>
        </w:rPr>
        <w:t xml:space="preserve">) </w:t>
      </w:r>
      <w:r w:rsidR="002D4AE6" w:rsidRPr="00A83EA3">
        <w:rPr>
          <w:rFonts w:ascii="Arial" w:hAnsi="Arial" w:cs="Arial"/>
          <w:b/>
        </w:rPr>
        <w:t>se vkládá:</w:t>
      </w:r>
    </w:p>
    <w:p w:rsidR="009334C4" w:rsidRPr="0071067B" w:rsidRDefault="009334C4" w:rsidP="008C6B14">
      <w:pPr>
        <w:pStyle w:val="Odstavecseseznamem"/>
        <w:numPr>
          <w:ilvl w:val="0"/>
          <w:numId w:val="46"/>
        </w:numPr>
        <w:spacing w:after="0" w:line="240" w:lineRule="auto"/>
        <w:ind w:left="397" w:hanging="397"/>
        <w:jc w:val="both"/>
        <w:rPr>
          <w:rFonts w:ascii="Arial" w:hAnsi="Arial" w:cs="Arial"/>
          <w:b/>
        </w:rPr>
      </w:pPr>
      <w:r w:rsidRPr="0071067B">
        <w:rPr>
          <w:rFonts w:ascii="Arial" w:hAnsi="Arial" w:cs="Arial"/>
          <w:b/>
        </w:rPr>
        <w:t>V případě pozdního podání žádosti o dotaci bude žadateli krácena dotace o </w:t>
      </w:r>
      <w:r w:rsidR="00D64996" w:rsidRPr="0071067B">
        <w:rPr>
          <w:rFonts w:ascii="Arial" w:hAnsi="Arial" w:cs="Arial"/>
          <w:b/>
        </w:rPr>
        <w:t>3</w:t>
      </w:r>
      <w:r w:rsidRPr="0071067B">
        <w:rPr>
          <w:rFonts w:ascii="Arial" w:hAnsi="Arial" w:cs="Arial"/>
          <w:b/>
        </w:rPr>
        <w:t> %. Zároveň uznatelnými náklady jsou</w:t>
      </w:r>
      <w:r w:rsidRPr="0071067B">
        <w:rPr>
          <w:rFonts w:ascii="Arial" w:eastAsia="Times New Roman" w:hAnsi="Arial" w:cs="Arial"/>
          <w:b/>
          <w:lang w:eastAsia="cs-CZ"/>
        </w:rPr>
        <w:t xml:space="preserve"> náklady uskutečněné</w:t>
      </w:r>
      <w:r w:rsidRPr="0071067B">
        <w:rPr>
          <w:rFonts w:ascii="Arial" w:hAnsi="Arial" w:cs="Arial"/>
          <w:b/>
        </w:rPr>
        <w:t xml:space="preserve"> po dni podání žádosti do 30. 4. 2023.</w:t>
      </w:r>
    </w:p>
    <w:p w:rsidR="0071067B" w:rsidRDefault="0071067B" w:rsidP="0096252E">
      <w:pPr>
        <w:spacing w:after="0" w:line="240" w:lineRule="auto"/>
        <w:rPr>
          <w:rFonts w:ascii="Arial" w:hAnsi="Arial" w:cs="Arial"/>
          <w:b/>
        </w:rPr>
      </w:pPr>
    </w:p>
    <w:p w:rsidR="002251A8" w:rsidRPr="002251A8" w:rsidRDefault="002251A8" w:rsidP="00755226">
      <w:pPr>
        <w:spacing w:after="120" w:line="240" w:lineRule="auto"/>
        <w:jc w:val="both"/>
        <w:rPr>
          <w:rFonts w:ascii="Arial" w:hAnsi="Arial" w:cs="Arial"/>
          <w:b/>
        </w:rPr>
      </w:pPr>
      <w:r w:rsidRPr="002251A8">
        <w:rPr>
          <w:rFonts w:ascii="Arial" w:eastAsia="Times New Roman" w:hAnsi="Arial" w:cs="Arial"/>
          <w:b/>
          <w:sz w:val="24"/>
          <w:szCs w:val="24"/>
          <w:lang w:eastAsia="cs-CZ"/>
        </w:rPr>
        <w:t>19.C.b.2.   Podpora vyjmenovaných úkonů provedených formou služeb spojených s režimem jakosti Q CZ</w:t>
      </w:r>
    </w:p>
    <w:p w:rsidR="002251A8" w:rsidRDefault="002251A8" w:rsidP="002251A8">
      <w:pPr>
        <w:spacing w:after="0" w:line="240" w:lineRule="auto"/>
        <w:jc w:val="both"/>
        <w:rPr>
          <w:rFonts w:ascii="Arial" w:hAnsi="Arial" w:cs="Arial"/>
        </w:rPr>
      </w:pPr>
      <w:r w:rsidRPr="00912FAE">
        <w:rPr>
          <w:rFonts w:ascii="Arial" w:eastAsia="Times New Roman" w:hAnsi="Arial" w:cs="Arial"/>
          <w:spacing w:val="-4"/>
          <w:lang w:eastAsia="x-none"/>
        </w:rPr>
        <w:t>str.</w:t>
      </w:r>
      <w:r>
        <w:rPr>
          <w:rFonts w:ascii="Arial" w:eastAsia="Times New Roman" w:hAnsi="Arial" w:cs="Arial"/>
          <w:spacing w:val="-4"/>
          <w:lang w:eastAsia="x-none"/>
        </w:rPr>
        <w:t xml:space="preserve"> 191</w:t>
      </w:r>
      <w:r w:rsidRPr="00912FAE">
        <w:rPr>
          <w:rFonts w:ascii="Arial" w:eastAsia="Times New Roman" w:hAnsi="Arial" w:cs="Arial"/>
          <w:spacing w:val="-4"/>
          <w:lang w:eastAsia="x-none"/>
        </w:rPr>
        <w:t xml:space="preserve">, </w:t>
      </w:r>
      <w:r>
        <w:rPr>
          <w:rFonts w:ascii="Arial" w:hAnsi="Arial" w:cs="Arial"/>
        </w:rPr>
        <w:t>bod 5</w:t>
      </w:r>
      <w:r w:rsidRPr="00912FAE">
        <w:rPr>
          <w:rFonts w:ascii="Arial" w:hAnsi="Arial" w:cs="Arial"/>
        </w:rPr>
        <w:t xml:space="preserve"> Podmínky poskytnutí dotace, </w:t>
      </w:r>
      <w:r>
        <w:rPr>
          <w:rFonts w:ascii="Arial" w:hAnsi="Arial" w:cs="Arial"/>
        </w:rPr>
        <w:t xml:space="preserve">vložení nového </w:t>
      </w:r>
      <w:r w:rsidRPr="00912FAE">
        <w:rPr>
          <w:rFonts w:ascii="Arial" w:hAnsi="Arial" w:cs="Arial"/>
        </w:rPr>
        <w:t>písm.</w:t>
      </w:r>
      <w:r>
        <w:rPr>
          <w:rFonts w:ascii="Arial" w:hAnsi="Arial" w:cs="Arial"/>
        </w:rPr>
        <w:t xml:space="preserve"> d)</w:t>
      </w:r>
    </w:p>
    <w:p w:rsidR="002251A8" w:rsidRPr="008074CE" w:rsidRDefault="002251A8" w:rsidP="002251A8">
      <w:pPr>
        <w:spacing w:before="120" w:after="120" w:line="240" w:lineRule="auto"/>
        <w:rPr>
          <w:rFonts w:ascii="Arial" w:hAnsi="Arial" w:cs="Arial"/>
          <w:b/>
        </w:rPr>
      </w:pPr>
      <w:r w:rsidRPr="008074CE">
        <w:rPr>
          <w:rFonts w:ascii="Arial" w:hAnsi="Arial" w:cs="Arial"/>
          <w:b/>
        </w:rPr>
        <w:t xml:space="preserve">za písm. </w:t>
      </w:r>
      <w:r>
        <w:rPr>
          <w:rFonts w:ascii="Arial" w:hAnsi="Arial" w:cs="Arial"/>
          <w:b/>
        </w:rPr>
        <w:t>c</w:t>
      </w:r>
      <w:r w:rsidRPr="008074CE">
        <w:rPr>
          <w:rFonts w:ascii="Arial" w:hAnsi="Arial" w:cs="Arial"/>
          <w:b/>
        </w:rPr>
        <w:t xml:space="preserve">) </w:t>
      </w:r>
      <w:r w:rsidR="002D4AE6" w:rsidRPr="00A83EA3">
        <w:rPr>
          <w:rFonts w:ascii="Arial" w:hAnsi="Arial" w:cs="Arial"/>
          <w:b/>
        </w:rPr>
        <w:t>se vkládá:</w:t>
      </w:r>
    </w:p>
    <w:p w:rsidR="002251A8" w:rsidRPr="0096252E" w:rsidRDefault="002251A8" w:rsidP="008C6B14">
      <w:pPr>
        <w:pStyle w:val="Odstavecseseznamem"/>
        <w:numPr>
          <w:ilvl w:val="0"/>
          <w:numId w:val="36"/>
        </w:numPr>
        <w:spacing w:after="0" w:line="240" w:lineRule="auto"/>
        <w:ind w:left="397" w:hanging="397"/>
        <w:jc w:val="both"/>
        <w:rPr>
          <w:rFonts w:ascii="Arial" w:hAnsi="Arial" w:cs="Arial"/>
          <w:b/>
        </w:rPr>
      </w:pPr>
      <w:r w:rsidRPr="0096252E">
        <w:rPr>
          <w:rFonts w:ascii="Arial" w:hAnsi="Arial" w:cs="Arial"/>
          <w:b/>
        </w:rPr>
        <w:t>V případě pozdního podání žádosti o dotaci bude žadateli krácena dotace o </w:t>
      </w:r>
      <w:r w:rsidR="00D64996" w:rsidRPr="0096252E">
        <w:rPr>
          <w:rFonts w:ascii="Arial" w:hAnsi="Arial" w:cs="Arial"/>
          <w:b/>
        </w:rPr>
        <w:t>3</w:t>
      </w:r>
      <w:r w:rsidRPr="0096252E">
        <w:rPr>
          <w:rFonts w:ascii="Arial" w:hAnsi="Arial" w:cs="Arial"/>
          <w:b/>
        </w:rPr>
        <w:t> %. Zároveň uznatelnými náklady jsou</w:t>
      </w:r>
      <w:r w:rsidRPr="0096252E">
        <w:rPr>
          <w:rFonts w:ascii="Arial" w:eastAsia="Times New Roman" w:hAnsi="Arial" w:cs="Arial"/>
          <w:b/>
          <w:lang w:eastAsia="cs-CZ"/>
        </w:rPr>
        <w:t xml:space="preserve"> náklady uskutečněné</w:t>
      </w:r>
      <w:r w:rsidRPr="0096252E">
        <w:rPr>
          <w:rFonts w:ascii="Arial" w:hAnsi="Arial" w:cs="Arial"/>
          <w:b/>
        </w:rPr>
        <w:t xml:space="preserve"> po dni podání žádosti do 30. 4. 2023.</w:t>
      </w:r>
    </w:p>
    <w:p w:rsidR="002251A8" w:rsidRPr="002D4AE6" w:rsidRDefault="002251A8" w:rsidP="002251A8">
      <w:pPr>
        <w:spacing w:after="0" w:line="240" w:lineRule="auto"/>
        <w:jc w:val="both"/>
        <w:rPr>
          <w:rFonts w:ascii="Arial" w:hAnsi="Arial" w:cs="Arial"/>
          <w:b/>
        </w:rPr>
      </w:pPr>
    </w:p>
    <w:p w:rsidR="002251A8" w:rsidRDefault="002D4AE6" w:rsidP="00755226">
      <w:pPr>
        <w:spacing w:after="240" w:line="240" w:lineRule="auto"/>
        <w:jc w:val="both"/>
        <w:rPr>
          <w:rFonts w:ascii="Arial" w:hAnsi="Arial" w:cs="Arial"/>
          <w:b/>
          <w:sz w:val="28"/>
          <w:szCs w:val="28"/>
          <w:u w:val="single"/>
        </w:rPr>
      </w:pPr>
      <w:bookmarkStart w:id="17" w:name="_Toc86141177"/>
      <w:r w:rsidRPr="002D4AE6">
        <w:rPr>
          <w:rFonts w:ascii="Arial" w:hAnsi="Arial" w:cs="Arial"/>
          <w:b/>
          <w:sz w:val="28"/>
          <w:szCs w:val="28"/>
          <w:u w:val="single"/>
        </w:rPr>
        <w:t>Dotační program 20. Zlepšení životních podmínek v chovu hospodářských zvířat</w:t>
      </w:r>
      <w:bookmarkEnd w:id="17"/>
    </w:p>
    <w:p w:rsidR="002D4AE6" w:rsidRPr="00C03338" w:rsidRDefault="002D4AE6" w:rsidP="002D4AE6">
      <w:pPr>
        <w:spacing w:after="120" w:line="240" w:lineRule="auto"/>
        <w:jc w:val="both"/>
        <w:rPr>
          <w:rFonts w:ascii="Arial" w:hAnsi="Arial" w:cs="Arial"/>
          <w:b/>
          <w:sz w:val="24"/>
          <w:szCs w:val="24"/>
          <w:u w:val="single"/>
        </w:rPr>
      </w:pPr>
      <w:r w:rsidRPr="00C03338">
        <w:rPr>
          <w:rFonts w:ascii="Arial" w:hAnsi="Arial" w:cs="Arial"/>
          <w:b/>
          <w:sz w:val="24"/>
          <w:szCs w:val="24"/>
          <w:u w:val="single"/>
        </w:rPr>
        <w:t>20.A.   Zlepšení životních podmínek v chovu dojnic</w:t>
      </w:r>
    </w:p>
    <w:p w:rsidR="002D4AE6" w:rsidRPr="002D4AE6" w:rsidRDefault="002D4AE6" w:rsidP="00755226">
      <w:pPr>
        <w:spacing w:after="0" w:line="240" w:lineRule="auto"/>
        <w:jc w:val="both"/>
        <w:rPr>
          <w:rFonts w:ascii="Arial" w:hAnsi="Arial" w:cs="Arial"/>
        </w:rPr>
      </w:pPr>
      <w:r w:rsidRPr="002D4AE6">
        <w:rPr>
          <w:rFonts w:ascii="Arial" w:hAnsi="Arial" w:cs="Arial"/>
        </w:rPr>
        <w:t>str. 198, část A) Žádost o dotaci</w:t>
      </w:r>
    </w:p>
    <w:p w:rsidR="002D4AE6" w:rsidRDefault="002D4AE6" w:rsidP="00755226">
      <w:pPr>
        <w:autoSpaceDE w:val="0"/>
        <w:autoSpaceDN w:val="0"/>
        <w:adjustRightInd w:val="0"/>
        <w:spacing w:before="120" w:after="120" w:line="240" w:lineRule="auto"/>
        <w:jc w:val="both"/>
        <w:rPr>
          <w:rFonts w:ascii="Arial" w:hAnsi="Arial" w:cs="Arial"/>
          <w:b/>
        </w:rPr>
      </w:pPr>
      <w:r w:rsidRPr="002D4AE6">
        <w:rPr>
          <w:rFonts w:ascii="Arial" w:hAnsi="Arial" w:cs="Arial"/>
          <w:b/>
        </w:rPr>
        <w:t>původní text:</w:t>
      </w:r>
    </w:p>
    <w:p w:rsidR="002D4AE6" w:rsidRPr="002D4AE6" w:rsidRDefault="002D4AE6" w:rsidP="00755226">
      <w:pPr>
        <w:tabs>
          <w:tab w:val="left" w:pos="645"/>
        </w:tabs>
        <w:spacing w:after="240" w:line="240" w:lineRule="auto"/>
        <w:jc w:val="both"/>
        <w:rPr>
          <w:rFonts w:ascii="Arial" w:hAnsi="Arial" w:cs="Arial"/>
        </w:rPr>
      </w:pPr>
      <w:r w:rsidRPr="002D4AE6">
        <w:rPr>
          <w:rFonts w:ascii="Arial" w:hAnsi="Arial" w:cs="Arial"/>
        </w:rPr>
        <w:t>Termín pro podání Žádosti o dotaci je u tohoto dotačního programu pro sledované období dotačního roku 2022 (tj. 1. 10. 2021 – 30. 9. 2022) stanoven od 1. 9. 2021 do 30. 9. 2021. Po 30. 9. 2021 již není možné přidat/změnit podprogram v Žádosti o dotaci.</w:t>
      </w:r>
    </w:p>
    <w:p w:rsidR="002D4AE6" w:rsidRPr="002D4AE6" w:rsidRDefault="002D4AE6" w:rsidP="00755226">
      <w:pPr>
        <w:tabs>
          <w:tab w:val="left" w:pos="645"/>
        </w:tabs>
        <w:spacing w:after="240" w:line="240" w:lineRule="auto"/>
        <w:jc w:val="both"/>
        <w:rPr>
          <w:rFonts w:ascii="Arial" w:hAnsi="Arial" w:cs="Arial"/>
        </w:rPr>
      </w:pPr>
      <w:r w:rsidRPr="002D4AE6">
        <w:rPr>
          <w:rFonts w:ascii="Arial" w:hAnsi="Arial" w:cs="Arial"/>
        </w:rPr>
        <w:t>Pokud žadatel nepodá řádně a včas Žádost o dotaci pro sledované období dotačního roku, nemůže podat Formulář s doklady prokazujícími nárok na dotaci a dotace mu tak nebude poskytnuta.</w:t>
      </w:r>
    </w:p>
    <w:p w:rsidR="002D4AE6" w:rsidRPr="002D4AE6" w:rsidRDefault="002D4AE6" w:rsidP="00755226">
      <w:pPr>
        <w:tabs>
          <w:tab w:val="left" w:pos="645"/>
        </w:tabs>
        <w:spacing w:after="120" w:line="240" w:lineRule="auto"/>
        <w:jc w:val="both"/>
        <w:rPr>
          <w:rFonts w:ascii="Arial" w:hAnsi="Arial" w:cs="Arial"/>
        </w:rPr>
      </w:pPr>
      <w:r w:rsidRPr="002D4AE6">
        <w:rPr>
          <w:rFonts w:ascii="Arial" w:hAnsi="Arial" w:cs="Arial"/>
        </w:rPr>
        <w:lastRenderedPageBreak/>
        <w:t>Termín pro podání Žádosti o dotaci je u tohoto dotačního programu pro sledované období dotačního roku 2023 (tj. 1. 10. 2022 – 30. 9. 2023) stanoven od 1. 9. 2022 do 30. 9. 2022. Po 30. 9. 2022 již není možné přidat/změnit podprogram v Žádosti o dotaci.</w:t>
      </w:r>
    </w:p>
    <w:p w:rsidR="002D4AE6" w:rsidRPr="002D4AE6" w:rsidRDefault="002D4AE6" w:rsidP="00755226">
      <w:pPr>
        <w:autoSpaceDE w:val="0"/>
        <w:autoSpaceDN w:val="0"/>
        <w:adjustRightInd w:val="0"/>
        <w:spacing w:before="120" w:after="120" w:line="240" w:lineRule="auto"/>
        <w:jc w:val="both"/>
        <w:rPr>
          <w:rFonts w:ascii="Arial" w:hAnsi="Arial" w:cs="Arial"/>
          <w:b/>
        </w:rPr>
      </w:pPr>
      <w:r w:rsidRPr="002D4AE6">
        <w:rPr>
          <w:rFonts w:ascii="Arial" w:hAnsi="Arial" w:cs="Arial"/>
          <w:b/>
        </w:rPr>
        <w:t>se mění takto:</w:t>
      </w:r>
    </w:p>
    <w:p w:rsidR="002D4AE6" w:rsidRPr="002D4AE6" w:rsidRDefault="002D4AE6" w:rsidP="00755226">
      <w:pPr>
        <w:tabs>
          <w:tab w:val="left" w:pos="645"/>
        </w:tabs>
        <w:spacing w:after="240" w:line="240" w:lineRule="auto"/>
        <w:jc w:val="both"/>
        <w:rPr>
          <w:rFonts w:ascii="Arial" w:hAnsi="Arial" w:cs="Arial"/>
        </w:rPr>
      </w:pPr>
      <w:r w:rsidRPr="002D4AE6">
        <w:rPr>
          <w:rFonts w:ascii="Arial" w:hAnsi="Arial" w:cs="Arial"/>
        </w:rPr>
        <w:t>Termín pro podání Žádosti o dotaci je u tohoto dotačního programu pro sledované období dotačního roku 2022 (tj. 1. 10. 2021 – 30. 9. 2022) stanoven od 1. 9. 2021 do 30. 9. 2021. Po 30. 9. 2021 již není možné přidat/změnit podprogram v Žádosti o dotaci.</w:t>
      </w:r>
    </w:p>
    <w:p w:rsidR="002D4AE6" w:rsidRPr="002D4AE6" w:rsidRDefault="002D4AE6" w:rsidP="00755226">
      <w:pPr>
        <w:tabs>
          <w:tab w:val="left" w:pos="645"/>
        </w:tabs>
        <w:spacing w:after="240" w:line="240" w:lineRule="auto"/>
        <w:jc w:val="both"/>
        <w:rPr>
          <w:rFonts w:ascii="Arial" w:hAnsi="Arial" w:cs="Arial"/>
        </w:rPr>
      </w:pPr>
      <w:r w:rsidRPr="002D4AE6">
        <w:rPr>
          <w:rFonts w:ascii="Arial" w:hAnsi="Arial" w:cs="Arial"/>
        </w:rPr>
        <w:t>Termín pro podání Žádosti o dotaci je u tohoto dotačního programu pro sledované období dotačního roku 2023 (tj. 1. 10. 2022 – 30. 9. 2023) stanoven od 1. 9. 2022 do 30. 9. 2022. Po 30. 9. 2022 již není možné přidat/změnit podprogram v Žádosti o dotaci.</w:t>
      </w:r>
    </w:p>
    <w:p w:rsidR="00492988" w:rsidRPr="0096252E" w:rsidRDefault="00492988" w:rsidP="00492988">
      <w:pPr>
        <w:spacing w:after="0" w:line="240" w:lineRule="auto"/>
        <w:jc w:val="both"/>
        <w:rPr>
          <w:rFonts w:ascii="Arial" w:hAnsi="Arial" w:cs="Arial"/>
          <w:b/>
          <w:bCs/>
        </w:rPr>
      </w:pPr>
      <w:r w:rsidRPr="0096252E">
        <w:rPr>
          <w:rFonts w:ascii="Arial" w:hAnsi="Arial" w:cs="Arial"/>
          <w:b/>
          <w:bCs/>
        </w:rPr>
        <w:t>V případě pozdního podání Žádosti o dotaci bude dotace krácena o 3 % a zároveň za každý kalendářní den pozdního podání bude poměrně krácena ve vztahu ke sledovanému období</w:t>
      </w:r>
      <w:r w:rsidR="002A2CD3">
        <w:rPr>
          <w:rFonts w:ascii="Arial" w:hAnsi="Arial" w:cs="Arial"/>
          <w:b/>
          <w:bCs/>
        </w:rPr>
        <w:t xml:space="preserve"> </w:t>
      </w:r>
      <w:r w:rsidR="002A2CD3" w:rsidRPr="002F5417">
        <w:rPr>
          <w:rFonts w:ascii="Arial" w:hAnsi="Arial" w:cs="Arial"/>
          <w:b/>
        </w:rPr>
        <w:t>deklarovaného podprogramu.</w:t>
      </w:r>
      <w:r w:rsidRPr="0096252E">
        <w:rPr>
          <w:rFonts w:ascii="Arial" w:hAnsi="Arial" w:cs="Arial"/>
          <w:b/>
          <w:bCs/>
        </w:rPr>
        <w:t xml:space="preserve"> Po podání žádosti již není možné přidat/změnit podprogram v Žádosti o dotaci.</w:t>
      </w:r>
    </w:p>
    <w:p w:rsidR="002D4AE6" w:rsidRDefault="002D4AE6" w:rsidP="002D4AE6">
      <w:pPr>
        <w:spacing w:after="0" w:line="240" w:lineRule="auto"/>
        <w:jc w:val="both"/>
        <w:rPr>
          <w:rFonts w:ascii="Arial" w:hAnsi="Arial" w:cs="Arial"/>
          <w:sz w:val="24"/>
          <w:szCs w:val="24"/>
        </w:rPr>
      </w:pPr>
    </w:p>
    <w:p w:rsidR="002C4250" w:rsidRPr="00C03338" w:rsidRDefault="002C4250" w:rsidP="002C4250">
      <w:pPr>
        <w:spacing w:after="120" w:line="240" w:lineRule="auto"/>
        <w:jc w:val="both"/>
        <w:rPr>
          <w:rFonts w:ascii="Arial" w:hAnsi="Arial" w:cs="Arial"/>
          <w:b/>
          <w:sz w:val="24"/>
          <w:szCs w:val="24"/>
          <w:u w:val="single"/>
        </w:rPr>
      </w:pPr>
      <w:r w:rsidRPr="00C03338">
        <w:rPr>
          <w:rFonts w:ascii="Arial" w:hAnsi="Arial" w:cs="Arial"/>
          <w:b/>
          <w:sz w:val="24"/>
          <w:szCs w:val="24"/>
          <w:u w:val="single"/>
        </w:rPr>
        <w:t>20.B.   Zlepšení životních podmínek v chovu drůbeže</w:t>
      </w:r>
    </w:p>
    <w:p w:rsidR="002C4250" w:rsidRPr="00755226" w:rsidRDefault="002C4250" w:rsidP="00755226">
      <w:pPr>
        <w:spacing w:after="0" w:line="240" w:lineRule="auto"/>
        <w:jc w:val="both"/>
        <w:rPr>
          <w:rFonts w:ascii="Arial" w:hAnsi="Arial" w:cs="Arial"/>
        </w:rPr>
      </w:pPr>
      <w:r w:rsidRPr="00755226">
        <w:rPr>
          <w:rFonts w:ascii="Arial" w:hAnsi="Arial" w:cs="Arial"/>
        </w:rPr>
        <w:t>str. 206, část A) Žádost o dotaci</w:t>
      </w:r>
    </w:p>
    <w:p w:rsidR="002C4250" w:rsidRPr="00755226" w:rsidRDefault="002C4250" w:rsidP="00755226">
      <w:pPr>
        <w:autoSpaceDE w:val="0"/>
        <w:autoSpaceDN w:val="0"/>
        <w:adjustRightInd w:val="0"/>
        <w:spacing w:before="120" w:after="120" w:line="240" w:lineRule="auto"/>
        <w:jc w:val="both"/>
        <w:rPr>
          <w:rFonts w:ascii="Arial" w:hAnsi="Arial" w:cs="Arial"/>
          <w:b/>
        </w:rPr>
      </w:pPr>
      <w:r w:rsidRPr="00755226">
        <w:rPr>
          <w:rFonts w:ascii="Arial" w:hAnsi="Arial" w:cs="Arial"/>
          <w:b/>
        </w:rPr>
        <w:t>původní text:</w:t>
      </w:r>
    </w:p>
    <w:p w:rsidR="002C4250" w:rsidRPr="00755226" w:rsidRDefault="002C4250" w:rsidP="00755226">
      <w:pPr>
        <w:tabs>
          <w:tab w:val="left" w:pos="645"/>
        </w:tabs>
        <w:spacing w:after="240" w:line="240" w:lineRule="auto"/>
        <w:jc w:val="both"/>
        <w:rPr>
          <w:rFonts w:ascii="Arial" w:eastAsia="Arial" w:hAnsi="Arial" w:cs="Arial"/>
          <w:b/>
          <w:color w:val="000000"/>
        </w:rPr>
      </w:pPr>
      <w:r w:rsidRPr="00755226">
        <w:rPr>
          <w:rFonts w:ascii="Arial" w:hAnsi="Arial" w:cs="Arial"/>
          <w:color w:val="000000"/>
        </w:rPr>
        <w:t>Termín pro podání Žádosti o dotaci je u tohoto DP pro sledované období 2022 (1. 9. 2021 – 31. 8. 2022) stanoven od 1. 8. 2021 do 31. 8. 2021. Po 31. 8. 2021 již není možné v Žádosti o</w:t>
      </w:r>
      <w:r w:rsidR="00187EB7">
        <w:rPr>
          <w:rFonts w:ascii="Arial" w:hAnsi="Arial" w:cs="Arial"/>
          <w:color w:val="000000"/>
        </w:rPr>
        <w:t> </w:t>
      </w:r>
      <w:r w:rsidRPr="00755226">
        <w:rPr>
          <w:rFonts w:ascii="Arial" w:hAnsi="Arial" w:cs="Arial"/>
          <w:color w:val="000000"/>
        </w:rPr>
        <w:t>dotaci přidat/změnit podprogram.</w:t>
      </w:r>
    </w:p>
    <w:p w:rsidR="002C4250" w:rsidRPr="00755226" w:rsidRDefault="002C4250" w:rsidP="00755226">
      <w:pPr>
        <w:tabs>
          <w:tab w:val="left" w:pos="645"/>
        </w:tabs>
        <w:spacing w:after="240" w:line="240" w:lineRule="auto"/>
        <w:jc w:val="both"/>
        <w:rPr>
          <w:rFonts w:ascii="Arial" w:hAnsi="Arial" w:cs="Arial"/>
        </w:rPr>
      </w:pPr>
      <w:r w:rsidRPr="00755226">
        <w:rPr>
          <w:rFonts w:ascii="Arial" w:hAnsi="Arial" w:cs="Arial"/>
        </w:rPr>
        <w:t xml:space="preserve">Pokud žadatel nepodal řádně a včas Žádost o dotaci za sledované období 2022 (1. 9. 2021 – 31. 8. 2022), nemůže podat Formulář s doklady prokazujícími nárok na dotaci a dotace mu tak nebude poskytnuta. </w:t>
      </w:r>
    </w:p>
    <w:p w:rsidR="002C4250" w:rsidRPr="00755226" w:rsidRDefault="002C4250" w:rsidP="00755226">
      <w:pPr>
        <w:tabs>
          <w:tab w:val="left" w:pos="645"/>
        </w:tabs>
        <w:spacing w:after="0" w:line="240" w:lineRule="auto"/>
        <w:jc w:val="both"/>
        <w:rPr>
          <w:rFonts w:ascii="Arial" w:hAnsi="Arial" w:cs="Arial"/>
        </w:rPr>
      </w:pPr>
      <w:r w:rsidRPr="00755226">
        <w:rPr>
          <w:rFonts w:ascii="Arial" w:hAnsi="Arial" w:cs="Arial"/>
        </w:rPr>
        <w:t>Termín pro podání Žádosti o dotaci je u tohoto dotačního programu pro sledované období dotačního roku 2023 (tj. 1. 9. 2022 – 31. 8. 2023) stanoven od 1. 8. 2022 do 31. 8. 2022. Po 31. 8. 2022 již není možné v Žádosti o dotaci přidat/změnit podprogram.</w:t>
      </w:r>
    </w:p>
    <w:p w:rsidR="002C4250" w:rsidRPr="00755226" w:rsidRDefault="002C4250" w:rsidP="00755226">
      <w:pPr>
        <w:autoSpaceDE w:val="0"/>
        <w:autoSpaceDN w:val="0"/>
        <w:adjustRightInd w:val="0"/>
        <w:spacing w:before="120" w:after="120" w:line="240" w:lineRule="auto"/>
        <w:jc w:val="both"/>
        <w:rPr>
          <w:rFonts w:ascii="Arial" w:hAnsi="Arial" w:cs="Arial"/>
          <w:b/>
        </w:rPr>
      </w:pPr>
      <w:r w:rsidRPr="00755226">
        <w:rPr>
          <w:rFonts w:ascii="Arial" w:hAnsi="Arial" w:cs="Arial"/>
          <w:b/>
        </w:rPr>
        <w:t>se mění takto:</w:t>
      </w:r>
    </w:p>
    <w:p w:rsidR="002C4250" w:rsidRPr="00755226" w:rsidRDefault="002C4250" w:rsidP="00755226">
      <w:pPr>
        <w:tabs>
          <w:tab w:val="left" w:pos="645"/>
        </w:tabs>
        <w:spacing w:after="240" w:line="240" w:lineRule="auto"/>
        <w:jc w:val="both"/>
        <w:rPr>
          <w:rFonts w:ascii="Arial" w:eastAsia="Arial" w:hAnsi="Arial" w:cs="Arial"/>
          <w:b/>
          <w:color w:val="000000"/>
        </w:rPr>
      </w:pPr>
      <w:r w:rsidRPr="00755226">
        <w:rPr>
          <w:rFonts w:ascii="Arial" w:hAnsi="Arial" w:cs="Arial"/>
          <w:color w:val="000000"/>
        </w:rPr>
        <w:t>Termín pro podání Žádosti o dotaci je u tohoto DP pro sledované období 2022 (1. 9. 2021 – 31. 8. 2022) stanoven od 1. 8. 2021 do 31. 8. 2021. Po 31. 8. 2021 již není možné v Žádosti o</w:t>
      </w:r>
      <w:r w:rsidR="00187EB7">
        <w:rPr>
          <w:rFonts w:ascii="Arial" w:hAnsi="Arial" w:cs="Arial"/>
          <w:color w:val="000000"/>
        </w:rPr>
        <w:t> </w:t>
      </w:r>
      <w:r w:rsidRPr="00755226">
        <w:rPr>
          <w:rFonts w:ascii="Arial" w:hAnsi="Arial" w:cs="Arial"/>
          <w:color w:val="000000"/>
        </w:rPr>
        <w:t>dotaci přidat/změnit podprogram.</w:t>
      </w:r>
    </w:p>
    <w:p w:rsidR="002C4250" w:rsidRPr="00755226" w:rsidRDefault="002C4250" w:rsidP="00755226">
      <w:pPr>
        <w:tabs>
          <w:tab w:val="left" w:pos="645"/>
        </w:tabs>
        <w:spacing w:after="240" w:line="240" w:lineRule="auto"/>
        <w:jc w:val="both"/>
        <w:rPr>
          <w:rFonts w:ascii="Arial" w:hAnsi="Arial" w:cs="Arial"/>
        </w:rPr>
      </w:pPr>
      <w:r w:rsidRPr="00755226">
        <w:rPr>
          <w:rFonts w:ascii="Arial" w:hAnsi="Arial" w:cs="Arial"/>
        </w:rPr>
        <w:t>Termín pro podání Žádosti o dotaci je u tohoto dotačního programu pro sledované období dotačního roku 2023 (tj. 1. 9. 2022 – 31. 8. 2023) stanoven od 1. 8. 2022 do 31. 8. 2022. Po 31. 8. 2022 již není možné v Žádosti o dotaci přidat/změnit podprogram.</w:t>
      </w:r>
    </w:p>
    <w:p w:rsidR="0060210B" w:rsidRPr="0096252E" w:rsidRDefault="0060210B" w:rsidP="0060210B">
      <w:pPr>
        <w:spacing w:after="0" w:line="240" w:lineRule="auto"/>
        <w:jc w:val="both"/>
        <w:rPr>
          <w:rFonts w:ascii="Arial" w:hAnsi="Arial" w:cs="Arial"/>
          <w:b/>
          <w:bCs/>
        </w:rPr>
      </w:pPr>
      <w:r w:rsidRPr="0096252E">
        <w:rPr>
          <w:rFonts w:ascii="Arial" w:hAnsi="Arial" w:cs="Arial"/>
          <w:b/>
          <w:bCs/>
        </w:rPr>
        <w:t>V případě pozdního podání Žádosti o dotaci bude dotace krácena o 3 % a zároveň za každý kalendářní den pozdního podání bude poměrně krácena ve vztahu ke sledovanému období</w:t>
      </w:r>
      <w:r>
        <w:rPr>
          <w:rFonts w:ascii="Arial" w:hAnsi="Arial" w:cs="Arial"/>
          <w:b/>
          <w:bCs/>
        </w:rPr>
        <w:t xml:space="preserve"> </w:t>
      </w:r>
      <w:r w:rsidRPr="002F5417">
        <w:rPr>
          <w:rFonts w:ascii="Arial" w:hAnsi="Arial" w:cs="Arial"/>
          <w:b/>
        </w:rPr>
        <w:t>deklarovaného podprogramu.</w:t>
      </w:r>
      <w:r w:rsidRPr="0096252E">
        <w:rPr>
          <w:rFonts w:ascii="Arial" w:hAnsi="Arial" w:cs="Arial"/>
          <w:b/>
          <w:bCs/>
        </w:rPr>
        <w:t xml:space="preserve"> Po podání žádosti již není možné přidat/změnit podprogram v Žádosti o dotaci.</w:t>
      </w:r>
    </w:p>
    <w:p w:rsidR="00FB5683" w:rsidRPr="005E2954" w:rsidRDefault="00FB5683" w:rsidP="00FB5683">
      <w:pPr>
        <w:rPr>
          <w:rFonts w:ascii="Arial" w:hAnsi="Arial" w:cs="Arial"/>
          <w:b/>
        </w:rPr>
      </w:pPr>
      <w:r>
        <w:rPr>
          <w:rFonts w:ascii="Arial" w:hAnsi="Arial" w:cs="Arial"/>
          <w:b/>
        </w:rPr>
        <w:br w:type="page"/>
      </w:r>
    </w:p>
    <w:p w:rsidR="002C4250" w:rsidRPr="00C03338" w:rsidRDefault="002C4250" w:rsidP="002C4250">
      <w:pPr>
        <w:spacing w:after="120" w:line="240" w:lineRule="auto"/>
        <w:jc w:val="both"/>
        <w:rPr>
          <w:rFonts w:ascii="Arial" w:hAnsi="Arial" w:cs="Arial"/>
          <w:sz w:val="24"/>
          <w:szCs w:val="24"/>
          <w:u w:val="single"/>
        </w:rPr>
      </w:pPr>
      <w:r w:rsidRPr="00C03338">
        <w:rPr>
          <w:rFonts w:ascii="Arial" w:eastAsia="Arial" w:hAnsi="Arial" w:cs="Arial"/>
          <w:b/>
          <w:sz w:val="24"/>
          <w:szCs w:val="24"/>
          <w:u w:val="single"/>
        </w:rPr>
        <w:lastRenderedPageBreak/>
        <w:t>20.C.   Zlepšení životních podmínek v chovu prasat</w:t>
      </w:r>
    </w:p>
    <w:p w:rsidR="002C4250" w:rsidRPr="002D4AE6" w:rsidRDefault="002C4250" w:rsidP="00755226">
      <w:pPr>
        <w:spacing w:after="0" w:line="240" w:lineRule="auto"/>
        <w:jc w:val="both"/>
        <w:rPr>
          <w:rFonts w:ascii="Arial" w:hAnsi="Arial" w:cs="Arial"/>
        </w:rPr>
      </w:pPr>
      <w:r w:rsidRPr="002D4AE6">
        <w:rPr>
          <w:rFonts w:ascii="Arial" w:hAnsi="Arial" w:cs="Arial"/>
        </w:rPr>
        <w:t xml:space="preserve">str. </w:t>
      </w:r>
      <w:r>
        <w:rPr>
          <w:rFonts w:ascii="Arial" w:hAnsi="Arial" w:cs="Arial"/>
        </w:rPr>
        <w:t>223</w:t>
      </w:r>
      <w:r w:rsidRPr="002D4AE6">
        <w:rPr>
          <w:rFonts w:ascii="Arial" w:hAnsi="Arial" w:cs="Arial"/>
        </w:rPr>
        <w:t>, část A) Žádost o dotaci</w:t>
      </w:r>
    </w:p>
    <w:p w:rsidR="002C4250" w:rsidRDefault="002C4250" w:rsidP="00755226">
      <w:pPr>
        <w:autoSpaceDE w:val="0"/>
        <w:autoSpaceDN w:val="0"/>
        <w:adjustRightInd w:val="0"/>
        <w:spacing w:before="120" w:after="120" w:line="240" w:lineRule="auto"/>
        <w:jc w:val="both"/>
        <w:rPr>
          <w:rFonts w:ascii="Arial" w:hAnsi="Arial" w:cs="Arial"/>
          <w:b/>
        </w:rPr>
      </w:pPr>
      <w:r w:rsidRPr="002D4AE6">
        <w:rPr>
          <w:rFonts w:ascii="Arial" w:hAnsi="Arial" w:cs="Arial"/>
          <w:b/>
        </w:rPr>
        <w:t>původní text:</w:t>
      </w:r>
    </w:p>
    <w:p w:rsidR="002C4250" w:rsidRPr="002C4250" w:rsidRDefault="002C4250" w:rsidP="00755226">
      <w:pPr>
        <w:spacing w:after="240" w:line="240" w:lineRule="auto"/>
        <w:jc w:val="both"/>
        <w:rPr>
          <w:rFonts w:ascii="Arial" w:hAnsi="Arial" w:cs="Arial"/>
        </w:rPr>
      </w:pPr>
      <w:r w:rsidRPr="002C4250">
        <w:rPr>
          <w:rFonts w:ascii="Arial" w:hAnsi="Arial" w:cs="Arial"/>
        </w:rPr>
        <w:t>Termín pro podání Žádosti o dotaci je u tohoto DP pro sledované období 2022 (1. 10. 2021 – 30. 9. 2022) stanoven od 1. 9. 2021 do 30. 9. 2021. Po 30. 9. 2021 již není v Žádosti o dotaci možné přidat/změnit podprogram.</w:t>
      </w:r>
    </w:p>
    <w:p w:rsidR="002C4250" w:rsidRPr="002C4250" w:rsidRDefault="002C4250" w:rsidP="00755226">
      <w:pPr>
        <w:tabs>
          <w:tab w:val="left" w:pos="645"/>
        </w:tabs>
        <w:spacing w:after="240" w:line="240" w:lineRule="auto"/>
        <w:jc w:val="both"/>
        <w:rPr>
          <w:rFonts w:ascii="Arial" w:hAnsi="Arial" w:cs="Arial"/>
        </w:rPr>
      </w:pPr>
      <w:r w:rsidRPr="002C4250">
        <w:rPr>
          <w:rFonts w:ascii="Arial" w:hAnsi="Arial" w:cs="Arial"/>
        </w:rPr>
        <w:t xml:space="preserve">Pokud žadatel nepodal řádně a včas Žádost o dotaci pro sledované období 2022 (1. 10. 2021 – 30. 9. 2022), nemůže podat Formulář s doklady prokazujícími nárok na dotaci a dotace mu tak nebude poskytnuta. </w:t>
      </w:r>
    </w:p>
    <w:p w:rsidR="002C4250" w:rsidRPr="002C4250" w:rsidRDefault="002C4250" w:rsidP="00755226">
      <w:pPr>
        <w:tabs>
          <w:tab w:val="left" w:pos="645"/>
        </w:tabs>
        <w:spacing w:after="0" w:line="240" w:lineRule="auto"/>
        <w:jc w:val="both"/>
        <w:rPr>
          <w:rFonts w:ascii="Arial" w:hAnsi="Arial" w:cs="Arial"/>
        </w:rPr>
      </w:pPr>
      <w:r w:rsidRPr="002C4250">
        <w:rPr>
          <w:rFonts w:ascii="Arial" w:hAnsi="Arial" w:cs="Arial"/>
        </w:rPr>
        <w:t>Termín pro podání Žádosti o dotaci je u tohoto dotačního programu pro sledované období dotačního roku 2023 (tj. 1. 10. 2022 – 30. 9. 2023) stanoven od 1. 9. 2022 do 30. 9. 2022. Po 30. 9. 2022 již není možné v Žádosti o dotaci přidat/změnit podprogram.</w:t>
      </w:r>
    </w:p>
    <w:p w:rsidR="002C4250" w:rsidRPr="002D4AE6" w:rsidRDefault="002C4250" w:rsidP="00755226">
      <w:pPr>
        <w:autoSpaceDE w:val="0"/>
        <w:autoSpaceDN w:val="0"/>
        <w:adjustRightInd w:val="0"/>
        <w:spacing w:before="120" w:after="120" w:line="240" w:lineRule="auto"/>
        <w:jc w:val="both"/>
        <w:rPr>
          <w:rFonts w:ascii="Arial" w:hAnsi="Arial" w:cs="Arial"/>
          <w:b/>
        </w:rPr>
      </w:pPr>
      <w:r w:rsidRPr="002D4AE6">
        <w:rPr>
          <w:rFonts w:ascii="Arial" w:hAnsi="Arial" w:cs="Arial"/>
          <w:b/>
        </w:rPr>
        <w:t>se mění takto:</w:t>
      </w:r>
    </w:p>
    <w:p w:rsidR="002C4250" w:rsidRPr="002C4250" w:rsidRDefault="002C4250" w:rsidP="00755226">
      <w:pPr>
        <w:spacing w:after="240" w:line="240" w:lineRule="auto"/>
        <w:jc w:val="both"/>
        <w:rPr>
          <w:rFonts w:ascii="Arial" w:hAnsi="Arial" w:cs="Arial"/>
        </w:rPr>
      </w:pPr>
      <w:r w:rsidRPr="002C4250">
        <w:rPr>
          <w:rFonts w:ascii="Arial" w:hAnsi="Arial" w:cs="Arial"/>
        </w:rPr>
        <w:t>Termín pro podání Žádosti o dotaci je u tohoto DP pro sledované období 2022 (1. 10. 2021 – 30. 9. 2022) stanoven od 1. 9. 2021 do 30. 9. 2021. Po 30. 9. 2021 již není v Žádosti o dotaci možné přidat/změnit podprogram.</w:t>
      </w:r>
    </w:p>
    <w:p w:rsidR="002C4250" w:rsidRDefault="002C4250" w:rsidP="00755226">
      <w:pPr>
        <w:tabs>
          <w:tab w:val="left" w:pos="645"/>
        </w:tabs>
        <w:spacing w:after="240" w:line="240" w:lineRule="auto"/>
        <w:jc w:val="both"/>
        <w:rPr>
          <w:rFonts w:ascii="Arial" w:hAnsi="Arial" w:cs="Arial"/>
        </w:rPr>
      </w:pPr>
      <w:r w:rsidRPr="002C4250">
        <w:rPr>
          <w:rFonts w:ascii="Arial" w:hAnsi="Arial" w:cs="Arial"/>
        </w:rPr>
        <w:t>Termín pro podání Žádosti o dotaci je u tohoto dotačního programu pro sledované období dotačního roku 2023 (tj. 1. 10. 2022 – 30. 9. 2023) stanoven od 1. 9. 2022 do 30. 9. 2022. Po 30. 9. 2022 již není možné v Žádosti o dotaci přidat/změnit podprogram.</w:t>
      </w:r>
    </w:p>
    <w:p w:rsidR="00492988" w:rsidRPr="0096252E" w:rsidRDefault="00492988" w:rsidP="002C244B">
      <w:pPr>
        <w:spacing w:after="0" w:line="240" w:lineRule="auto"/>
        <w:jc w:val="both"/>
        <w:rPr>
          <w:rFonts w:ascii="Arial" w:hAnsi="Arial" w:cs="Arial"/>
          <w:b/>
          <w:bCs/>
        </w:rPr>
      </w:pPr>
      <w:r w:rsidRPr="0096252E">
        <w:rPr>
          <w:rFonts w:ascii="Arial" w:hAnsi="Arial" w:cs="Arial"/>
          <w:b/>
          <w:bCs/>
        </w:rPr>
        <w:t>V případě pozdního podání Žádosti o dotaci bude dotace krácena o 3 % a zároveň za každý kalendářní den pozdního podání bude poměrně krácena ve vztahu ke sledovanému období</w:t>
      </w:r>
      <w:r w:rsidR="00376A71">
        <w:rPr>
          <w:rFonts w:ascii="Arial" w:hAnsi="Arial" w:cs="Arial"/>
          <w:b/>
          <w:bCs/>
        </w:rPr>
        <w:t xml:space="preserve"> </w:t>
      </w:r>
      <w:r w:rsidR="00376A71" w:rsidRPr="002F5417">
        <w:rPr>
          <w:rFonts w:ascii="Arial" w:hAnsi="Arial" w:cs="Arial"/>
          <w:b/>
        </w:rPr>
        <w:t>deklarovaného podprogramu.</w:t>
      </w:r>
      <w:r w:rsidRPr="0096252E">
        <w:rPr>
          <w:rFonts w:ascii="Arial" w:hAnsi="Arial" w:cs="Arial"/>
          <w:b/>
          <w:bCs/>
        </w:rPr>
        <w:t xml:space="preserve"> Po podání žádosti již není možné přidat/změnit podprogram v Žádosti o dotaci.</w:t>
      </w:r>
    </w:p>
    <w:p w:rsidR="0096252E" w:rsidRPr="0096252E" w:rsidRDefault="0096252E" w:rsidP="002C244B">
      <w:pPr>
        <w:spacing w:after="0" w:line="240" w:lineRule="auto"/>
        <w:rPr>
          <w:rFonts w:ascii="Arial" w:hAnsi="Arial" w:cs="Arial"/>
          <w:b/>
          <w:bCs/>
        </w:rPr>
      </w:pPr>
    </w:p>
    <w:p w:rsidR="00161009" w:rsidRPr="00C03338" w:rsidRDefault="00161009" w:rsidP="000443A0">
      <w:pPr>
        <w:spacing w:after="120" w:line="240" w:lineRule="auto"/>
        <w:jc w:val="both"/>
        <w:rPr>
          <w:rFonts w:ascii="Arial" w:hAnsi="Arial" w:cs="Arial"/>
          <w:b/>
          <w:sz w:val="24"/>
          <w:szCs w:val="24"/>
          <w:u w:val="single"/>
        </w:rPr>
      </w:pPr>
      <w:r w:rsidRPr="00C03338">
        <w:rPr>
          <w:rFonts w:ascii="Arial" w:hAnsi="Arial" w:cs="Arial"/>
          <w:b/>
          <w:sz w:val="24"/>
          <w:szCs w:val="24"/>
          <w:u w:val="single"/>
        </w:rPr>
        <w:t>20.D.   Zlepšení životních podmínek skotu chovaného v systému chovu bez tržní produkce mléka</w:t>
      </w:r>
    </w:p>
    <w:p w:rsidR="00170068" w:rsidRPr="002D4AE6" w:rsidRDefault="00170068" w:rsidP="00755226">
      <w:pPr>
        <w:spacing w:after="0" w:line="240" w:lineRule="auto"/>
        <w:jc w:val="both"/>
        <w:rPr>
          <w:rFonts w:ascii="Arial" w:hAnsi="Arial" w:cs="Arial"/>
        </w:rPr>
      </w:pPr>
      <w:r w:rsidRPr="002D4AE6">
        <w:rPr>
          <w:rFonts w:ascii="Arial" w:hAnsi="Arial" w:cs="Arial"/>
        </w:rPr>
        <w:t xml:space="preserve">str. </w:t>
      </w:r>
      <w:r>
        <w:rPr>
          <w:rFonts w:ascii="Arial" w:hAnsi="Arial" w:cs="Arial"/>
        </w:rPr>
        <w:t>238</w:t>
      </w:r>
      <w:r w:rsidRPr="002D4AE6">
        <w:rPr>
          <w:rFonts w:ascii="Arial" w:hAnsi="Arial" w:cs="Arial"/>
        </w:rPr>
        <w:t>, část A) Žádost o dotaci</w:t>
      </w:r>
    </w:p>
    <w:p w:rsidR="002C4250" w:rsidRDefault="002C4250" w:rsidP="00755226">
      <w:pPr>
        <w:autoSpaceDE w:val="0"/>
        <w:autoSpaceDN w:val="0"/>
        <w:adjustRightInd w:val="0"/>
        <w:spacing w:before="120" w:after="120" w:line="240" w:lineRule="auto"/>
        <w:jc w:val="both"/>
        <w:rPr>
          <w:rFonts w:ascii="Arial" w:hAnsi="Arial" w:cs="Arial"/>
          <w:b/>
        </w:rPr>
      </w:pPr>
      <w:r w:rsidRPr="002D4AE6">
        <w:rPr>
          <w:rFonts w:ascii="Arial" w:hAnsi="Arial" w:cs="Arial"/>
          <w:b/>
        </w:rPr>
        <w:t>původní text:</w:t>
      </w:r>
    </w:p>
    <w:p w:rsidR="00170068" w:rsidRPr="00170068" w:rsidRDefault="00170068" w:rsidP="00755226">
      <w:pPr>
        <w:tabs>
          <w:tab w:val="left" w:pos="645"/>
        </w:tabs>
        <w:spacing w:after="240" w:line="240" w:lineRule="auto"/>
        <w:jc w:val="both"/>
        <w:rPr>
          <w:rFonts w:ascii="Arial" w:hAnsi="Arial" w:cs="Arial"/>
        </w:rPr>
      </w:pPr>
      <w:r w:rsidRPr="00170068">
        <w:rPr>
          <w:rFonts w:ascii="Arial" w:hAnsi="Arial" w:cs="Arial"/>
        </w:rPr>
        <w:t>Termín pro podání Žádosti o dotaci je u tohoto dotačního programu pro sledované období dotačního roku 2022 (tj. 1. 10. 2021 – 30. 9. 2022) stanoven od 1. 9. 2021 do 30. 9. 2021. Po 30. 9. 2021 již není možné přidat/změnit podprogram v Žádosti o dotaci.</w:t>
      </w:r>
    </w:p>
    <w:p w:rsidR="00170068" w:rsidRPr="00170068" w:rsidRDefault="00170068" w:rsidP="00755226">
      <w:pPr>
        <w:tabs>
          <w:tab w:val="left" w:pos="645"/>
        </w:tabs>
        <w:spacing w:after="240" w:line="240" w:lineRule="auto"/>
        <w:jc w:val="both"/>
        <w:rPr>
          <w:rFonts w:ascii="Arial" w:hAnsi="Arial" w:cs="Arial"/>
        </w:rPr>
      </w:pPr>
      <w:r w:rsidRPr="00170068">
        <w:rPr>
          <w:rFonts w:ascii="Arial" w:hAnsi="Arial" w:cs="Arial"/>
        </w:rPr>
        <w:t>Pokud žadatel nepodá řádně a včas Žádost o dotaci pro sledované období dotačního roku, nemůže podat Formulář s doklady prokazujícími nárok na dotaci a dotace mu tak nebude poskytnuta.</w:t>
      </w:r>
    </w:p>
    <w:p w:rsidR="00170068" w:rsidRPr="00170068" w:rsidRDefault="00170068" w:rsidP="00755226">
      <w:pPr>
        <w:tabs>
          <w:tab w:val="left" w:pos="645"/>
        </w:tabs>
        <w:spacing w:after="0" w:line="240" w:lineRule="auto"/>
        <w:jc w:val="both"/>
        <w:rPr>
          <w:rFonts w:ascii="Arial" w:hAnsi="Arial" w:cs="Arial"/>
        </w:rPr>
      </w:pPr>
      <w:r w:rsidRPr="00170068">
        <w:rPr>
          <w:rFonts w:ascii="Arial" w:hAnsi="Arial" w:cs="Arial"/>
        </w:rPr>
        <w:t>Termín pro podání Žádosti o dotaci je u tohoto dotačního programu pro sledované období dotačního roku 2023 (tj. 1. 10. 2022 – 30. 9. 2023) stanoven od 1. 9. 2022 do 30. 9. 2022. Po 30. 9. 2022 již není možné přidat/změnit podprogram v Žádosti o dotaci.</w:t>
      </w:r>
    </w:p>
    <w:p w:rsidR="002C4250" w:rsidRPr="002D4AE6" w:rsidRDefault="002C4250" w:rsidP="00755226">
      <w:pPr>
        <w:autoSpaceDE w:val="0"/>
        <w:autoSpaceDN w:val="0"/>
        <w:adjustRightInd w:val="0"/>
        <w:spacing w:before="120" w:after="120" w:line="240" w:lineRule="auto"/>
        <w:jc w:val="both"/>
        <w:rPr>
          <w:rFonts w:ascii="Arial" w:hAnsi="Arial" w:cs="Arial"/>
          <w:b/>
        </w:rPr>
      </w:pPr>
      <w:r w:rsidRPr="002D4AE6">
        <w:rPr>
          <w:rFonts w:ascii="Arial" w:hAnsi="Arial" w:cs="Arial"/>
          <w:b/>
        </w:rPr>
        <w:t>se mění takto:</w:t>
      </w:r>
    </w:p>
    <w:p w:rsidR="00170068" w:rsidRPr="00170068" w:rsidRDefault="00170068" w:rsidP="00755226">
      <w:pPr>
        <w:tabs>
          <w:tab w:val="left" w:pos="645"/>
        </w:tabs>
        <w:spacing w:after="240" w:line="240" w:lineRule="auto"/>
        <w:jc w:val="both"/>
        <w:rPr>
          <w:rFonts w:ascii="Arial" w:hAnsi="Arial" w:cs="Arial"/>
        </w:rPr>
      </w:pPr>
      <w:r w:rsidRPr="00170068">
        <w:rPr>
          <w:rFonts w:ascii="Arial" w:hAnsi="Arial" w:cs="Arial"/>
        </w:rPr>
        <w:t>Termín pro podání Žádosti o dotaci je u tohoto dotačního programu pro sledované období dotačního roku 2022 (tj. 1. 10. 2021 – 30. 9. 2022) stanoven od 1. 9. 2021 do 30. 9. 2021. Po 30. 9. 2021 již není možné přidat/změnit podprogram v Žádosti o dotaci.</w:t>
      </w:r>
    </w:p>
    <w:p w:rsidR="00170068" w:rsidRPr="00170068" w:rsidRDefault="00170068" w:rsidP="00755226">
      <w:pPr>
        <w:tabs>
          <w:tab w:val="left" w:pos="645"/>
        </w:tabs>
        <w:spacing w:after="240" w:line="240" w:lineRule="auto"/>
        <w:jc w:val="both"/>
        <w:rPr>
          <w:rFonts w:ascii="Arial" w:hAnsi="Arial" w:cs="Arial"/>
        </w:rPr>
      </w:pPr>
      <w:r w:rsidRPr="00170068">
        <w:rPr>
          <w:rFonts w:ascii="Arial" w:hAnsi="Arial" w:cs="Arial"/>
        </w:rPr>
        <w:lastRenderedPageBreak/>
        <w:t>Termín pro podání Žádosti o dotaci je u tohoto dotačního programu pro sledované období dotačního roku 2023 (tj. 1. 10. 2022 – 30. 9. 2023) stanoven od 1. 9. 2022 do 30. 9. 2022. Po 30. 9. 2022 již není možné přidat/změnit podprogram v Žádosti o dotaci.</w:t>
      </w:r>
    </w:p>
    <w:p w:rsidR="00C03338" w:rsidRPr="0096252E" w:rsidRDefault="00492988" w:rsidP="00492988">
      <w:pPr>
        <w:tabs>
          <w:tab w:val="left" w:pos="645"/>
        </w:tabs>
        <w:spacing w:after="0" w:line="240" w:lineRule="auto"/>
        <w:jc w:val="both"/>
        <w:rPr>
          <w:rFonts w:ascii="Arial" w:hAnsi="Arial" w:cs="Arial"/>
          <w:b/>
        </w:rPr>
      </w:pPr>
      <w:r w:rsidRPr="0096252E">
        <w:rPr>
          <w:rFonts w:ascii="Arial" w:hAnsi="Arial" w:cs="Arial"/>
          <w:b/>
        </w:rPr>
        <w:t>V případě pozdního podání Žádosti o dotaci bude dotace krácena o 3 % a zároveň za každý kalendářní den pozdního podání bude poměrně krácena ve vztahu ke sledovanému období</w:t>
      </w:r>
      <w:r w:rsidR="00376A71">
        <w:rPr>
          <w:rFonts w:ascii="Arial" w:hAnsi="Arial" w:cs="Arial"/>
          <w:b/>
        </w:rPr>
        <w:t xml:space="preserve"> </w:t>
      </w:r>
      <w:r w:rsidR="00376A71" w:rsidRPr="002F5417">
        <w:rPr>
          <w:rFonts w:ascii="Arial" w:hAnsi="Arial" w:cs="Arial"/>
          <w:b/>
        </w:rPr>
        <w:t>deklarovaného podprogramu.</w:t>
      </w:r>
      <w:r w:rsidRPr="0096252E">
        <w:rPr>
          <w:rFonts w:ascii="Arial" w:hAnsi="Arial" w:cs="Arial"/>
          <w:b/>
        </w:rPr>
        <w:t xml:space="preserve"> Po podání žádosti již není možné přidat/změnit podprogram v Žádosti o dotaci.</w:t>
      </w:r>
    </w:p>
    <w:p w:rsidR="00492988" w:rsidRDefault="00492988" w:rsidP="00FE31C7">
      <w:pPr>
        <w:spacing w:after="0" w:line="240" w:lineRule="auto"/>
        <w:rPr>
          <w:rFonts w:ascii="Arial" w:eastAsia="Times New Roman" w:hAnsi="Arial" w:cs="Arial"/>
        </w:rPr>
      </w:pPr>
    </w:p>
    <w:p w:rsidR="00170068" w:rsidRPr="00C03338" w:rsidRDefault="00170068" w:rsidP="00170068">
      <w:pPr>
        <w:spacing w:after="120" w:line="240" w:lineRule="auto"/>
        <w:jc w:val="both"/>
        <w:rPr>
          <w:rFonts w:ascii="Arial" w:hAnsi="Arial" w:cs="Arial"/>
          <w:b/>
          <w:sz w:val="24"/>
          <w:szCs w:val="24"/>
          <w:u w:val="single"/>
        </w:rPr>
      </w:pPr>
      <w:r w:rsidRPr="00C03338">
        <w:rPr>
          <w:rFonts w:ascii="Arial" w:hAnsi="Arial" w:cs="Arial"/>
          <w:b/>
          <w:sz w:val="24"/>
          <w:szCs w:val="24"/>
          <w:u w:val="single"/>
        </w:rPr>
        <w:t>20.E.   Zlepšení životních podmínek v chovu vykrmovaných býků</w:t>
      </w:r>
    </w:p>
    <w:p w:rsidR="00170068" w:rsidRPr="002D4AE6" w:rsidRDefault="00170068" w:rsidP="00755226">
      <w:pPr>
        <w:spacing w:after="0" w:line="240" w:lineRule="auto"/>
        <w:jc w:val="both"/>
        <w:rPr>
          <w:rFonts w:ascii="Arial" w:hAnsi="Arial" w:cs="Arial"/>
        </w:rPr>
      </w:pPr>
      <w:r w:rsidRPr="002D4AE6">
        <w:rPr>
          <w:rFonts w:ascii="Arial" w:hAnsi="Arial" w:cs="Arial"/>
        </w:rPr>
        <w:t xml:space="preserve">str. </w:t>
      </w:r>
      <w:r>
        <w:rPr>
          <w:rFonts w:ascii="Arial" w:hAnsi="Arial" w:cs="Arial"/>
        </w:rPr>
        <w:t>238</w:t>
      </w:r>
      <w:r w:rsidRPr="002D4AE6">
        <w:rPr>
          <w:rFonts w:ascii="Arial" w:hAnsi="Arial" w:cs="Arial"/>
        </w:rPr>
        <w:t>, část A) Žádost o dotaci</w:t>
      </w:r>
    </w:p>
    <w:p w:rsidR="002C4250" w:rsidRDefault="002C4250" w:rsidP="00755226">
      <w:pPr>
        <w:autoSpaceDE w:val="0"/>
        <w:autoSpaceDN w:val="0"/>
        <w:adjustRightInd w:val="0"/>
        <w:spacing w:before="120" w:after="120" w:line="240" w:lineRule="auto"/>
        <w:jc w:val="both"/>
        <w:rPr>
          <w:rFonts w:ascii="Arial" w:hAnsi="Arial" w:cs="Arial"/>
          <w:b/>
        </w:rPr>
      </w:pPr>
      <w:r w:rsidRPr="002D4AE6">
        <w:rPr>
          <w:rFonts w:ascii="Arial" w:hAnsi="Arial" w:cs="Arial"/>
          <w:b/>
        </w:rPr>
        <w:t>původní text:</w:t>
      </w:r>
    </w:p>
    <w:p w:rsidR="00170068" w:rsidRPr="00170068" w:rsidRDefault="00170068" w:rsidP="00755226">
      <w:pPr>
        <w:tabs>
          <w:tab w:val="left" w:pos="645"/>
        </w:tabs>
        <w:spacing w:after="240" w:line="240" w:lineRule="auto"/>
        <w:jc w:val="both"/>
        <w:rPr>
          <w:rFonts w:ascii="Arial" w:hAnsi="Arial" w:cs="Arial"/>
        </w:rPr>
      </w:pPr>
      <w:r w:rsidRPr="00170068">
        <w:rPr>
          <w:rFonts w:ascii="Arial" w:hAnsi="Arial" w:cs="Arial"/>
        </w:rPr>
        <w:t>Termín pro podání Žádosti o dotaci je u tohoto dotačního programu pro sledované období dotačního roku 2022 (tj. 1. 10. 2021 – 30. 9. 2022) stanoven od 1. 9. 2021 do 30. 9. 2021. Po 30. 9. 2021 již není možné přidat/změnit podprogram v Žádosti o dotaci.</w:t>
      </w:r>
    </w:p>
    <w:p w:rsidR="00170068" w:rsidRPr="00170068" w:rsidRDefault="00170068" w:rsidP="00755226">
      <w:pPr>
        <w:tabs>
          <w:tab w:val="left" w:pos="645"/>
        </w:tabs>
        <w:spacing w:after="240" w:line="240" w:lineRule="auto"/>
        <w:jc w:val="both"/>
        <w:rPr>
          <w:rFonts w:ascii="Arial" w:hAnsi="Arial" w:cs="Arial"/>
        </w:rPr>
      </w:pPr>
      <w:r w:rsidRPr="00170068">
        <w:rPr>
          <w:rFonts w:ascii="Arial" w:hAnsi="Arial" w:cs="Arial"/>
        </w:rPr>
        <w:t>Pokud žadatel nepodá řádně a včas Žádost o dotaci pro sledované období dotačního roku, nemůže podat Formulář s doklady prokazujícími nárok na dotaci a dotace mu tak nebude poskytnuta.</w:t>
      </w:r>
    </w:p>
    <w:p w:rsidR="00170068" w:rsidRPr="00170068" w:rsidRDefault="00170068" w:rsidP="00755226">
      <w:pPr>
        <w:tabs>
          <w:tab w:val="left" w:pos="645"/>
        </w:tabs>
        <w:spacing w:after="0" w:line="240" w:lineRule="auto"/>
        <w:jc w:val="both"/>
        <w:rPr>
          <w:rFonts w:ascii="Arial" w:hAnsi="Arial" w:cs="Arial"/>
        </w:rPr>
      </w:pPr>
      <w:r w:rsidRPr="00170068">
        <w:rPr>
          <w:rFonts w:ascii="Arial" w:hAnsi="Arial" w:cs="Arial"/>
        </w:rPr>
        <w:t>Termín pro podání Žádosti o dotaci je u tohoto dotačního programu pro sledované období dotačního roku 2023 (tj. 1. 10. 2022 – 30. 9. 2023) stanoven od 1. 9. 2022 do 30. 9. 2022. Po 30. 9. 2022 již není možné přidat/změnit podprogram v Žádosti o dotaci.</w:t>
      </w:r>
    </w:p>
    <w:p w:rsidR="002C4250" w:rsidRPr="002D4AE6" w:rsidRDefault="002C4250" w:rsidP="00755226">
      <w:pPr>
        <w:autoSpaceDE w:val="0"/>
        <w:autoSpaceDN w:val="0"/>
        <w:adjustRightInd w:val="0"/>
        <w:spacing w:before="120" w:after="120" w:line="240" w:lineRule="auto"/>
        <w:jc w:val="both"/>
        <w:rPr>
          <w:rFonts w:ascii="Arial" w:hAnsi="Arial" w:cs="Arial"/>
          <w:b/>
        </w:rPr>
      </w:pPr>
      <w:r w:rsidRPr="002D4AE6">
        <w:rPr>
          <w:rFonts w:ascii="Arial" w:hAnsi="Arial" w:cs="Arial"/>
          <w:b/>
        </w:rPr>
        <w:t>se mění takto:</w:t>
      </w:r>
    </w:p>
    <w:p w:rsidR="00170068" w:rsidRPr="00170068" w:rsidRDefault="00170068" w:rsidP="00755226">
      <w:pPr>
        <w:tabs>
          <w:tab w:val="left" w:pos="645"/>
        </w:tabs>
        <w:spacing w:after="240" w:line="240" w:lineRule="auto"/>
        <w:jc w:val="both"/>
        <w:rPr>
          <w:rFonts w:ascii="Arial" w:hAnsi="Arial" w:cs="Arial"/>
        </w:rPr>
      </w:pPr>
      <w:r w:rsidRPr="00170068">
        <w:rPr>
          <w:rFonts w:ascii="Arial" w:hAnsi="Arial" w:cs="Arial"/>
        </w:rPr>
        <w:t>Termín pro podání Žádosti o dotaci je u tohoto dotačního programu pro sledované období dotačního roku 2022 (tj. 1. 10. 2021 – 30. 9. 2022) stanoven od 1. 9. 2021 do 30. 9. 2021. Po 30. 9. 2021 již není možné přidat/změnit podprogram v Žádosti o dotaci.</w:t>
      </w:r>
    </w:p>
    <w:p w:rsidR="00170068" w:rsidRPr="00170068" w:rsidRDefault="00170068" w:rsidP="00755226">
      <w:pPr>
        <w:tabs>
          <w:tab w:val="left" w:pos="645"/>
        </w:tabs>
        <w:spacing w:after="240" w:line="240" w:lineRule="auto"/>
        <w:jc w:val="both"/>
        <w:rPr>
          <w:rFonts w:ascii="Arial" w:hAnsi="Arial" w:cs="Arial"/>
        </w:rPr>
      </w:pPr>
      <w:r w:rsidRPr="00170068">
        <w:rPr>
          <w:rFonts w:ascii="Arial" w:hAnsi="Arial" w:cs="Arial"/>
        </w:rPr>
        <w:t>Termín pro podání Žádosti o dotaci je u tohoto dotačního programu pro sledované období dotačního roku 2023 (tj. 1. 10. 2022 – 30. 9. 2023) stanoven od 1. 9. 2022 do 30. 9. 2022. Po 30. 9. 2022 již není možné přidat/změnit podprogram v Žádosti o dotaci.</w:t>
      </w:r>
    </w:p>
    <w:p w:rsidR="002C4250" w:rsidRPr="0096252E" w:rsidRDefault="00492988" w:rsidP="0096252E">
      <w:pPr>
        <w:spacing w:after="0" w:line="240" w:lineRule="auto"/>
        <w:jc w:val="both"/>
        <w:rPr>
          <w:rFonts w:ascii="Arial" w:eastAsia="Times New Roman" w:hAnsi="Arial" w:cs="Arial"/>
        </w:rPr>
      </w:pPr>
      <w:r w:rsidRPr="0096252E">
        <w:rPr>
          <w:rFonts w:ascii="Arial" w:hAnsi="Arial" w:cs="Arial"/>
          <w:b/>
          <w:bCs/>
        </w:rPr>
        <w:t>V případě pozdního podání Žádosti o dotaci bude dotace krácena o 3 % a zároveň za každý kalendářní den pozdního podání bude poměrně krácena ve vztahu ke sledovanému období</w:t>
      </w:r>
      <w:r w:rsidR="00376A71">
        <w:rPr>
          <w:rFonts w:ascii="Arial" w:hAnsi="Arial" w:cs="Arial"/>
          <w:b/>
          <w:bCs/>
        </w:rPr>
        <w:t xml:space="preserve"> </w:t>
      </w:r>
      <w:r w:rsidR="00376A71" w:rsidRPr="002F5417">
        <w:rPr>
          <w:rFonts w:ascii="Arial" w:hAnsi="Arial" w:cs="Arial"/>
          <w:b/>
        </w:rPr>
        <w:t>deklarovaného podprogramu.</w:t>
      </w:r>
      <w:r w:rsidRPr="0096252E">
        <w:rPr>
          <w:rFonts w:ascii="Arial" w:hAnsi="Arial" w:cs="Arial"/>
          <w:b/>
          <w:bCs/>
        </w:rPr>
        <w:t xml:space="preserve"> Po podání žádosti již není možné přidat/změnit podprogram v Žádosti o dotaci.</w:t>
      </w:r>
    </w:p>
    <w:p w:rsidR="002C4250" w:rsidRDefault="002C4250" w:rsidP="001B04C7">
      <w:pPr>
        <w:spacing w:after="0" w:line="276" w:lineRule="auto"/>
        <w:jc w:val="both"/>
        <w:rPr>
          <w:rFonts w:ascii="Arial" w:eastAsia="Times New Roman" w:hAnsi="Arial" w:cs="Arial"/>
        </w:rPr>
      </w:pPr>
    </w:p>
    <w:p w:rsidR="002C4250" w:rsidRDefault="002C4250" w:rsidP="001B04C7">
      <w:pPr>
        <w:spacing w:after="0" w:line="276" w:lineRule="auto"/>
        <w:jc w:val="both"/>
        <w:rPr>
          <w:rFonts w:ascii="Arial" w:eastAsia="Times New Roman" w:hAnsi="Arial" w:cs="Arial"/>
        </w:rPr>
      </w:pPr>
    </w:p>
    <w:p w:rsidR="0096252E" w:rsidRDefault="0096252E" w:rsidP="001B04C7">
      <w:pPr>
        <w:spacing w:after="0" w:line="276" w:lineRule="auto"/>
        <w:jc w:val="both"/>
        <w:rPr>
          <w:rFonts w:ascii="Arial" w:eastAsia="Times New Roman" w:hAnsi="Arial" w:cs="Arial"/>
        </w:rPr>
      </w:pPr>
    </w:p>
    <w:p w:rsidR="00891B01" w:rsidRPr="002D4AE6" w:rsidRDefault="00891B01" w:rsidP="001B04C7">
      <w:pPr>
        <w:spacing w:after="0" w:line="276" w:lineRule="auto"/>
        <w:jc w:val="both"/>
        <w:rPr>
          <w:rFonts w:ascii="Arial" w:eastAsia="Times New Roman" w:hAnsi="Arial" w:cs="Arial"/>
        </w:rPr>
      </w:pPr>
      <w:r w:rsidRPr="002D4AE6">
        <w:rPr>
          <w:rFonts w:ascii="Arial" w:eastAsia="Times New Roman" w:hAnsi="Arial" w:cs="Arial"/>
        </w:rPr>
        <w:t>Ostatní ustanovení dotčených Zásad zůstávají beze změny.</w:t>
      </w:r>
    </w:p>
    <w:p w:rsidR="00891B01" w:rsidRDefault="00891B01" w:rsidP="00525C7D">
      <w:pPr>
        <w:tabs>
          <w:tab w:val="left" w:pos="4678"/>
        </w:tabs>
        <w:spacing w:after="0" w:line="240" w:lineRule="auto"/>
        <w:rPr>
          <w:rFonts w:ascii="Arial" w:eastAsia="Calibri" w:hAnsi="Arial" w:cs="Arial"/>
        </w:rPr>
      </w:pPr>
    </w:p>
    <w:p w:rsidR="00525C7D" w:rsidRDefault="00525C7D" w:rsidP="00525C7D">
      <w:pPr>
        <w:tabs>
          <w:tab w:val="left" w:pos="4678"/>
        </w:tabs>
        <w:spacing w:after="0" w:line="240" w:lineRule="auto"/>
        <w:rPr>
          <w:rFonts w:ascii="Arial" w:eastAsia="Calibri" w:hAnsi="Arial" w:cs="Arial"/>
        </w:rPr>
      </w:pPr>
    </w:p>
    <w:p w:rsidR="0096252E" w:rsidRPr="00AB3409" w:rsidRDefault="0096252E" w:rsidP="00525C7D">
      <w:pPr>
        <w:tabs>
          <w:tab w:val="left" w:pos="4678"/>
        </w:tabs>
        <w:spacing w:after="0" w:line="240" w:lineRule="auto"/>
        <w:rPr>
          <w:rFonts w:ascii="Arial" w:eastAsia="Calibri" w:hAnsi="Arial" w:cs="Arial"/>
        </w:rPr>
      </w:pPr>
    </w:p>
    <w:p w:rsidR="00891B01" w:rsidRPr="00501485" w:rsidRDefault="00F854FF" w:rsidP="001B04C7">
      <w:pPr>
        <w:tabs>
          <w:tab w:val="left" w:pos="4678"/>
        </w:tabs>
        <w:spacing w:after="0" w:line="276" w:lineRule="auto"/>
        <w:rPr>
          <w:rFonts w:ascii="Arial" w:eastAsia="Calibri" w:hAnsi="Arial" w:cs="Arial"/>
          <w:sz w:val="24"/>
          <w:szCs w:val="24"/>
        </w:rPr>
      </w:pPr>
      <w:r>
        <w:rPr>
          <w:rFonts w:ascii="Arial" w:eastAsia="Calibri" w:hAnsi="Arial" w:cs="Arial"/>
        </w:rPr>
        <w:t xml:space="preserve">V Praze dne 26. května </w:t>
      </w:r>
      <w:r w:rsidR="00C701AC">
        <w:rPr>
          <w:rFonts w:ascii="Arial" w:eastAsia="Calibri" w:hAnsi="Arial" w:cs="Arial"/>
        </w:rPr>
        <w:t>2022</w:t>
      </w:r>
      <w:r w:rsidR="00891B01" w:rsidRPr="00501485">
        <w:rPr>
          <w:rFonts w:ascii="Arial" w:eastAsia="Calibri" w:hAnsi="Arial" w:cs="Arial"/>
          <w:sz w:val="24"/>
          <w:szCs w:val="24"/>
        </w:rPr>
        <w:tab/>
      </w:r>
      <w:r w:rsidR="00891B01" w:rsidRPr="00501485">
        <w:rPr>
          <w:rFonts w:ascii="Arial" w:eastAsia="Calibri" w:hAnsi="Arial" w:cs="Arial"/>
          <w:sz w:val="24"/>
          <w:szCs w:val="24"/>
        </w:rPr>
        <w:tab/>
      </w:r>
      <w:r w:rsidR="00891B01" w:rsidRPr="00501485">
        <w:rPr>
          <w:rFonts w:ascii="Arial" w:eastAsia="Calibri" w:hAnsi="Arial" w:cs="Arial"/>
          <w:sz w:val="24"/>
          <w:szCs w:val="24"/>
        </w:rPr>
        <w:tab/>
      </w:r>
      <w:r w:rsidR="00891B01" w:rsidRPr="00501485">
        <w:rPr>
          <w:rFonts w:ascii="Arial" w:eastAsia="Calibri" w:hAnsi="Arial" w:cs="Arial"/>
          <w:sz w:val="24"/>
          <w:szCs w:val="24"/>
        </w:rPr>
        <w:tab/>
      </w:r>
      <w:r w:rsidR="00891B01" w:rsidRPr="00501485">
        <w:rPr>
          <w:rFonts w:ascii="Arial" w:eastAsia="Calibri" w:hAnsi="Arial" w:cs="Arial"/>
          <w:sz w:val="24"/>
          <w:szCs w:val="24"/>
        </w:rPr>
        <w:tab/>
      </w:r>
    </w:p>
    <w:p w:rsidR="0046177C" w:rsidRDefault="0046177C" w:rsidP="001B04C7">
      <w:pPr>
        <w:spacing w:after="0" w:line="276" w:lineRule="auto"/>
        <w:jc w:val="both"/>
        <w:rPr>
          <w:rFonts w:ascii="Arial" w:hAnsi="Arial" w:cs="Arial"/>
          <w:sz w:val="24"/>
          <w:szCs w:val="24"/>
        </w:rPr>
      </w:pPr>
    </w:p>
    <w:p w:rsidR="00E01CF7" w:rsidRDefault="00E01CF7" w:rsidP="001B04C7">
      <w:pPr>
        <w:spacing w:after="0" w:line="276" w:lineRule="auto"/>
        <w:jc w:val="both"/>
        <w:rPr>
          <w:rFonts w:ascii="Arial" w:hAnsi="Arial" w:cs="Arial"/>
          <w:sz w:val="24"/>
          <w:szCs w:val="24"/>
        </w:rPr>
      </w:pPr>
    </w:p>
    <w:p w:rsidR="00376A71" w:rsidRDefault="009D5377" w:rsidP="00376A71">
      <w:pPr>
        <w:tabs>
          <w:tab w:val="left" w:pos="5954"/>
        </w:tabs>
        <w:suppressAutoHyphens/>
        <w:spacing w:after="120"/>
        <w:rPr>
          <w:rFonts w:ascii="Arial" w:eastAsia="Calibri" w:hAnsi="Arial" w:cs="Arial"/>
        </w:rPr>
      </w:pPr>
      <w:r>
        <w:rPr>
          <w:rFonts w:ascii="Arial" w:eastAsia="Calibri" w:hAnsi="Arial" w:cs="Arial"/>
        </w:rPr>
        <w:tab/>
      </w:r>
      <w:r>
        <w:rPr>
          <w:rFonts w:ascii="Arial" w:eastAsia="Calibri" w:hAnsi="Arial" w:cs="Arial"/>
        </w:rPr>
        <w:tab/>
        <w:t>I</w:t>
      </w:r>
      <w:r w:rsidR="00AB3409" w:rsidRPr="00AB3409">
        <w:rPr>
          <w:rFonts w:ascii="Arial" w:eastAsia="Calibri" w:hAnsi="Arial" w:cs="Arial"/>
        </w:rPr>
        <w:t xml:space="preserve">ng. </w:t>
      </w:r>
      <w:r w:rsidR="00C75AD3">
        <w:rPr>
          <w:rFonts w:ascii="Arial" w:eastAsia="Calibri" w:hAnsi="Arial" w:cs="Arial"/>
        </w:rPr>
        <w:t>Zdeněk Nekula</w:t>
      </w:r>
      <w:r w:rsidR="00F854FF">
        <w:rPr>
          <w:rFonts w:ascii="Arial" w:eastAsia="Calibri" w:hAnsi="Arial" w:cs="Arial"/>
        </w:rPr>
        <w:t xml:space="preserve">, v. r. </w:t>
      </w:r>
    </w:p>
    <w:p w:rsidR="006B7139" w:rsidRPr="00376A71" w:rsidRDefault="009D5377" w:rsidP="00376A71">
      <w:pPr>
        <w:tabs>
          <w:tab w:val="left" w:pos="5954"/>
        </w:tabs>
        <w:suppressAutoHyphens/>
        <w:spacing w:after="120"/>
        <w:rPr>
          <w:rFonts w:ascii="Arial" w:eastAsia="Calibri" w:hAnsi="Arial" w:cs="Arial"/>
        </w:rPr>
      </w:pPr>
      <w:r>
        <w:rPr>
          <w:rFonts w:ascii="Arial" w:eastAsia="Arial" w:hAnsi="Arial" w:cs="Arial"/>
        </w:rPr>
        <w:tab/>
      </w:r>
      <w:r w:rsidR="00C75AD3">
        <w:rPr>
          <w:rFonts w:ascii="Arial" w:eastAsia="Arial" w:hAnsi="Arial" w:cs="Arial"/>
        </w:rPr>
        <w:tab/>
        <w:t>ministr zemědělství</w:t>
      </w:r>
      <w:r w:rsidR="00C701AC">
        <w:rPr>
          <w:rFonts w:ascii="Arial" w:eastAsia="Arial" w:hAnsi="Arial" w:cs="Arial"/>
        </w:rPr>
        <w:t xml:space="preserve"> </w:t>
      </w:r>
    </w:p>
    <w:sectPr w:rsidR="006B7139" w:rsidRPr="00376A71">
      <w:headerReference w:type="default" r:id="rId8"/>
      <w:footerReference w:type="default" r:id="rId9"/>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C24409" w:rsidRDefault="00C24409" w:rsidP="000A62FC">
      <w:pPr>
        <w:spacing w:after="0" w:line="240" w:lineRule="auto"/>
      </w:pPr>
      <w:r>
        <w:separator/>
      </w:r>
    </w:p>
  </w:endnote>
  <w:endnote w:type="continuationSeparator" w:id="0">
    <w:p w:rsidR="00C24409" w:rsidRDefault="00C24409" w:rsidP="000A62F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Arial">
    <w:panose1 w:val="020B0604020202020204"/>
    <w:charset w:val="EE"/>
    <w:family w:val="swiss"/>
    <w:pitch w:val="variable"/>
    <w:sig w:usb0="E0002EFF" w:usb1="C000785B" w:usb2="00000009" w:usb3="00000000" w:csb0="000001FF" w:csb1="00000000"/>
  </w:font>
  <w:font w:name="Calibri">
    <w:panose1 w:val="020F0502020204030204"/>
    <w:charset w:val="EE"/>
    <w:family w:val="swiss"/>
    <w:pitch w:val="variable"/>
    <w:sig w:usb0="E4002EFF" w:usb1="C000247B" w:usb2="00000009" w:usb3="00000000" w:csb0="000001FF" w:csb1="00000000"/>
  </w:font>
  <w:font w:name="Courier New">
    <w:panose1 w:val="02070309020205020404"/>
    <w:charset w:val="EE"/>
    <w:family w:val="modern"/>
    <w:pitch w:val="fixed"/>
    <w:sig w:usb0="E0002EFF" w:usb1="C0007843" w:usb2="00000009" w:usb3="00000000" w:csb0="000001FF" w:csb1="00000000"/>
  </w:font>
  <w:font w:name="Times New Roman">
    <w:panose1 w:val="02020603050405020304"/>
    <w:charset w:val="EE"/>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egoe UI">
    <w:panose1 w:val="020B0502040204020203"/>
    <w:charset w:val="EE"/>
    <w:family w:val="swiss"/>
    <w:pitch w:val="variable"/>
    <w:sig w:usb0="E4002EFF" w:usb1="C000E47F" w:usb2="00000009" w:usb3="00000000" w:csb0="000001FF" w:csb1="00000000"/>
  </w:font>
  <w:font w:name="NSimSun">
    <w:panose1 w:val="02010609030101010101"/>
    <w:charset w:val="86"/>
    <w:family w:val="modern"/>
    <w:pitch w:val="fixed"/>
    <w:sig w:usb0="00000283" w:usb1="288F0000" w:usb2="00000016" w:usb3="00000000" w:csb0="00040001" w:csb1="00000000"/>
  </w:font>
  <w:font w:name="Calibri Light">
    <w:panose1 w:val="020F0302020204030204"/>
    <w:charset w:val="EE"/>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2090645264"/>
      <w:docPartObj>
        <w:docPartGallery w:val="Page Numbers (Bottom of Page)"/>
        <w:docPartUnique/>
      </w:docPartObj>
    </w:sdtPr>
    <w:sdtEndPr/>
    <w:sdtContent>
      <w:p w:rsidR="00ED2CFD" w:rsidRDefault="00ED2CFD">
        <w:pPr>
          <w:pStyle w:val="Zpat"/>
          <w:jc w:val="center"/>
        </w:pPr>
        <w:r>
          <w:fldChar w:fldCharType="begin"/>
        </w:r>
        <w:r>
          <w:instrText>PAGE   \* MERGEFORMAT</w:instrText>
        </w:r>
        <w:r>
          <w:fldChar w:fldCharType="separate"/>
        </w:r>
        <w:r w:rsidR="00352369">
          <w:rPr>
            <w:noProof/>
          </w:rPr>
          <w:t>1</w:t>
        </w:r>
        <w:r>
          <w:fldChar w:fldCharType="end"/>
        </w:r>
      </w:p>
    </w:sdtContent>
  </w:sdt>
  <w:p w:rsidR="00ED2CFD" w:rsidRDefault="00ED2CFD">
    <w:pPr>
      <w:pStyle w:val="Zpat"/>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C24409" w:rsidRDefault="00C24409" w:rsidP="000A62FC">
      <w:pPr>
        <w:spacing w:after="0" w:line="240" w:lineRule="auto"/>
      </w:pPr>
      <w:r>
        <w:separator/>
      </w:r>
    </w:p>
  </w:footnote>
  <w:footnote w:type="continuationSeparator" w:id="0">
    <w:p w:rsidR="00C24409" w:rsidRDefault="00C24409" w:rsidP="000A62F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D2CFD" w:rsidRPr="00D42EC1" w:rsidRDefault="00ED2CFD">
    <w:pPr>
      <w:pStyle w:val="Zhlav"/>
      <w:rPr>
        <w:rFonts w:ascii="Arial" w:hAnsi="Arial" w:cs="Arial"/>
      </w:rPr>
    </w:pPr>
    <w:r>
      <w:tab/>
    </w:r>
    <w:r w:rsidRPr="002E5596">
      <w:rPr>
        <w:rFonts w:ascii="Arial" w:hAnsi="Arial" w:cs="Arial"/>
      </w:rPr>
      <w:tab/>
    </w:r>
    <w:r>
      <w:rPr>
        <w:rFonts w:ascii="Arial" w:hAnsi="Arial" w:cs="Arial"/>
      </w:rPr>
      <w:t>č</w:t>
    </w:r>
    <w:r w:rsidRPr="005C58D1">
      <w:rPr>
        <w:rFonts w:ascii="Arial" w:hAnsi="Arial" w:cs="Arial"/>
      </w:rPr>
      <w:t xml:space="preserve">.j. </w:t>
    </w:r>
    <w:r>
      <w:rPr>
        <w:rFonts w:ascii="Arial" w:hAnsi="Arial" w:cs="Arial"/>
      </w:rPr>
      <w:t>MZE-28803/2022-13111</w:t>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4C21DC"/>
    <w:multiLevelType w:val="hybridMultilevel"/>
    <w:tmpl w:val="505642B2"/>
    <w:lvl w:ilvl="0" w:tplc="E49A7E28">
      <w:start w:val="18"/>
      <w:numFmt w:val="bullet"/>
      <w:lvlText w:val="-"/>
      <w:lvlJc w:val="left"/>
      <w:pPr>
        <w:ind w:left="1145" w:hanging="360"/>
      </w:pPr>
      <w:rPr>
        <w:rFonts w:ascii="Arial" w:eastAsia="Calibri" w:hAnsi="Arial" w:cs="Arial" w:hint="default"/>
        <w:color w:val="auto"/>
      </w:rPr>
    </w:lvl>
    <w:lvl w:ilvl="1" w:tplc="04050003" w:tentative="1">
      <w:start w:val="1"/>
      <w:numFmt w:val="bullet"/>
      <w:lvlText w:val="o"/>
      <w:lvlJc w:val="left"/>
      <w:pPr>
        <w:ind w:left="1865" w:hanging="360"/>
      </w:pPr>
      <w:rPr>
        <w:rFonts w:ascii="Courier New" w:hAnsi="Courier New" w:cs="Courier New" w:hint="default"/>
      </w:rPr>
    </w:lvl>
    <w:lvl w:ilvl="2" w:tplc="04050005" w:tentative="1">
      <w:start w:val="1"/>
      <w:numFmt w:val="bullet"/>
      <w:lvlText w:val=""/>
      <w:lvlJc w:val="left"/>
      <w:pPr>
        <w:ind w:left="2585" w:hanging="360"/>
      </w:pPr>
      <w:rPr>
        <w:rFonts w:ascii="Wingdings" w:hAnsi="Wingdings" w:hint="default"/>
      </w:rPr>
    </w:lvl>
    <w:lvl w:ilvl="3" w:tplc="04050001" w:tentative="1">
      <w:start w:val="1"/>
      <w:numFmt w:val="bullet"/>
      <w:lvlText w:val=""/>
      <w:lvlJc w:val="left"/>
      <w:pPr>
        <w:ind w:left="3305" w:hanging="360"/>
      </w:pPr>
      <w:rPr>
        <w:rFonts w:ascii="Symbol" w:hAnsi="Symbol" w:hint="default"/>
      </w:rPr>
    </w:lvl>
    <w:lvl w:ilvl="4" w:tplc="04050003" w:tentative="1">
      <w:start w:val="1"/>
      <w:numFmt w:val="bullet"/>
      <w:lvlText w:val="o"/>
      <w:lvlJc w:val="left"/>
      <w:pPr>
        <w:ind w:left="4025" w:hanging="360"/>
      </w:pPr>
      <w:rPr>
        <w:rFonts w:ascii="Courier New" w:hAnsi="Courier New" w:cs="Courier New" w:hint="default"/>
      </w:rPr>
    </w:lvl>
    <w:lvl w:ilvl="5" w:tplc="04050005" w:tentative="1">
      <w:start w:val="1"/>
      <w:numFmt w:val="bullet"/>
      <w:lvlText w:val=""/>
      <w:lvlJc w:val="left"/>
      <w:pPr>
        <w:ind w:left="4745" w:hanging="360"/>
      </w:pPr>
      <w:rPr>
        <w:rFonts w:ascii="Wingdings" w:hAnsi="Wingdings" w:hint="default"/>
      </w:rPr>
    </w:lvl>
    <w:lvl w:ilvl="6" w:tplc="04050001" w:tentative="1">
      <w:start w:val="1"/>
      <w:numFmt w:val="bullet"/>
      <w:lvlText w:val=""/>
      <w:lvlJc w:val="left"/>
      <w:pPr>
        <w:ind w:left="5465" w:hanging="360"/>
      </w:pPr>
      <w:rPr>
        <w:rFonts w:ascii="Symbol" w:hAnsi="Symbol" w:hint="default"/>
      </w:rPr>
    </w:lvl>
    <w:lvl w:ilvl="7" w:tplc="04050003" w:tentative="1">
      <w:start w:val="1"/>
      <w:numFmt w:val="bullet"/>
      <w:lvlText w:val="o"/>
      <w:lvlJc w:val="left"/>
      <w:pPr>
        <w:ind w:left="6185" w:hanging="360"/>
      </w:pPr>
      <w:rPr>
        <w:rFonts w:ascii="Courier New" w:hAnsi="Courier New" w:cs="Courier New" w:hint="default"/>
      </w:rPr>
    </w:lvl>
    <w:lvl w:ilvl="8" w:tplc="04050005" w:tentative="1">
      <w:start w:val="1"/>
      <w:numFmt w:val="bullet"/>
      <w:lvlText w:val=""/>
      <w:lvlJc w:val="left"/>
      <w:pPr>
        <w:ind w:left="6905" w:hanging="360"/>
      </w:pPr>
      <w:rPr>
        <w:rFonts w:ascii="Wingdings" w:hAnsi="Wingdings" w:hint="default"/>
      </w:rPr>
    </w:lvl>
  </w:abstractNum>
  <w:abstractNum w:abstractNumId="1" w15:restartNumberingAfterBreak="0">
    <w:nsid w:val="0970428A"/>
    <w:multiLevelType w:val="hybridMultilevel"/>
    <w:tmpl w:val="CA0232DC"/>
    <w:lvl w:ilvl="0" w:tplc="04050017">
      <w:start w:val="1"/>
      <w:numFmt w:val="lowerLetter"/>
      <w:lvlText w:val="%1)"/>
      <w:lvlJc w:val="left"/>
      <w:pPr>
        <w:ind w:left="720" w:hanging="360"/>
      </w:p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2" w15:restartNumberingAfterBreak="0">
    <w:nsid w:val="0CB3510C"/>
    <w:multiLevelType w:val="hybridMultilevel"/>
    <w:tmpl w:val="092C315E"/>
    <w:lvl w:ilvl="0" w:tplc="F826865C">
      <w:start w:val="7"/>
      <w:numFmt w:val="lowerLetter"/>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3" w15:restartNumberingAfterBreak="0">
    <w:nsid w:val="0F612857"/>
    <w:multiLevelType w:val="hybridMultilevel"/>
    <w:tmpl w:val="A4446A96"/>
    <w:lvl w:ilvl="0" w:tplc="DD28FB38">
      <w:start w:val="9"/>
      <w:numFmt w:val="lowerLetter"/>
      <w:lvlText w:val="%1)"/>
      <w:lvlJc w:val="left"/>
      <w:pPr>
        <w:ind w:left="360" w:hanging="360"/>
      </w:pPr>
      <w:rPr>
        <w:rFonts w:hint="default"/>
      </w:rPr>
    </w:lvl>
    <w:lvl w:ilvl="1" w:tplc="04050019" w:tentative="1">
      <w:start w:val="1"/>
      <w:numFmt w:val="lowerLetter"/>
      <w:lvlText w:val="%2."/>
      <w:lvlJc w:val="left"/>
      <w:pPr>
        <w:ind w:left="1080" w:hanging="360"/>
      </w:pPr>
    </w:lvl>
    <w:lvl w:ilvl="2" w:tplc="0405001B" w:tentative="1">
      <w:start w:val="1"/>
      <w:numFmt w:val="lowerRoman"/>
      <w:lvlText w:val="%3."/>
      <w:lvlJc w:val="right"/>
      <w:pPr>
        <w:ind w:left="1800" w:hanging="180"/>
      </w:pPr>
    </w:lvl>
    <w:lvl w:ilvl="3" w:tplc="0405000F" w:tentative="1">
      <w:start w:val="1"/>
      <w:numFmt w:val="decimal"/>
      <w:lvlText w:val="%4."/>
      <w:lvlJc w:val="left"/>
      <w:pPr>
        <w:ind w:left="2520" w:hanging="360"/>
      </w:pPr>
    </w:lvl>
    <w:lvl w:ilvl="4" w:tplc="04050019" w:tentative="1">
      <w:start w:val="1"/>
      <w:numFmt w:val="lowerLetter"/>
      <w:lvlText w:val="%5."/>
      <w:lvlJc w:val="left"/>
      <w:pPr>
        <w:ind w:left="3240" w:hanging="360"/>
      </w:pPr>
    </w:lvl>
    <w:lvl w:ilvl="5" w:tplc="0405001B" w:tentative="1">
      <w:start w:val="1"/>
      <w:numFmt w:val="lowerRoman"/>
      <w:lvlText w:val="%6."/>
      <w:lvlJc w:val="right"/>
      <w:pPr>
        <w:ind w:left="3960" w:hanging="180"/>
      </w:pPr>
    </w:lvl>
    <w:lvl w:ilvl="6" w:tplc="0405000F" w:tentative="1">
      <w:start w:val="1"/>
      <w:numFmt w:val="decimal"/>
      <w:lvlText w:val="%7."/>
      <w:lvlJc w:val="left"/>
      <w:pPr>
        <w:ind w:left="4680" w:hanging="360"/>
      </w:pPr>
    </w:lvl>
    <w:lvl w:ilvl="7" w:tplc="04050019" w:tentative="1">
      <w:start w:val="1"/>
      <w:numFmt w:val="lowerLetter"/>
      <w:lvlText w:val="%8."/>
      <w:lvlJc w:val="left"/>
      <w:pPr>
        <w:ind w:left="5400" w:hanging="360"/>
      </w:pPr>
    </w:lvl>
    <w:lvl w:ilvl="8" w:tplc="0405001B" w:tentative="1">
      <w:start w:val="1"/>
      <w:numFmt w:val="lowerRoman"/>
      <w:lvlText w:val="%9."/>
      <w:lvlJc w:val="right"/>
      <w:pPr>
        <w:ind w:left="6120" w:hanging="180"/>
      </w:pPr>
    </w:lvl>
  </w:abstractNum>
  <w:abstractNum w:abstractNumId="4" w15:restartNumberingAfterBreak="0">
    <w:nsid w:val="120C066F"/>
    <w:multiLevelType w:val="hybridMultilevel"/>
    <w:tmpl w:val="14B25000"/>
    <w:lvl w:ilvl="0" w:tplc="67BE4B88">
      <w:start w:val="1"/>
      <w:numFmt w:val="lowerLetter"/>
      <w:lvlText w:val="%1)"/>
      <w:lvlJc w:val="left"/>
      <w:pPr>
        <w:ind w:left="720" w:hanging="360"/>
      </w:pPr>
      <w:rPr>
        <w:rFonts w:ascii="Arial" w:eastAsia="Calibri" w:hAnsi="Arial" w:cs="Arial"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5" w15:restartNumberingAfterBreak="0">
    <w:nsid w:val="12341538"/>
    <w:multiLevelType w:val="hybridMultilevel"/>
    <w:tmpl w:val="EFE6DCB4"/>
    <w:lvl w:ilvl="0" w:tplc="7DCC7A16">
      <w:start w:val="4"/>
      <w:numFmt w:val="lowerLetter"/>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6" w15:restartNumberingAfterBreak="0">
    <w:nsid w:val="1434493E"/>
    <w:multiLevelType w:val="hybridMultilevel"/>
    <w:tmpl w:val="14EC1380"/>
    <w:lvl w:ilvl="0" w:tplc="1F86B416">
      <w:start w:val="3"/>
      <w:numFmt w:val="lowerLetter"/>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7" w15:restartNumberingAfterBreak="0">
    <w:nsid w:val="17DD3930"/>
    <w:multiLevelType w:val="hybridMultilevel"/>
    <w:tmpl w:val="B3AEBBC4"/>
    <w:lvl w:ilvl="0" w:tplc="E49A7E28">
      <w:start w:val="18"/>
      <w:numFmt w:val="bullet"/>
      <w:lvlText w:val="-"/>
      <w:lvlJc w:val="left"/>
      <w:pPr>
        <w:ind w:left="1145" w:hanging="360"/>
      </w:pPr>
      <w:rPr>
        <w:rFonts w:ascii="Arial" w:eastAsia="Calibri" w:hAnsi="Arial" w:cs="Arial" w:hint="default"/>
        <w:color w:val="auto"/>
      </w:rPr>
    </w:lvl>
    <w:lvl w:ilvl="1" w:tplc="04050003" w:tentative="1">
      <w:start w:val="1"/>
      <w:numFmt w:val="bullet"/>
      <w:lvlText w:val="o"/>
      <w:lvlJc w:val="left"/>
      <w:pPr>
        <w:ind w:left="1865" w:hanging="360"/>
      </w:pPr>
      <w:rPr>
        <w:rFonts w:ascii="Courier New" w:hAnsi="Courier New" w:cs="Courier New" w:hint="default"/>
      </w:rPr>
    </w:lvl>
    <w:lvl w:ilvl="2" w:tplc="04050005" w:tentative="1">
      <w:start w:val="1"/>
      <w:numFmt w:val="bullet"/>
      <w:lvlText w:val=""/>
      <w:lvlJc w:val="left"/>
      <w:pPr>
        <w:ind w:left="2585" w:hanging="360"/>
      </w:pPr>
      <w:rPr>
        <w:rFonts w:ascii="Wingdings" w:hAnsi="Wingdings" w:hint="default"/>
      </w:rPr>
    </w:lvl>
    <w:lvl w:ilvl="3" w:tplc="04050001" w:tentative="1">
      <w:start w:val="1"/>
      <w:numFmt w:val="bullet"/>
      <w:lvlText w:val=""/>
      <w:lvlJc w:val="left"/>
      <w:pPr>
        <w:ind w:left="3305" w:hanging="360"/>
      </w:pPr>
      <w:rPr>
        <w:rFonts w:ascii="Symbol" w:hAnsi="Symbol" w:hint="default"/>
      </w:rPr>
    </w:lvl>
    <w:lvl w:ilvl="4" w:tplc="04050003" w:tentative="1">
      <w:start w:val="1"/>
      <w:numFmt w:val="bullet"/>
      <w:lvlText w:val="o"/>
      <w:lvlJc w:val="left"/>
      <w:pPr>
        <w:ind w:left="4025" w:hanging="360"/>
      </w:pPr>
      <w:rPr>
        <w:rFonts w:ascii="Courier New" w:hAnsi="Courier New" w:cs="Courier New" w:hint="default"/>
      </w:rPr>
    </w:lvl>
    <w:lvl w:ilvl="5" w:tplc="04050005" w:tentative="1">
      <w:start w:val="1"/>
      <w:numFmt w:val="bullet"/>
      <w:lvlText w:val=""/>
      <w:lvlJc w:val="left"/>
      <w:pPr>
        <w:ind w:left="4745" w:hanging="360"/>
      </w:pPr>
      <w:rPr>
        <w:rFonts w:ascii="Wingdings" w:hAnsi="Wingdings" w:hint="default"/>
      </w:rPr>
    </w:lvl>
    <w:lvl w:ilvl="6" w:tplc="04050001" w:tentative="1">
      <w:start w:val="1"/>
      <w:numFmt w:val="bullet"/>
      <w:lvlText w:val=""/>
      <w:lvlJc w:val="left"/>
      <w:pPr>
        <w:ind w:left="5465" w:hanging="360"/>
      </w:pPr>
      <w:rPr>
        <w:rFonts w:ascii="Symbol" w:hAnsi="Symbol" w:hint="default"/>
      </w:rPr>
    </w:lvl>
    <w:lvl w:ilvl="7" w:tplc="04050003" w:tentative="1">
      <w:start w:val="1"/>
      <w:numFmt w:val="bullet"/>
      <w:lvlText w:val="o"/>
      <w:lvlJc w:val="left"/>
      <w:pPr>
        <w:ind w:left="6185" w:hanging="360"/>
      </w:pPr>
      <w:rPr>
        <w:rFonts w:ascii="Courier New" w:hAnsi="Courier New" w:cs="Courier New" w:hint="default"/>
      </w:rPr>
    </w:lvl>
    <w:lvl w:ilvl="8" w:tplc="04050005" w:tentative="1">
      <w:start w:val="1"/>
      <w:numFmt w:val="bullet"/>
      <w:lvlText w:val=""/>
      <w:lvlJc w:val="left"/>
      <w:pPr>
        <w:ind w:left="6905" w:hanging="360"/>
      </w:pPr>
      <w:rPr>
        <w:rFonts w:ascii="Wingdings" w:hAnsi="Wingdings" w:hint="default"/>
      </w:rPr>
    </w:lvl>
  </w:abstractNum>
  <w:abstractNum w:abstractNumId="8" w15:restartNumberingAfterBreak="0">
    <w:nsid w:val="1CB87E00"/>
    <w:multiLevelType w:val="hybridMultilevel"/>
    <w:tmpl w:val="26CE3726"/>
    <w:lvl w:ilvl="0" w:tplc="BD8657EA">
      <w:start w:val="4"/>
      <w:numFmt w:val="lowerLetter"/>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9" w15:restartNumberingAfterBreak="0">
    <w:nsid w:val="1DF2105C"/>
    <w:multiLevelType w:val="hybridMultilevel"/>
    <w:tmpl w:val="9126C9E6"/>
    <w:lvl w:ilvl="0" w:tplc="D97CE5FA">
      <w:start w:val="5"/>
      <w:numFmt w:val="lowerLetter"/>
      <w:lvlText w:val="%1)"/>
      <w:lvlJc w:val="left"/>
      <w:pPr>
        <w:ind w:left="720" w:hanging="360"/>
      </w:pPr>
      <w:rPr>
        <w:rFonts w:hint="default"/>
        <w:b/>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10" w15:restartNumberingAfterBreak="0">
    <w:nsid w:val="243423B7"/>
    <w:multiLevelType w:val="multilevel"/>
    <w:tmpl w:val="73F28872"/>
    <w:lvl w:ilvl="0">
      <w:start w:val="2"/>
      <w:numFmt w:val="lowerLetter"/>
      <w:lvlText w:val="%1)"/>
      <w:lvlJc w:val="left"/>
      <w:pPr>
        <w:ind w:left="360" w:hanging="360"/>
      </w:pPr>
      <w:rPr>
        <w:rFonts w:ascii="Arial" w:hAnsi="Arial" w:cs="Arial" w:hint="default"/>
        <w:strike w:val="0"/>
      </w:rPr>
    </w:lvl>
    <w:lvl w:ilvl="1">
      <w:start w:val="1"/>
      <w:numFmt w:val="lowerLetter"/>
      <w:lvlText w:val="%2."/>
      <w:lvlJc w:val="left"/>
      <w:pPr>
        <w:ind w:left="1080" w:hanging="360"/>
      </w:pPr>
      <w:rPr>
        <w:rFonts w:hint="default"/>
      </w:rPr>
    </w:lvl>
    <w:lvl w:ilvl="2">
      <w:start w:val="1"/>
      <w:numFmt w:val="lowerRoman"/>
      <w:lvlText w:val="%3."/>
      <w:lvlJc w:val="right"/>
      <w:pPr>
        <w:ind w:left="1800" w:hanging="180"/>
      </w:pPr>
      <w:rPr>
        <w:rFonts w:hint="default"/>
      </w:rPr>
    </w:lvl>
    <w:lvl w:ilvl="3">
      <w:start w:val="1"/>
      <w:numFmt w:val="decimal"/>
      <w:lvlText w:val="%4."/>
      <w:lvlJc w:val="left"/>
      <w:pPr>
        <w:ind w:left="2520" w:hanging="360"/>
      </w:pPr>
      <w:rPr>
        <w:rFonts w:hint="default"/>
      </w:rPr>
    </w:lvl>
    <w:lvl w:ilvl="4">
      <w:start w:val="1"/>
      <w:numFmt w:val="lowerLetter"/>
      <w:lvlText w:val="%5."/>
      <w:lvlJc w:val="left"/>
      <w:pPr>
        <w:ind w:left="3240" w:hanging="360"/>
      </w:pPr>
      <w:rPr>
        <w:rFonts w:hint="default"/>
      </w:rPr>
    </w:lvl>
    <w:lvl w:ilvl="5">
      <w:start w:val="1"/>
      <w:numFmt w:val="lowerRoman"/>
      <w:lvlText w:val="%6."/>
      <w:lvlJc w:val="right"/>
      <w:pPr>
        <w:ind w:left="3960" w:hanging="180"/>
      </w:pPr>
      <w:rPr>
        <w:rFonts w:hint="default"/>
      </w:rPr>
    </w:lvl>
    <w:lvl w:ilvl="6">
      <w:start w:val="1"/>
      <w:numFmt w:val="decimal"/>
      <w:lvlText w:val="%7."/>
      <w:lvlJc w:val="left"/>
      <w:pPr>
        <w:ind w:left="4680" w:hanging="360"/>
      </w:pPr>
      <w:rPr>
        <w:rFonts w:hint="default"/>
      </w:rPr>
    </w:lvl>
    <w:lvl w:ilvl="7">
      <w:start w:val="1"/>
      <w:numFmt w:val="lowerLetter"/>
      <w:lvlText w:val="%8."/>
      <w:lvlJc w:val="left"/>
      <w:pPr>
        <w:ind w:left="5400" w:hanging="360"/>
      </w:pPr>
      <w:rPr>
        <w:rFonts w:hint="default"/>
      </w:rPr>
    </w:lvl>
    <w:lvl w:ilvl="8">
      <w:start w:val="1"/>
      <w:numFmt w:val="lowerRoman"/>
      <w:lvlText w:val="%9."/>
      <w:lvlJc w:val="right"/>
      <w:pPr>
        <w:ind w:left="6120" w:hanging="180"/>
      </w:pPr>
      <w:rPr>
        <w:rFonts w:hint="default"/>
      </w:rPr>
    </w:lvl>
  </w:abstractNum>
  <w:abstractNum w:abstractNumId="11" w15:restartNumberingAfterBreak="0">
    <w:nsid w:val="24EF14E8"/>
    <w:multiLevelType w:val="hybridMultilevel"/>
    <w:tmpl w:val="F904A8F2"/>
    <w:lvl w:ilvl="0" w:tplc="0405000F">
      <w:start w:val="1"/>
      <w:numFmt w:val="decimal"/>
      <w:lvlText w:val="%1."/>
      <w:lvlJc w:val="left"/>
      <w:pPr>
        <w:ind w:left="1440" w:hanging="360"/>
      </w:pPr>
    </w:lvl>
    <w:lvl w:ilvl="1" w:tplc="04050019" w:tentative="1">
      <w:start w:val="1"/>
      <w:numFmt w:val="lowerLetter"/>
      <w:lvlText w:val="%2."/>
      <w:lvlJc w:val="left"/>
      <w:pPr>
        <w:ind w:left="2160" w:hanging="360"/>
      </w:pPr>
    </w:lvl>
    <w:lvl w:ilvl="2" w:tplc="0405001B" w:tentative="1">
      <w:start w:val="1"/>
      <w:numFmt w:val="lowerRoman"/>
      <w:lvlText w:val="%3."/>
      <w:lvlJc w:val="right"/>
      <w:pPr>
        <w:ind w:left="2880" w:hanging="180"/>
      </w:pPr>
    </w:lvl>
    <w:lvl w:ilvl="3" w:tplc="0405000F" w:tentative="1">
      <w:start w:val="1"/>
      <w:numFmt w:val="decimal"/>
      <w:lvlText w:val="%4."/>
      <w:lvlJc w:val="left"/>
      <w:pPr>
        <w:ind w:left="3600" w:hanging="360"/>
      </w:pPr>
    </w:lvl>
    <w:lvl w:ilvl="4" w:tplc="04050019" w:tentative="1">
      <w:start w:val="1"/>
      <w:numFmt w:val="lowerLetter"/>
      <w:lvlText w:val="%5."/>
      <w:lvlJc w:val="left"/>
      <w:pPr>
        <w:ind w:left="4320" w:hanging="360"/>
      </w:pPr>
    </w:lvl>
    <w:lvl w:ilvl="5" w:tplc="0405001B" w:tentative="1">
      <w:start w:val="1"/>
      <w:numFmt w:val="lowerRoman"/>
      <w:lvlText w:val="%6."/>
      <w:lvlJc w:val="right"/>
      <w:pPr>
        <w:ind w:left="5040" w:hanging="180"/>
      </w:pPr>
    </w:lvl>
    <w:lvl w:ilvl="6" w:tplc="0405000F" w:tentative="1">
      <w:start w:val="1"/>
      <w:numFmt w:val="decimal"/>
      <w:lvlText w:val="%7."/>
      <w:lvlJc w:val="left"/>
      <w:pPr>
        <w:ind w:left="5760" w:hanging="360"/>
      </w:pPr>
    </w:lvl>
    <w:lvl w:ilvl="7" w:tplc="04050019" w:tentative="1">
      <w:start w:val="1"/>
      <w:numFmt w:val="lowerLetter"/>
      <w:lvlText w:val="%8."/>
      <w:lvlJc w:val="left"/>
      <w:pPr>
        <w:ind w:left="6480" w:hanging="360"/>
      </w:pPr>
    </w:lvl>
    <w:lvl w:ilvl="8" w:tplc="0405001B" w:tentative="1">
      <w:start w:val="1"/>
      <w:numFmt w:val="lowerRoman"/>
      <w:lvlText w:val="%9."/>
      <w:lvlJc w:val="right"/>
      <w:pPr>
        <w:ind w:left="7200" w:hanging="180"/>
      </w:pPr>
    </w:lvl>
  </w:abstractNum>
  <w:abstractNum w:abstractNumId="12" w15:restartNumberingAfterBreak="0">
    <w:nsid w:val="25A55A35"/>
    <w:multiLevelType w:val="hybridMultilevel"/>
    <w:tmpl w:val="EB88709E"/>
    <w:lvl w:ilvl="0" w:tplc="2EA01064">
      <w:start w:val="15"/>
      <w:numFmt w:val="lowerLetter"/>
      <w:lvlText w:val="%1)"/>
      <w:lvlJc w:val="left"/>
      <w:pPr>
        <w:ind w:left="720" w:hanging="360"/>
      </w:pPr>
      <w:rPr>
        <w:rFonts w:hint="default"/>
        <w:b w:val="0"/>
        <w:color w:val="000000"/>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13" w15:restartNumberingAfterBreak="0">
    <w:nsid w:val="26955E46"/>
    <w:multiLevelType w:val="hybridMultilevel"/>
    <w:tmpl w:val="EF16E678"/>
    <w:lvl w:ilvl="0" w:tplc="04050017">
      <w:start w:val="1"/>
      <w:numFmt w:val="lowerLetter"/>
      <w:lvlText w:val="%1)"/>
      <w:lvlJc w:val="left"/>
      <w:pPr>
        <w:ind w:left="720" w:hanging="360"/>
      </w:p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14" w15:restartNumberingAfterBreak="0">
    <w:nsid w:val="29D5132A"/>
    <w:multiLevelType w:val="hybridMultilevel"/>
    <w:tmpl w:val="EBD4E700"/>
    <w:lvl w:ilvl="0" w:tplc="E49A7E28">
      <w:start w:val="18"/>
      <w:numFmt w:val="bullet"/>
      <w:lvlText w:val="-"/>
      <w:lvlJc w:val="left"/>
      <w:pPr>
        <w:ind w:left="1145" w:hanging="360"/>
      </w:pPr>
      <w:rPr>
        <w:rFonts w:ascii="Arial" w:eastAsia="Calibri" w:hAnsi="Arial" w:cs="Arial" w:hint="default"/>
        <w:color w:val="auto"/>
      </w:rPr>
    </w:lvl>
    <w:lvl w:ilvl="1" w:tplc="04050003" w:tentative="1">
      <w:start w:val="1"/>
      <w:numFmt w:val="bullet"/>
      <w:lvlText w:val="o"/>
      <w:lvlJc w:val="left"/>
      <w:pPr>
        <w:ind w:left="1865" w:hanging="360"/>
      </w:pPr>
      <w:rPr>
        <w:rFonts w:ascii="Courier New" w:hAnsi="Courier New" w:cs="Courier New" w:hint="default"/>
      </w:rPr>
    </w:lvl>
    <w:lvl w:ilvl="2" w:tplc="04050005" w:tentative="1">
      <w:start w:val="1"/>
      <w:numFmt w:val="bullet"/>
      <w:lvlText w:val=""/>
      <w:lvlJc w:val="left"/>
      <w:pPr>
        <w:ind w:left="2585" w:hanging="360"/>
      </w:pPr>
      <w:rPr>
        <w:rFonts w:ascii="Wingdings" w:hAnsi="Wingdings" w:hint="default"/>
      </w:rPr>
    </w:lvl>
    <w:lvl w:ilvl="3" w:tplc="04050001" w:tentative="1">
      <w:start w:val="1"/>
      <w:numFmt w:val="bullet"/>
      <w:lvlText w:val=""/>
      <w:lvlJc w:val="left"/>
      <w:pPr>
        <w:ind w:left="3305" w:hanging="360"/>
      </w:pPr>
      <w:rPr>
        <w:rFonts w:ascii="Symbol" w:hAnsi="Symbol" w:hint="default"/>
      </w:rPr>
    </w:lvl>
    <w:lvl w:ilvl="4" w:tplc="04050003" w:tentative="1">
      <w:start w:val="1"/>
      <w:numFmt w:val="bullet"/>
      <w:lvlText w:val="o"/>
      <w:lvlJc w:val="left"/>
      <w:pPr>
        <w:ind w:left="4025" w:hanging="360"/>
      </w:pPr>
      <w:rPr>
        <w:rFonts w:ascii="Courier New" w:hAnsi="Courier New" w:cs="Courier New" w:hint="default"/>
      </w:rPr>
    </w:lvl>
    <w:lvl w:ilvl="5" w:tplc="04050005" w:tentative="1">
      <w:start w:val="1"/>
      <w:numFmt w:val="bullet"/>
      <w:lvlText w:val=""/>
      <w:lvlJc w:val="left"/>
      <w:pPr>
        <w:ind w:left="4745" w:hanging="360"/>
      </w:pPr>
      <w:rPr>
        <w:rFonts w:ascii="Wingdings" w:hAnsi="Wingdings" w:hint="default"/>
      </w:rPr>
    </w:lvl>
    <w:lvl w:ilvl="6" w:tplc="04050001" w:tentative="1">
      <w:start w:val="1"/>
      <w:numFmt w:val="bullet"/>
      <w:lvlText w:val=""/>
      <w:lvlJc w:val="left"/>
      <w:pPr>
        <w:ind w:left="5465" w:hanging="360"/>
      </w:pPr>
      <w:rPr>
        <w:rFonts w:ascii="Symbol" w:hAnsi="Symbol" w:hint="default"/>
      </w:rPr>
    </w:lvl>
    <w:lvl w:ilvl="7" w:tplc="04050003" w:tentative="1">
      <w:start w:val="1"/>
      <w:numFmt w:val="bullet"/>
      <w:lvlText w:val="o"/>
      <w:lvlJc w:val="left"/>
      <w:pPr>
        <w:ind w:left="6185" w:hanging="360"/>
      </w:pPr>
      <w:rPr>
        <w:rFonts w:ascii="Courier New" w:hAnsi="Courier New" w:cs="Courier New" w:hint="default"/>
      </w:rPr>
    </w:lvl>
    <w:lvl w:ilvl="8" w:tplc="04050005" w:tentative="1">
      <w:start w:val="1"/>
      <w:numFmt w:val="bullet"/>
      <w:lvlText w:val=""/>
      <w:lvlJc w:val="left"/>
      <w:pPr>
        <w:ind w:left="6905" w:hanging="360"/>
      </w:pPr>
      <w:rPr>
        <w:rFonts w:ascii="Wingdings" w:hAnsi="Wingdings" w:hint="default"/>
      </w:rPr>
    </w:lvl>
  </w:abstractNum>
  <w:abstractNum w:abstractNumId="15" w15:restartNumberingAfterBreak="0">
    <w:nsid w:val="2D206532"/>
    <w:multiLevelType w:val="hybridMultilevel"/>
    <w:tmpl w:val="EEDC1884"/>
    <w:lvl w:ilvl="0" w:tplc="D33A18FC">
      <w:numFmt w:val="bullet"/>
      <w:lvlText w:val="-"/>
      <w:lvlJc w:val="left"/>
      <w:pPr>
        <w:ind w:left="720" w:hanging="360"/>
      </w:pPr>
      <w:rPr>
        <w:rFonts w:ascii="Arial" w:eastAsia="Times New Roman" w:hAnsi="Arial" w:cs="Arial" w:hint="default"/>
      </w:rPr>
    </w:lvl>
    <w:lvl w:ilvl="1" w:tplc="04050003">
      <w:start w:val="1"/>
      <w:numFmt w:val="bullet"/>
      <w:lvlText w:val="o"/>
      <w:lvlJc w:val="left"/>
      <w:pPr>
        <w:ind w:left="1440" w:hanging="360"/>
      </w:pPr>
      <w:rPr>
        <w:rFonts w:ascii="Courier New" w:hAnsi="Courier New" w:cs="Courier New" w:hint="default"/>
      </w:rPr>
    </w:lvl>
    <w:lvl w:ilvl="2" w:tplc="04050005">
      <w:start w:val="1"/>
      <w:numFmt w:val="bullet"/>
      <w:lvlText w:val=""/>
      <w:lvlJc w:val="left"/>
      <w:pPr>
        <w:ind w:left="2160" w:hanging="360"/>
      </w:pPr>
      <w:rPr>
        <w:rFonts w:ascii="Wingdings" w:hAnsi="Wingdings" w:hint="default"/>
      </w:rPr>
    </w:lvl>
    <w:lvl w:ilvl="3" w:tplc="04050001">
      <w:start w:val="1"/>
      <w:numFmt w:val="bullet"/>
      <w:lvlText w:val=""/>
      <w:lvlJc w:val="left"/>
      <w:pPr>
        <w:ind w:left="2880" w:hanging="360"/>
      </w:pPr>
      <w:rPr>
        <w:rFonts w:ascii="Symbol" w:hAnsi="Symbol" w:hint="default"/>
      </w:rPr>
    </w:lvl>
    <w:lvl w:ilvl="4" w:tplc="04050003">
      <w:start w:val="1"/>
      <w:numFmt w:val="bullet"/>
      <w:lvlText w:val="o"/>
      <w:lvlJc w:val="left"/>
      <w:pPr>
        <w:ind w:left="3600" w:hanging="360"/>
      </w:pPr>
      <w:rPr>
        <w:rFonts w:ascii="Courier New" w:hAnsi="Courier New" w:cs="Courier New" w:hint="default"/>
      </w:rPr>
    </w:lvl>
    <w:lvl w:ilvl="5" w:tplc="04050005">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16" w15:restartNumberingAfterBreak="0">
    <w:nsid w:val="2D2779F0"/>
    <w:multiLevelType w:val="hybridMultilevel"/>
    <w:tmpl w:val="74124858"/>
    <w:lvl w:ilvl="0" w:tplc="F202EB1C">
      <w:start w:val="7"/>
      <w:numFmt w:val="lowerLetter"/>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17" w15:restartNumberingAfterBreak="0">
    <w:nsid w:val="2D7F2127"/>
    <w:multiLevelType w:val="hybridMultilevel"/>
    <w:tmpl w:val="09962CB6"/>
    <w:lvl w:ilvl="0" w:tplc="E49A7E28">
      <w:start w:val="18"/>
      <w:numFmt w:val="bullet"/>
      <w:lvlText w:val="-"/>
      <w:lvlJc w:val="left"/>
      <w:pPr>
        <w:ind w:left="1145" w:hanging="360"/>
      </w:pPr>
      <w:rPr>
        <w:rFonts w:ascii="Arial" w:eastAsia="Calibri" w:hAnsi="Arial" w:cs="Arial" w:hint="default"/>
        <w:color w:val="auto"/>
      </w:rPr>
    </w:lvl>
    <w:lvl w:ilvl="1" w:tplc="04050003" w:tentative="1">
      <w:start w:val="1"/>
      <w:numFmt w:val="bullet"/>
      <w:lvlText w:val="o"/>
      <w:lvlJc w:val="left"/>
      <w:pPr>
        <w:ind w:left="1865" w:hanging="360"/>
      </w:pPr>
      <w:rPr>
        <w:rFonts w:ascii="Courier New" w:hAnsi="Courier New" w:cs="Courier New" w:hint="default"/>
      </w:rPr>
    </w:lvl>
    <w:lvl w:ilvl="2" w:tplc="04050005" w:tentative="1">
      <w:start w:val="1"/>
      <w:numFmt w:val="bullet"/>
      <w:lvlText w:val=""/>
      <w:lvlJc w:val="left"/>
      <w:pPr>
        <w:ind w:left="2585" w:hanging="360"/>
      </w:pPr>
      <w:rPr>
        <w:rFonts w:ascii="Wingdings" w:hAnsi="Wingdings" w:hint="default"/>
      </w:rPr>
    </w:lvl>
    <w:lvl w:ilvl="3" w:tplc="04050001" w:tentative="1">
      <w:start w:val="1"/>
      <w:numFmt w:val="bullet"/>
      <w:lvlText w:val=""/>
      <w:lvlJc w:val="left"/>
      <w:pPr>
        <w:ind w:left="3305" w:hanging="360"/>
      </w:pPr>
      <w:rPr>
        <w:rFonts w:ascii="Symbol" w:hAnsi="Symbol" w:hint="default"/>
      </w:rPr>
    </w:lvl>
    <w:lvl w:ilvl="4" w:tplc="04050003" w:tentative="1">
      <w:start w:val="1"/>
      <w:numFmt w:val="bullet"/>
      <w:lvlText w:val="o"/>
      <w:lvlJc w:val="left"/>
      <w:pPr>
        <w:ind w:left="4025" w:hanging="360"/>
      </w:pPr>
      <w:rPr>
        <w:rFonts w:ascii="Courier New" w:hAnsi="Courier New" w:cs="Courier New" w:hint="default"/>
      </w:rPr>
    </w:lvl>
    <w:lvl w:ilvl="5" w:tplc="04050005" w:tentative="1">
      <w:start w:val="1"/>
      <w:numFmt w:val="bullet"/>
      <w:lvlText w:val=""/>
      <w:lvlJc w:val="left"/>
      <w:pPr>
        <w:ind w:left="4745" w:hanging="360"/>
      </w:pPr>
      <w:rPr>
        <w:rFonts w:ascii="Wingdings" w:hAnsi="Wingdings" w:hint="default"/>
      </w:rPr>
    </w:lvl>
    <w:lvl w:ilvl="6" w:tplc="04050001" w:tentative="1">
      <w:start w:val="1"/>
      <w:numFmt w:val="bullet"/>
      <w:lvlText w:val=""/>
      <w:lvlJc w:val="left"/>
      <w:pPr>
        <w:ind w:left="5465" w:hanging="360"/>
      </w:pPr>
      <w:rPr>
        <w:rFonts w:ascii="Symbol" w:hAnsi="Symbol" w:hint="default"/>
      </w:rPr>
    </w:lvl>
    <w:lvl w:ilvl="7" w:tplc="04050003" w:tentative="1">
      <w:start w:val="1"/>
      <w:numFmt w:val="bullet"/>
      <w:lvlText w:val="o"/>
      <w:lvlJc w:val="left"/>
      <w:pPr>
        <w:ind w:left="6185" w:hanging="360"/>
      </w:pPr>
      <w:rPr>
        <w:rFonts w:ascii="Courier New" w:hAnsi="Courier New" w:cs="Courier New" w:hint="default"/>
      </w:rPr>
    </w:lvl>
    <w:lvl w:ilvl="8" w:tplc="04050005" w:tentative="1">
      <w:start w:val="1"/>
      <w:numFmt w:val="bullet"/>
      <w:lvlText w:val=""/>
      <w:lvlJc w:val="left"/>
      <w:pPr>
        <w:ind w:left="6905" w:hanging="360"/>
      </w:pPr>
      <w:rPr>
        <w:rFonts w:ascii="Wingdings" w:hAnsi="Wingdings" w:hint="default"/>
      </w:rPr>
    </w:lvl>
  </w:abstractNum>
  <w:abstractNum w:abstractNumId="18" w15:restartNumberingAfterBreak="0">
    <w:nsid w:val="2E5A7C89"/>
    <w:multiLevelType w:val="hybridMultilevel"/>
    <w:tmpl w:val="E31C369C"/>
    <w:lvl w:ilvl="0" w:tplc="04050017">
      <w:start w:val="1"/>
      <w:numFmt w:val="lowerLetter"/>
      <w:lvlText w:val="%1)"/>
      <w:lvlJc w:val="left"/>
      <w:pPr>
        <w:ind w:left="720" w:hanging="360"/>
      </w:p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19" w15:restartNumberingAfterBreak="0">
    <w:nsid w:val="33EE7BAF"/>
    <w:multiLevelType w:val="hybridMultilevel"/>
    <w:tmpl w:val="85F6CF52"/>
    <w:lvl w:ilvl="0" w:tplc="D3D4294A">
      <w:start w:val="6"/>
      <w:numFmt w:val="lowerLetter"/>
      <w:lvlText w:val="%1)"/>
      <w:lvlJc w:val="left"/>
      <w:pPr>
        <w:ind w:left="720" w:hanging="360"/>
      </w:pPr>
      <w:rPr>
        <w:rFonts w:hint="default"/>
        <w:b/>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20" w15:restartNumberingAfterBreak="0">
    <w:nsid w:val="35011EE9"/>
    <w:multiLevelType w:val="hybridMultilevel"/>
    <w:tmpl w:val="EECEFA30"/>
    <w:lvl w:ilvl="0" w:tplc="E49A7E28">
      <w:start w:val="18"/>
      <w:numFmt w:val="bullet"/>
      <w:lvlText w:val="-"/>
      <w:lvlJc w:val="left"/>
      <w:pPr>
        <w:ind w:left="1145" w:hanging="360"/>
      </w:pPr>
      <w:rPr>
        <w:rFonts w:ascii="Arial" w:eastAsia="Calibri" w:hAnsi="Arial" w:cs="Arial" w:hint="default"/>
        <w:color w:val="auto"/>
      </w:rPr>
    </w:lvl>
    <w:lvl w:ilvl="1" w:tplc="04050003" w:tentative="1">
      <w:start w:val="1"/>
      <w:numFmt w:val="bullet"/>
      <w:lvlText w:val="o"/>
      <w:lvlJc w:val="left"/>
      <w:pPr>
        <w:ind w:left="1865" w:hanging="360"/>
      </w:pPr>
      <w:rPr>
        <w:rFonts w:ascii="Courier New" w:hAnsi="Courier New" w:cs="Courier New" w:hint="default"/>
      </w:rPr>
    </w:lvl>
    <w:lvl w:ilvl="2" w:tplc="04050005" w:tentative="1">
      <w:start w:val="1"/>
      <w:numFmt w:val="bullet"/>
      <w:lvlText w:val=""/>
      <w:lvlJc w:val="left"/>
      <w:pPr>
        <w:ind w:left="2585" w:hanging="360"/>
      </w:pPr>
      <w:rPr>
        <w:rFonts w:ascii="Wingdings" w:hAnsi="Wingdings" w:hint="default"/>
      </w:rPr>
    </w:lvl>
    <w:lvl w:ilvl="3" w:tplc="04050001" w:tentative="1">
      <w:start w:val="1"/>
      <w:numFmt w:val="bullet"/>
      <w:lvlText w:val=""/>
      <w:lvlJc w:val="left"/>
      <w:pPr>
        <w:ind w:left="3305" w:hanging="360"/>
      </w:pPr>
      <w:rPr>
        <w:rFonts w:ascii="Symbol" w:hAnsi="Symbol" w:hint="default"/>
      </w:rPr>
    </w:lvl>
    <w:lvl w:ilvl="4" w:tplc="04050003" w:tentative="1">
      <w:start w:val="1"/>
      <w:numFmt w:val="bullet"/>
      <w:lvlText w:val="o"/>
      <w:lvlJc w:val="left"/>
      <w:pPr>
        <w:ind w:left="4025" w:hanging="360"/>
      </w:pPr>
      <w:rPr>
        <w:rFonts w:ascii="Courier New" w:hAnsi="Courier New" w:cs="Courier New" w:hint="default"/>
      </w:rPr>
    </w:lvl>
    <w:lvl w:ilvl="5" w:tplc="04050005" w:tentative="1">
      <w:start w:val="1"/>
      <w:numFmt w:val="bullet"/>
      <w:lvlText w:val=""/>
      <w:lvlJc w:val="left"/>
      <w:pPr>
        <w:ind w:left="4745" w:hanging="360"/>
      </w:pPr>
      <w:rPr>
        <w:rFonts w:ascii="Wingdings" w:hAnsi="Wingdings" w:hint="default"/>
      </w:rPr>
    </w:lvl>
    <w:lvl w:ilvl="6" w:tplc="04050001" w:tentative="1">
      <w:start w:val="1"/>
      <w:numFmt w:val="bullet"/>
      <w:lvlText w:val=""/>
      <w:lvlJc w:val="left"/>
      <w:pPr>
        <w:ind w:left="5465" w:hanging="360"/>
      </w:pPr>
      <w:rPr>
        <w:rFonts w:ascii="Symbol" w:hAnsi="Symbol" w:hint="default"/>
      </w:rPr>
    </w:lvl>
    <w:lvl w:ilvl="7" w:tplc="04050003" w:tentative="1">
      <w:start w:val="1"/>
      <w:numFmt w:val="bullet"/>
      <w:lvlText w:val="o"/>
      <w:lvlJc w:val="left"/>
      <w:pPr>
        <w:ind w:left="6185" w:hanging="360"/>
      </w:pPr>
      <w:rPr>
        <w:rFonts w:ascii="Courier New" w:hAnsi="Courier New" w:cs="Courier New" w:hint="default"/>
      </w:rPr>
    </w:lvl>
    <w:lvl w:ilvl="8" w:tplc="04050005" w:tentative="1">
      <w:start w:val="1"/>
      <w:numFmt w:val="bullet"/>
      <w:lvlText w:val=""/>
      <w:lvlJc w:val="left"/>
      <w:pPr>
        <w:ind w:left="6905" w:hanging="360"/>
      </w:pPr>
      <w:rPr>
        <w:rFonts w:ascii="Wingdings" w:hAnsi="Wingdings" w:hint="default"/>
      </w:rPr>
    </w:lvl>
  </w:abstractNum>
  <w:abstractNum w:abstractNumId="21" w15:restartNumberingAfterBreak="0">
    <w:nsid w:val="35302AE7"/>
    <w:multiLevelType w:val="hybridMultilevel"/>
    <w:tmpl w:val="2ED4E9CE"/>
    <w:lvl w:ilvl="0" w:tplc="5364AA98">
      <w:start w:val="10"/>
      <w:numFmt w:val="lowerLetter"/>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22" w15:restartNumberingAfterBreak="0">
    <w:nsid w:val="3B086DD1"/>
    <w:multiLevelType w:val="hybridMultilevel"/>
    <w:tmpl w:val="654A5C3E"/>
    <w:lvl w:ilvl="0" w:tplc="DD187E2A">
      <w:start w:val="4"/>
      <w:numFmt w:val="lowerLetter"/>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23" w15:restartNumberingAfterBreak="0">
    <w:nsid w:val="413A1638"/>
    <w:multiLevelType w:val="hybridMultilevel"/>
    <w:tmpl w:val="177C3E70"/>
    <w:lvl w:ilvl="0" w:tplc="04050017">
      <w:start w:val="1"/>
      <w:numFmt w:val="lowerLetter"/>
      <w:lvlText w:val="%1)"/>
      <w:lvlJc w:val="left"/>
      <w:pPr>
        <w:ind w:left="720" w:hanging="360"/>
      </w:p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24" w15:restartNumberingAfterBreak="0">
    <w:nsid w:val="46487286"/>
    <w:multiLevelType w:val="hybridMultilevel"/>
    <w:tmpl w:val="158AAA5E"/>
    <w:lvl w:ilvl="0" w:tplc="382C6740">
      <w:start w:val="8"/>
      <w:numFmt w:val="lowerLetter"/>
      <w:lvlText w:val="%1)"/>
      <w:lvlJc w:val="left"/>
      <w:pPr>
        <w:ind w:left="720" w:hanging="360"/>
      </w:pPr>
      <w:rPr>
        <w:rFonts w:hint="default"/>
        <w:b/>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25" w15:restartNumberingAfterBreak="0">
    <w:nsid w:val="49FE51F8"/>
    <w:multiLevelType w:val="hybridMultilevel"/>
    <w:tmpl w:val="9C66762E"/>
    <w:lvl w:ilvl="0" w:tplc="ED068390">
      <w:start w:val="4"/>
      <w:numFmt w:val="lowerLetter"/>
      <w:lvlText w:val="%1)"/>
      <w:lvlJc w:val="left"/>
      <w:pPr>
        <w:ind w:left="720" w:hanging="360"/>
      </w:pPr>
      <w:rPr>
        <w:rFonts w:hint="default"/>
        <w:b/>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26" w15:restartNumberingAfterBreak="0">
    <w:nsid w:val="4BAD7C17"/>
    <w:multiLevelType w:val="hybridMultilevel"/>
    <w:tmpl w:val="9F6C81D0"/>
    <w:lvl w:ilvl="0" w:tplc="5A9213DE">
      <w:start w:val="3"/>
      <w:numFmt w:val="lowerLetter"/>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27" w15:restartNumberingAfterBreak="0">
    <w:nsid w:val="4CC2044A"/>
    <w:multiLevelType w:val="hybridMultilevel"/>
    <w:tmpl w:val="9954AC3C"/>
    <w:lvl w:ilvl="0" w:tplc="E49A7E28">
      <w:start w:val="18"/>
      <w:numFmt w:val="bullet"/>
      <w:lvlText w:val="-"/>
      <w:lvlJc w:val="left"/>
      <w:pPr>
        <w:ind w:left="1145" w:hanging="360"/>
      </w:pPr>
      <w:rPr>
        <w:rFonts w:ascii="Arial" w:eastAsia="Calibri" w:hAnsi="Arial" w:cs="Arial" w:hint="default"/>
        <w:color w:val="auto"/>
      </w:rPr>
    </w:lvl>
    <w:lvl w:ilvl="1" w:tplc="04050003" w:tentative="1">
      <w:start w:val="1"/>
      <w:numFmt w:val="bullet"/>
      <w:lvlText w:val="o"/>
      <w:lvlJc w:val="left"/>
      <w:pPr>
        <w:ind w:left="1865" w:hanging="360"/>
      </w:pPr>
      <w:rPr>
        <w:rFonts w:ascii="Courier New" w:hAnsi="Courier New" w:cs="Courier New" w:hint="default"/>
      </w:rPr>
    </w:lvl>
    <w:lvl w:ilvl="2" w:tplc="04050005" w:tentative="1">
      <w:start w:val="1"/>
      <w:numFmt w:val="bullet"/>
      <w:lvlText w:val=""/>
      <w:lvlJc w:val="left"/>
      <w:pPr>
        <w:ind w:left="2585" w:hanging="360"/>
      </w:pPr>
      <w:rPr>
        <w:rFonts w:ascii="Wingdings" w:hAnsi="Wingdings" w:hint="default"/>
      </w:rPr>
    </w:lvl>
    <w:lvl w:ilvl="3" w:tplc="04050001" w:tentative="1">
      <w:start w:val="1"/>
      <w:numFmt w:val="bullet"/>
      <w:lvlText w:val=""/>
      <w:lvlJc w:val="left"/>
      <w:pPr>
        <w:ind w:left="3305" w:hanging="360"/>
      </w:pPr>
      <w:rPr>
        <w:rFonts w:ascii="Symbol" w:hAnsi="Symbol" w:hint="default"/>
      </w:rPr>
    </w:lvl>
    <w:lvl w:ilvl="4" w:tplc="04050003" w:tentative="1">
      <w:start w:val="1"/>
      <w:numFmt w:val="bullet"/>
      <w:lvlText w:val="o"/>
      <w:lvlJc w:val="left"/>
      <w:pPr>
        <w:ind w:left="4025" w:hanging="360"/>
      </w:pPr>
      <w:rPr>
        <w:rFonts w:ascii="Courier New" w:hAnsi="Courier New" w:cs="Courier New" w:hint="default"/>
      </w:rPr>
    </w:lvl>
    <w:lvl w:ilvl="5" w:tplc="04050005" w:tentative="1">
      <w:start w:val="1"/>
      <w:numFmt w:val="bullet"/>
      <w:lvlText w:val=""/>
      <w:lvlJc w:val="left"/>
      <w:pPr>
        <w:ind w:left="4745" w:hanging="360"/>
      </w:pPr>
      <w:rPr>
        <w:rFonts w:ascii="Wingdings" w:hAnsi="Wingdings" w:hint="default"/>
      </w:rPr>
    </w:lvl>
    <w:lvl w:ilvl="6" w:tplc="04050001" w:tentative="1">
      <w:start w:val="1"/>
      <w:numFmt w:val="bullet"/>
      <w:lvlText w:val=""/>
      <w:lvlJc w:val="left"/>
      <w:pPr>
        <w:ind w:left="5465" w:hanging="360"/>
      </w:pPr>
      <w:rPr>
        <w:rFonts w:ascii="Symbol" w:hAnsi="Symbol" w:hint="default"/>
      </w:rPr>
    </w:lvl>
    <w:lvl w:ilvl="7" w:tplc="04050003" w:tentative="1">
      <w:start w:val="1"/>
      <w:numFmt w:val="bullet"/>
      <w:lvlText w:val="o"/>
      <w:lvlJc w:val="left"/>
      <w:pPr>
        <w:ind w:left="6185" w:hanging="360"/>
      </w:pPr>
      <w:rPr>
        <w:rFonts w:ascii="Courier New" w:hAnsi="Courier New" w:cs="Courier New" w:hint="default"/>
      </w:rPr>
    </w:lvl>
    <w:lvl w:ilvl="8" w:tplc="04050005" w:tentative="1">
      <w:start w:val="1"/>
      <w:numFmt w:val="bullet"/>
      <w:lvlText w:val=""/>
      <w:lvlJc w:val="left"/>
      <w:pPr>
        <w:ind w:left="6905" w:hanging="360"/>
      </w:pPr>
      <w:rPr>
        <w:rFonts w:ascii="Wingdings" w:hAnsi="Wingdings" w:hint="default"/>
      </w:rPr>
    </w:lvl>
  </w:abstractNum>
  <w:abstractNum w:abstractNumId="28" w15:restartNumberingAfterBreak="0">
    <w:nsid w:val="51C0791B"/>
    <w:multiLevelType w:val="hybridMultilevel"/>
    <w:tmpl w:val="B596C99A"/>
    <w:lvl w:ilvl="0" w:tplc="E49A7E28">
      <w:start w:val="18"/>
      <w:numFmt w:val="bullet"/>
      <w:lvlText w:val="-"/>
      <w:lvlJc w:val="left"/>
      <w:pPr>
        <w:ind w:left="1145" w:hanging="360"/>
      </w:pPr>
      <w:rPr>
        <w:rFonts w:ascii="Arial" w:eastAsia="Calibri" w:hAnsi="Arial" w:cs="Arial" w:hint="default"/>
        <w:color w:val="auto"/>
      </w:rPr>
    </w:lvl>
    <w:lvl w:ilvl="1" w:tplc="04050003" w:tentative="1">
      <w:start w:val="1"/>
      <w:numFmt w:val="bullet"/>
      <w:lvlText w:val="o"/>
      <w:lvlJc w:val="left"/>
      <w:pPr>
        <w:ind w:left="1865" w:hanging="360"/>
      </w:pPr>
      <w:rPr>
        <w:rFonts w:ascii="Courier New" w:hAnsi="Courier New" w:cs="Courier New" w:hint="default"/>
      </w:rPr>
    </w:lvl>
    <w:lvl w:ilvl="2" w:tplc="04050005" w:tentative="1">
      <w:start w:val="1"/>
      <w:numFmt w:val="bullet"/>
      <w:lvlText w:val=""/>
      <w:lvlJc w:val="left"/>
      <w:pPr>
        <w:ind w:left="2585" w:hanging="360"/>
      </w:pPr>
      <w:rPr>
        <w:rFonts w:ascii="Wingdings" w:hAnsi="Wingdings" w:hint="default"/>
      </w:rPr>
    </w:lvl>
    <w:lvl w:ilvl="3" w:tplc="04050001" w:tentative="1">
      <w:start w:val="1"/>
      <w:numFmt w:val="bullet"/>
      <w:lvlText w:val=""/>
      <w:lvlJc w:val="left"/>
      <w:pPr>
        <w:ind w:left="3305" w:hanging="360"/>
      </w:pPr>
      <w:rPr>
        <w:rFonts w:ascii="Symbol" w:hAnsi="Symbol" w:hint="default"/>
      </w:rPr>
    </w:lvl>
    <w:lvl w:ilvl="4" w:tplc="04050003" w:tentative="1">
      <w:start w:val="1"/>
      <w:numFmt w:val="bullet"/>
      <w:lvlText w:val="o"/>
      <w:lvlJc w:val="left"/>
      <w:pPr>
        <w:ind w:left="4025" w:hanging="360"/>
      </w:pPr>
      <w:rPr>
        <w:rFonts w:ascii="Courier New" w:hAnsi="Courier New" w:cs="Courier New" w:hint="default"/>
      </w:rPr>
    </w:lvl>
    <w:lvl w:ilvl="5" w:tplc="04050005" w:tentative="1">
      <w:start w:val="1"/>
      <w:numFmt w:val="bullet"/>
      <w:lvlText w:val=""/>
      <w:lvlJc w:val="left"/>
      <w:pPr>
        <w:ind w:left="4745" w:hanging="360"/>
      </w:pPr>
      <w:rPr>
        <w:rFonts w:ascii="Wingdings" w:hAnsi="Wingdings" w:hint="default"/>
      </w:rPr>
    </w:lvl>
    <w:lvl w:ilvl="6" w:tplc="04050001" w:tentative="1">
      <w:start w:val="1"/>
      <w:numFmt w:val="bullet"/>
      <w:lvlText w:val=""/>
      <w:lvlJc w:val="left"/>
      <w:pPr>
        <w:ind w:left="5465" w:hanging="360"/>
      </w:pPr>
      <w:rPr>
        <w:rFonts w:ascii="Symbol" w:hAnsi="Symbol" w:hint="default"/>
      </w:rPr>
    </w:lvl>
    <w:lvl w:ilvl="7" w:tplc="04050003" w:tentative="1">
      <w:start w:val="1"/>
      <w:numFmt w:val="bullet"/>
      <w:lvlText w:val="o"/>
      <w:lvlJc w:val="left"/>
      <w:pPr>
        <w:ind w:left="6185" w:hanging="360"/>
      </w:pPr>
      <w:rPr>
        <w:rFonts w:ascii="Courier New" w:hAnsi="Courier New" w:cs="Courier New" w:hint="default"/>
      </w:rPr>
    </w:lvl>
    <w:lvl w:ilvl="8" w:tplc="04050005" w:tentative="1">
      <w:start w:val="1"/>
      <w:numFmt w:val="bullet"/>
      <w:lvlText w:val=""/>
      <w:lvlJc w:val="left"/>
      <w:pPr>
        <w:ind w:left="6905" w:hanging="360"/>
      </w:pPr>
      <w:rPr>
        <w:rFonts w:ascii="Wingdings" w:hAnsi="Wingdings" w:hint="default"/>
      </w:rPr>
    </w:lvl>
  </w:abstractNum>
  <w:abstractNum w:abstractNumId="29" w15:restartNumberingAfterBreak="0">
    <w:nsid w:val="5205549B"/>
    <w:multiLevelType w:val="hybridMultilevel"/>
    <w:tmpl w:val="EB12B75C"/>
    <w:lvl w:ilvl="0" w:tplc="E49A7E28">
      <w:start w:val="18"/>
      <w:numFmt w:val="bullet"/>
      <w:lvlText w:val="-"/>
      <w:lvlJc w:val="left"/>
      <w:pPr>
        <w:ind w:left="1145" w:hanging="360"/>
      </w:pPr>
      <w:rPr>
        <w:rFonts w:ascii="Arial" w:eastAsia="Calibri" w:hAnsi="Arial" w:cs="Arial" w:hint="default"/>
        <w:color w:val="auto"/>
      </w:rPr>
    </w:lvl>
    <w:lvl w:ilvl="1" w:tplc="04050003" w:tentative="1">
      <w:start w:val="1"/>
      <w:numFmt w:val="bullet"/>
      <w:lvlText w:val="o"/>
      <w:lvlJc w:val="left"/>
      <w:pPr>
        <w:ind w:left="1865" w:hanging="360"/>
      </w:pPr>
      <w:rPr>
        <w:rFonts w:ascii="Courier New" w:hAnsi="Courier New" w:cs="Courier New" w:hint="default"/>
      </w:rPr>
    </w:lvl>
    <w:lvl w:ilvl="2" w:tplc="04050005" w:tentative="1">
      <w:start w:val="1"/>
      <w:numFmt w:val="bullet"/>
      <w:lvlText w:val=""/>
      <w:lvlJc w:val="left"/>
      <w:pPr>
        <w:ind w:left="2585" w:hanging="360"/>
      </w:pPr>
      <w:rPr>
        <w:rFonts w:ascii="Wingdings" w:hAnsi="Wingdings" w:hint="default"/>
      </w:rPr>
    </w:lvl>
    <w:lvl w:ilvl="3" w:tplc="04050001" w:tentative="1">
      <w:start w:val="1"/>
      <w:numFmt w:val="bullet"/>
      <w:lvlText w:val=""/>
      <w:lvlJc w:val="left"/>
      <w:pPr>
        <w:ind w:left="3305" w:hanging="360"/>
      </w:pPr>
      <w:rPr>
        <w:rFonts w:ascii="Symbol" w:hAnsi="Symbol" w:hint="default"/>
      </w:rPr>
    </w:lvl>
    <w:lvl w:ilvl="4" w:tplc="04050003" w:tentative="1">
      <w:start w:val="1"/>
      <w:numFmt w:val="bullet"/>
      <w:lvlText w:val="o"/>
      <w:lvlJc w:val="left"/>
      <w:pPr>
        <w:ind w:left="4025" w:hanging="360"/>
      </w:pPr>
      <w:rPr>
        <w:rFonts w:ascii="Courier New" w:hAnsi="Courier New" w:cs="Courier New" w:hint="default"/>
      </w:rPr>
    </w:lvl>
    <w:lvl w:ilvl="5" w:tplc="04050005" w:tentative="1">
      <w:start w:val="1"/>
      <w:numFmt w:val="bullet"/>
      <w:lvlText w:val=""/>
      <w:lvlJc w:val="left"/>
      <w:pPr>
        <w:ind w:left="4745" w:hanging="360"/>
      </w:pPr>
      <w:rPr>
        <w:rFonts w:ascii="Wingdings" w:hAnsi="Wingdings" w:hint="default"/>
      </w:rPr>
    </w:lvl>
    <w:lvl w:ilvl="6" w:tplc="04050001" w:tentative="1">
      <w:start w:val="1"/>
      <w:numFmt w:val="bullet"/>
      <w:lvlText w:val=""/>
      <w:lvlJc w:val="left"/>
      <w:pPr>
        <w:ind w:left="5465" w:hanging="360"/>
      </w:pPr>
      <w:rPr>
        <w:rFonts w:ascii="Symbol" w:hAnsi="Symbol" w:hint="default"/>
      </w:rPr>
    </w:lvl>
    <w:lvl w:ilvl="7" w:tplc="04050003" w:tentative="1">
      <w:start w:val="1"/>
      <w:numFmt w:val="bullet"/>
      <w:lvlText w:val="o"/>
      <w:lvlJc w:val="left"/>
      <w:pPr>
        <w:ind w:left="6185" w:hanging="360"/>
      </w:pPr>
      <w:rPr>
        <w:rFonts w:ascii="Courier New" w:hAnsi="Courier New" w:cs="Courier New" w:hint="default"/>
      </w:rPr>
    </w:lvl>
    <w:lvl w:ilvl="8" w:tplc="04050005" w:tentative="1">
      <w:start w:val="1"/>
      <w:numFmt w:val="bullet"/>
      <w:lvlText w:val=""/>
      <w:lvlJc w:val="left"/>
      <w:pPr>
        <w:ind w:left="6905" w:hanging="360"/>
      </w:pPr>
      <w:rPr>
        <w:rFonts w:ascii="Wingdings" w:hAnsi="Wingdings" w:hint="default"/>
      </w:rPr>
    </w:lvl>
  </w:abstractNum>
  <w:abstractNum w:abstractNumId="30" w15:restartNumberingAfterBreak="0">
    <w:nsid w:val="55A01807"/>
    <w:multiLevelType w:val="hybridMultilevel"/>
    <w:tmpl w:val="E5F6AF1C"/>
    <w:lvl w:ilvl="0" w:tplc="91C26A86">
      <w:start w:val="1"/>
      <w:numFmt w:val="lowerLetter"/>
      <w:lvlText w:val="%1)"/>
      <w:lvlJc w:val="left"/>
      <w:pPr>
        <w:ind w:left="720" w:hanging="360"/>
      </w:pPr>
      <w:rPr>
        <w:rFonts w:ascii="Arial" w:eastAsia="Calibri" w:hAnsi="Arial" w:cs="Arial"/>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31" w15:restartNumberingAfterBreak="0">
    <w:nsid w:val="57BA41E4"/>
    <w:multiLevelType w:val="hybridMultilevel"/>
    <w:tmpl w:val="26CA6DEE"/>
    <w:lvl w:ilvl="0" w:tplc="04050017">
      <w:start w:val="1"/>
      <w:numFmt w:val="lowerLetter"/>
      <w:lvlText w:val="%1)"/>
      <w:lvlJc w:val="left"/>
      <w:pPr>
        <w:ind w:left="720" w:hanging="360"/>
      </w:p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32" w15:restartNumberingAfterBreak="0">
    <w:nsid w:val="5B7B3FD8"/>
    <w:multiLevelType w:val="multilevel"/>
    <w:tmpl w:val="7E200400"/>
    <w:lvl w:ilvl="0">
      <w:start w:val="2"/>
      <w:numFmt w:val="lowerLetter"/>
      <w:lvlText w:val="%1)"/>
      <w:lvlJc w:val="left"/>
      <w:pPr>
        <w:ind w:left="360" w:hanging="360"/>
      </w:pPr>
      <w:rPr>
        <w:rFonts w:ascii="Arial" w:hAnsi="Arial" w:cs="Arial" w:hint="default"/>
        <w:strike w:val="0"/>
      </w:rPr>
    </w:lvl>
    <w:lvl w:ilvl="1">
      <w:start w:val="1"/>
      <w:numFmt w:val="lowerLetter"/>
      <w:lvlText w:val="%2."/>
      <w:lvlJc w:val="left"/>
      <w:pPr>
        <w:ind w:left="1080" w:hanging="360"/>
      </w:pPr>
      <w:rPr>
        <w:rFonts w:hint="default"/>
      </w:rPr>
    </w:lvl>
    <w:lvl w:ilvl="2">
      <w:start w:val="1"/>
      <w:numFmt w:val="lowerRoman"/>
      <w:lvlText w:val="%3."/>
      <w:lvlJc w:val="right"/>
      <w:pPr>
        <w:ind w:left="1800" w:hanging="180"/>
      </w:pPr>
      <w:rPr>
        <w:rFonts w:hint="default"/>
      </w:rPr>
    </w:lvl>
    <w:lvl w:ilvl="3">
      <w:start w:val="1"/>
      <w:numFmt w:val="decimal"/>
      <w:lvlText w:val="%4."/>
      <w:lvlJc w:val="left"/>
      <w:pPr>
        <w:ind w:left="2520" w:hanging="360"/>
      </w:pPr>
      <w:rPr>
        <w:rFonts w:hint="default"/>
      </w:rPr>
    </w:lvl>
    <w:lvl w:ilvl="4">
      <w:start w:val="1"/>
      <w:numFmt w:val="lowerLetter"/>
      <w:lvlText w:val="%5."/>
      <w:lvlJc w:val="left"/>
      <w:pPr>
        <w:ind w:left="3240" w:hanging="360"/>
      </w:pPr>
      <w:rPr>
        <w:rFonts w:hint="default"/>
      </w:rPr>
    </w:lvl>
    <w:lvl w:ilvl="5">
      <w:start w:val="1"/>
      <w:numFmt w:val="lowerRoman"/>
      <w:lvlText w:val="%6."/>
      <w:lvlJc w:val="right"/>
      <w:pPr>
        <w:ind w:left="3960" w:hanging="180"/>
      </w:pPr>
      <w:rPr>
        <w:rFonts w:hint="default"/>
      </w:rPr>
    </w:lvl>
    <w:lvl w:ilvl="6">
      <w:start w:val="1"/>
      <w:numFmt w:val="decimal"/>
      <w:lvlText w:val="%7."/>
      <w:lvlJc w:val="left"/>
      <w:pPr>
        <w:ind w:left="4680" w:hanging="360"/>
      </w:pPr>
      <w:rPr>
        <w:rFonts w:hint="default"/>
      </w:rPr>
    </w:lvl>
    <w:lvl w:ilvl="7">
      <w:start w:val="1"/>
      <w:numFmt w:val="lowerLetter"/>
      <w:lvlText w:val="%8."/>
      <w:lvlJc w:val="left"/>
      <w:pPr>
        <w:ind w:left="5400" w:hanging="360"/>
      </w:pPr>
      <w:rPr>
        <w:rFonts w:hint="default"/>
      </w:rPr>
    </w:lvl>
    <w:lvl w:ilvl="8">
      <w:start w:val="1"/>
      <w:numFmt w:val="lowerRoman"/>
      <w:lvlText w:val="%9."/>
      <w:lvlJc w:val="right"/>
      <w:pPr>
        <w:ind w:left="6120" w:hanging="180"/>
      </w:pPr>
      <w:rPr>
        <w:rFonts w:hint="default"/>
      </w:rPr>
    </w:lvl>
  </w:abstractNum>
  <w:abstractNum w:abstractNumId="33" w15:restartNumberingAfterBreak="0">
    <w:nsid w:val="5BA62718"/>
    <w:multiLevelType w:val="hybridMultilevel"/>
    <w:tmpl w:val="F5545A68"/>
    <w:lvl w:ilvl="0" w:tplc="04050017">
      <w:start w:val="1"/>
      <w:numFmt w:val="lowerLetter"/>
      <w:lvlText w:val="%1)"/>
      <w:lvlJc w:val="left"/>
      <w:pPr>
        <w:ind w:left="720" w:hanging="360"/>
      </w:p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34" w15:restartNumberingAfterBreak="0">
    <w:nsid w:val="5DDA361D"/>
    <w:multiLevelType w:val="hybridMultilevel"/>
    <w:tmpl w:val="776E21EC"/>
    <w:lvl w:ilvl="0" w:tplc="04050017">
      <w:start w:val="1"/>
      <w:numFmt w:val="lowerLetter"/>
      <w:lvlText w:val="%1)"/>
      <w:lvlJc w:val="left"/>
      <w:pPr>
        <w:ind w:left="720" w:hanging="360"/>
      </w:p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35" w15:restartNumberingAfterBreak="0">
    <w:nsid w:val="61A94C47"/>
    <w:multiLevelType w:val="hybridMultilevel"/>
    <w:tmpl w:val="28F82D8A"/>
    <w:lvl w:ilvl="0" w:tplc="2C702A00">
      <w:start w:val="15"/>
      <w:numFmt w:val="lowerLetter"/>
      <w:lvlText w:val="%1)"/>
      <w:lvlJc w:val="left"/>
      <w:pPr>
        <w:ind w:left="720" w:hanging="360"/>
      </w:pPr>
      <w:rPr>
        <w:rFonts w:hint="default"/>
        <w:b w:val="0"/>
        <w:color w:val="000000"/>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36" w15:restartNumberingAfterBreak="0">
    <w:nsid w:val="659E31B7"/>
    <w:multiLevelType w:val="hybridMultilevel"/>
    <w:tmpl w:val="04D26A48"/>
    <w:lvl w:ilvl="0" w:tplc="5D5AA296">
      <w:start w:val="4"/>
      <w:numFmt w:val="lowerLetter"/>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37" w15:restartNumberingAfterBreak="0">
    <w:nsid w:val="6B961BED"/>
    <w:multiLevelType w:val="hybridMultilevel"/>
    <w:tmpl w:val="ED16E7DA"/>
    <w:lvl w:ilvl="0" w:tplc="D33A18FC">
      <w:numFmt w:val="bullet"/>
      <w:lvlText w:val="-"/>
      <w:lvlJc w:val="left"/>
      <w:pPr>
        <w:ind w:left="720" w:hanging="360"/>
      </w:pPr>
      <w:rPr>
        <w:rFonts w:ascii="Arial" w:eastAsia="Times New Roman" w:hAnsi="Arial" w:cs="Aria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38" w15:restartNumberingAfterBreak="0">
    <w:nsid w:val="6EB85EFD"/>
    <w:multiLevelType w:val="hybridMultilevel"/>
    <w:tmpl w:val="AD4E2C08"/>
    <w:lvl w:ilvl="0" w:tplc="E018A956">
      <w:start w:val="5"/>
      <w:numFmt w:val="lowerLetter"/>
      <w:lvlText w:val="%1)"/>
      <w:lvlJc w:val="left"/>
      <w:pPr>
        <w:ind w:left="720" w:hanging="360"/>
      </w:pPr>
      <w:rPr>
        <w:rFonts w:hint="default"/>
        <w:b/>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39" w15:restartNumberingAfterBreak="0">
    <w:nsid w:val="6F3C1A54"/>
    <w:multiLevelType w:val="hybridMultilevel"/>
    <w:tmpl w:val="5FD4E2EA"/>
    <w:lvl w:ilvl="0" w:tplc="18FA94C6">
      <w:start w:val="1"/>
      <w:numFmt w:val="lowerLetter"/>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40" w15:restartNumberingAfterBreak="0">
    <w:nsid w:val="70A82DA0"/>
    <w:multiLevelType w:val="hybridMultilevel"/>
    <w:tmpl w:val="3544FFA6"/>
    <w:lvl w:ilvl="0" w:tplc="04050017">
      <w:start w:val="1"/>
      <w:numFmt w:val="lowerLetter"/>
      <w:lvlText w:val="%1)"/>
      <w:lvlJc w:val="left"/>
      <w:pPr>
        <w:ind w:left="720" w:hanging="360"/>
      </w:p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41" w15:restartNumberingAfterBreak="0">
    <w:nsid w:val="73613054"/>
    <w:multiLevelType w:val="hybridMultilevel"/>
    <w:tmpl w:val="7BF84652"/>
    <w:lvl w:ilvl="0" w:tplc="3C7A7ABC">
      <w:start w:val="9"/>
      <w:numFmt w:val="lowerLetter"/>
      <w:lvlText w:val="%1)"/>
      <w:lvlJc w:val="left"/>
      <w:pPr>
        <w:ind w:left="360" w:hanging="360"/>
      </w:pPr>
      <w:rPr>
        <w:rFonts w:ascii="Arial" w:hAnsi="Arial" w:cs="Arial"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42" w15:restartNumberingAfterBreak="0">
    <w:nsid w:val="770B454B"/>
    <w:multiLevelType w:val="hybridMultilevel"/>
    <w:tmpl w:val="19B0D086"/>
    <w:lvl w:ilvl="0" w:tplc="64D2537A">
      <w:start w:val="7"/>
      <w:numFmt w:val="lowerLetter"/>
      <w:lvlText w:val="%1)"/>
      <w:lvlJc w:val="left"/>
      <w:pPr>
        <w:ind w:left="420" w:hanging="360"/>
      </w:pPr>
      <w:rPr>
        <w:rFonts w:hint="default"/>
        <w:b/>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43" w15:restartNumberingAfterBreak="0">
    <w:nsid w:val="778C090E"/>
    <w:multiLevelType w:val="hybridMultilevel"/>
    <w:tmpl w:val="DD128D3A"/>
    <w:lvl w:ilvl="0" w:tplc="E7904330">
      <w:start w:val="5"/>
      <w:numFmt w:val="lowerLetter"/>
      <w:lvlText w:val="%1)"/>
      <w:lvlJc w:val="left"/>
      <w:pPr>
        <w:ind w:left="720" w:hanging="360"/>
      </w:pPr>
      <w:rPr>
        <w:rFonts w:hint="default"/>
        <w:b/>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44" w15:restartNumberingAfterBreak="0">
    <w:nsid w:val="7A8D4B13"/>
    <w:multiLevelType w:val="hybridMultilevel"/>
    <w:tmpl w:val="D140FA1E"/>
    <w:lvl w:ilvl="0" w:tplc="3454FDD8">
      <w:start w:val="4"/>
      <w:numFmt w:val="lowerLetter"/>
      <w:lvlText w:val="%1)"/>
      <w:lvlJc w:val="left"/>
      <w:pPr>
        <w:ind w:left="720" w:hanging="360"/>
      </w:pPr>
      <w:rPr>
        <w:rFonts w:hint="default"/>
        <w:b w:val="0"/>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45" w15:restartNumberingAfterBreak="0">
    <w:nsid w:val="7CE127E9"/>
    <w:multiLevelType w:val="hybridMultilevel"/>
    <w:tmpl w:val="B2502AC6"/>
    <w:lvl w:ilvl="0" w:tplc="CFB607D0">
      <w:start w:val="4"/>
      <w:numFmt w:val="lowerLetter"/>
      <w:lvlText w:val="%1)"/>
      <w:lvlJc w:val="left"/>
      <w:pPr>
        <w:ind w:left="720" w:hanging="360"/>
      </w:pPr>
      <w:rPr>
        <w:rFonts w:hint="default"/>
        <w:b w:val="0"/>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num w:numId="1">
    <w:abstractNumId w:val="21"/>
  </w:num>
  <w:num w:numId="2">
    <w:abstractNumId w:val="30"/>
  </w:num>
  <w:num w:numId="3">
    <w:abstractNumId w:val="4"/>
  </w:num>
  <w:num w:numId="4">
    <w:abstractNumId w:val="23"/>
  </w:num>
  <w:num w:numId="5">
    <w:abstractNumId w:val="20"/>
  </w:num>
  <w:num w:numId="6">
    <w:abstractNumId w:val="28"/>
  </w:num>
  <w:num w:numId="7">
    <w:abstractNumId w:val="27"/>
  </w:num>
  <w:num w:numId="8">
    <w:abstractNumId w:val="14"/>
  </w:num>
  <w:num w:numId="9">
    <w:abstractNumId w:val="17"/>
  </w:num>
  <w:num w:numId="10">
    <w:abstractNumId w:val="0"/>
  </w:num>
  <w:num w:numId="11">
    <w:abstractNumId w:val="7"/>
  </w:num>
  <w:num w:numId="12">
    <w:abstractNumId w:val="42"/>
  </w:num>
  <w:num w:numId="13">
    <w:abstractNumId w:val="40"/>
  </w:num>
  <w:num w:numId="14">
    <w:abstractNumId w:val="33"/>
  </w:num>
  <w:num w:numId="15">
    <w:abstractNumId w:val="34"/>
  </w:num>
  <w:num w:numId="16">
    <w:abstractNumId w:val="1"/>
  </w:num>
  <w:num w:numId="17">
    <w:abstractNumId w:val="5"/>
  </w:num>
  <w:num w:numId="18">
    <w:abstractNumId w:val="8"/>
  </w:num>
  <w:num w:numId="19">
    <w:abstractNumId w:val="29"/>
  </w:num>
  <w:num w:numId="20">
    <w:abstractNumId w:val="11"/>
  </w:num>
  <w:num w:numId="21">
    <w:abstractNumId w:val="39"/>
  </w:num>
  <w:num w:numId="22">
    <w:abstractNumId w:val="2"/>
  </w:num>
  <w:num w:numId="23">
    <w:abstractNumId w:val="13"/>
  </w:num>
  <w:num w:numId="24">
    <w:abstractNumId w:val="18"/>
  </w:num>
  <w:num w:numId="25">
    <w:abstractNumId w:val="31"/>
  </w:num>
  <w:num w:numId="26">
    <w:abstractNumId w:val="16"/>
  </w:num>
  <w:num w:numId="27">
    <w:abstractNumId w:val="22"/>
  </w:num>
  <w:num w:numId="28">
    <w:abstractNumId w:val="36"/>
  </w:num>
  <w:num w:numId="29">
    <w:abstractNumId w:val="43"/>
  </w:num>
  <w:num w:numId="30">
    <w:abstractNumId w:val="37"/>
  </w:num>
  <w:num w:numId="31">
    <w:abstractNumId w:val="10"/>
  </w:num>
  <w:num w:numId="32">
    <w:abstractNumId w:val="32"/>
  </w:num>
  <w:num w:numId="33">
    <w:abstractNumId w:val="19"/>
  </w:num>
  <w:num w:numId="34">
    <w:abstractNumId w:val="24"/>
  </w:num>
  <w:num w:numId="35">
    <w:abstractNumId w:val="9"/>
  </w:num>
  <w:num w:numId="36">
    <w:abstractNumId w:val="25"/>
  </w:num>
  <w:num w:numId="37">
    <w:abstractNumId w:val="44"/>
  </w:num>
  <w:num w:numId="38">
    <w:abstractNumId w:val="45"/>
  </w:num>
  <w:num w:numId="39">
    <w:abstractNumId w:val="15"/>
  </w:num>
  <w:num w:numId="40">
    <w:abstractNumId w:val="35"/>
  </w:num>
  <w:num w:numId="41">
    <w:abstractNumId w:val="12"/>
  </w:num>
  <w:num w:numId="42">
    <w:abstractNumId w:val="3"/>
  </w:num>
  <w:num w:numId="43">
    <w:abstractNumId w:val="41"/>
  </w:num>
  <w:num w:numId="44">
    <w:abstractNumId w:val="6"/>
  </w:num>
  <w:num w:numId="45">
    <w:abstractNumId w:val="26"/>
  </w:num>
  <w:num w:numId="46">
    <w:abstractNumId w:val="38"/>
  </w:num>
  <w:numIdMacAtCleanup w:val="4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0"/>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16CF2"/>
    <w:rsid w:val="00010EBC"/>
    <w:rsid w:val="000121DC"/>
    <w:rsid w:val="000141A0"/>
    <w:rsid w:val="00022DDA"/>
    <w:rsid w:val="000255A0"/>
    <w:rsid w:val="0003236B"/>
    <w:rsid w:val="0003639D"/>
    <w:rsid w:val="00040B56"/>
    <w:rsid w:val="00040F3E"/>
    <w:rsid w:val="00041358"/>
    <w:rsid w:val="000443A0"/>
    <w:rsid w:val="00044E07"/>
    <w:rsid w:val="000509F9"/>
    <w:rsid w:val="00054443"/>
    <w:rsid w:val="00055B87"/>
    <w:rsid w:val="00061422"/>
    <w:rsid w:val="00062FA3"/>
    <w:rsid w:val="00071451"/>
    <w:rsid w:val="00081F1B"/>
    <w:rsid w:val="000A62FC"/>
    <w:rsid w:val="000A6834"/>
    <w:rsid w:val="000A7394"/>
    <w:rsid w:val="000A78C9"/>
    <w:rsid w:val="000A7A10"/>
    <w:rsid w:val="000C0608"/>
    <w:rsid w:val="000C12A4"/>
    <w:rsid w:val="000D385B"/>
    <w:rsid w:val="000D3A04"/>
    <w:rsid w:val="000D4B30"/>
    <w:rsid w:val="000D6000"/>
    <w:rsid w:val="000D6455"/>
    <w:rsid w:val="000D70FD"/>
    <w:rsid w:val="000E2F8A"/>
    <w:rsid w:val="000F0607"/>
    <w:rsid w:val="00100433"/>
    <w:rsid w:val="00101BD1"/>
    <w:rsid w:val="00103C13"/>
    <w:rsid w:val="00104B91"/>
    <w:rsid w:val="00106B8A"/>
    <w:rsid w:val="00107516"/>
    <w:rsid w:val="00116CF2"/>
    <w:rsid w:val="001271CF"/>
    <w:rsid w:val="00133393"/>
    <w:rsid w:val="00133581"/>
    <w:rsid w:val="001353A1"/>
    <w:rsid w:val="0013616D"/>
    <w:rsid w:val="00136310"/>
    <w:rsid w:val="001422D2"/>
    <w:rsid w:val="00145F9A"/>
    <w:rsid w:val="00151EFF"/>
    <w:rsid w:val="00157F12"/>
    <w:rsid w:val="00160DB9"/>
    <w:rsid w:val="00161009"/>
    <w:rsid w:val="00164A59"/>
    <w:rsid w:val="001663AC"/>
    <w:rsid w:val="00170068"/>
    <w:rsid w:val="001861AD"/>
    <w:rsid w:val="001863F1"/>
    <w:rsid w:val="00187EB7"/>
    <w:rsid w:val="00190A06"/>
    <w:rsid w:val="001A12C6"/>
    <w:rsid w:val="001A2947"/>
    <w:rsid w:val="001A2EDA"/>
    <w:rsid w:val="001B04C7"/>
    <w:rsid w:val="001B0E24"/>
    <w:rsid w:val="001C1B12"/>
    <w:rsid w:val="001C1C83"/>
    <w:rsid w:val="001D5332"/>
    <w:rsid w:val="001D59CE"/>
    <w:rsid w:val="001D6C65"/>
    <w:rsid w:val="001E3D58"/>
    <w:rsid w:val="001F4539"/>
    <w:rsid w:val="001F5EA8"/>
    <w:rsid w:val="00202881"/>
    <w:rsid w:val="0020536F"/>
    <w:rsid w:val="0020664A"/>
    <w:rsid w:val="0021239E"/>
    <w:rsid w:val="002234B2"/>
    <w:rsid w:val="00223A39"/>
    <w:rsid w:val="002251A8"/>
    <w:rsid w:val="002268B8"/>
    <w:rsid w:val="00230A73"/>
    <w:rsid w:val="0024463B"/>
    <w:rsid w:val="002447AF"/>
    <w:rsid w:val="002644AA"/>
    <w:rsid w:val="00265A13"/>
    <w:rsid w:val="002702EF"/>
    <w:rsid w:val="00277AFC"/>
    <w:rsid w:val="002844EA"/>
    <w:rsid w:val="00284531"/>
    <w:rsid w:val="00292399"/>
    <w:rsid w:val="00292C88"/>
    <w:rsid w:val="002A2CD3"/>
    <w:rsid w:val="002A391C"/>
    <w:rsid w:val="002A399E"/>
    <w:rsid w:val="002B4C03"/>
    <w:rsid w:val="002C244B"/>
    <w:rsid w:val="002C4250"/>
    <w:rsid w:val="002D122F"/>
    <w:rsid w:val="002D3590"/>
    <w:rsid w:val="002D4AE6"/>
    <w:rsid w:val="002E5596"/>
    <w:rsid w:val="002E5C41"/>
    <w:rsid w:val="002F1577"/>
    <w:rsid w:val="002F2913"/>
    <w:rsid w:val="002F50D6"/>
    <w:rsid w:val="00300788"/>
    <w:rsid w:val="003054DE"/>
    <w:rsid w:val="00306126"/>
    <w:rsid w:val="00306AAC"/>
    <w:rsid w:val="00311164"/>
    <w:rsid w:val="00316B26"/>
    <w:rsid w:val="0032058C"/>
    <w:rsid w:val="00322065"/>
    <w:rsid w:val="0032799A"/>
    <w:rsid w:val="003404E8"/>
    <w:rsid w:val="00345454"/>
    <w:rsid w:val="00347F35"/>
    <w:rsid w:val="00351872"/>
    <w:rsid w:val="00352369"/>
    <w:rsid w:val="00353C45"/>
    <w:rsid w:val="003651C5"/>
    <w:rsid w:val="0037319D"/>
    <w:rsid w:val="0037346C"/>
    <w:rsid w:val="003747DC"/>
    <w:rsid w:val="0037615C"/>
    <w:rsid w:val="00376A71"/>
    <w:rsid w:val="003824C9"/>
    <w:rsid w:val="00386186"/>
    <w:rsid w:val="00395566"/>
    <w:rsid w:val="003A25E3"/>
    <w:rsid w:val="003C40AE"/>
    <w:rsid w:val="003D1731"/>
    <w:rsid w:val="003F7D52"/>
    <w:rsid w:val="004027C5"/>
    <w:rsid w:val="0040672C"/>
    <w:rsid w:val="00406B73"/>
    <w:rsid w:val="00406D78"/>
    <w:rsid w:val="004075E1"/>
    <w:rsid w:val="00421005"/>
    <w:rsid w:val="00421D17"/>
    <w:rsid w:val="004244EC"/>
    <w:rsid w:val="004352DA"/>
    <w:rsid w:val="00443740"/>
    <w:rsid w:val="004516BC"/>
    <w:rsid w:val="00457771"/>
    <w:rsid w:val="0046177C"/>
    <w:rsid w:val="00462E85"/>
    <w:rsid w:val="0046592B"/>
    <w:rsid w:val="00477E0F"/>
    <w:rsid w:val="00480A95"/>
    <w:rsid w:val="00484B3D"/>
    <w:rsid w:val="00492988"/>
    <w:rsid w:val="004A0000"/>
    <w:rsid w:val="004A16DF"/>
    <w:rsid w:val="004A23D4"/>
    <w:rsid w:val="004B10F2"/>
    <w:rsid w:val="004B68A8"/>
    <w:rsid w:val="004B6F94"/>
    <w:rsid w:val="004D393D"/>
    <w:rsid w:val="004D565B"/>
    <w:rsid w:val="004D610B"/>
    <w:rsid w:val="004E0919"/>
    <w:rsid w:val="004E1B43"/>
    <w:rsid w:val="004E360B"/>
    <w:rsid w:val="004E6571"/>
    <w:rsid w:val="00500A75"/>
    <w:rsid w:val="00501485"/>
    <w:rsid w:val="00503697"/>
    <w:rsid w:val="0051006A"/>
    <w:rsid w:val="005146D7"/>
    <w:rsid w:val="005210C4"/>
    <w:rsid w:val="00521E93"/>
    <w:rsid w:val="00525C7D"/>
    <w:rsid w:val="00530670"/>
    <w:rsid w:val="00546AC0"/>
    <w:rsid w:val="005517E1"/>
    <w:rsid w:val="00556A88"/>
    <w:rsid w:val="00557939"/>
    <w:rsid w:val="00560968"/>
    <w:rsid w:val="005628EF"/>
    <w:rsid w:val="005715DA"/>
    <w:rsid w:val="005777D0"/>
    <w:rsid w:val="0059702B"/>
    <w:rsid w:val="00597834"/>
    <w:rsid w:val="005A5545"/>
    <w:rsid w:val="005A734A"/>
    <w:rsid w:val="005B02EF"/>
    <w:rsid w:val="005B071B"/>
    <w:rsid w:val="005B3CEC"/>
    <w:rsid w:val="005B66DC"/>
    <w:rsid w:val="005C01A3"/>
    <w:rsid w:val="005C05B1"/>
    <w:rsid w:val="005C2301"/>
    <w:rsid w:val="005C268E"/>
    <w:rsid w:val="005C26BE"/>
    <w:rsid w:val="005C2B6F"/>
    <w:rsid w:val="005C2BD7"/>
    <w:rsid w:val="005C75CB"/>
    <w:rsid w:val="005D332C"/>
    <w:rsid w:val="005E2954"/>
    <w:rsid w:val="005E5A2D"/>
    <w:rsid w:val="005F31BD"/>
    <w:rsid w:val="0060210B"/>
    <w:rsid w:val="00604D21"/>
    <w:rsid w:val="0061054F"/>
    <w:rsid w:val="00620ACE"/>
    <w:rsid w:val="006425C8"/>
    <w:rsid w:val="00644FCE"/>
    <w:rsid w:val="00651F5A"/>
    <w:rsid w:val="00663F57"/>
    <w:rsid w:val="006666FE"/>
    <w:rsid w:val="00666939"/>
    <w:rsid w:val="0066794E"/>
    <w:rsid w:val="00667C3B"/>
    <w:rsid w:val="006821F5"/>
    <w:rsid w:val="006830E5"/>
    <w:rsid w:val="00685BC0"/>
    <w:rsid w:val="0069097A"/>
    <w:rsid w:val="00691644"/>
    <w:rsid w:val="00694687"/>
    <w:rsid w:val="006A205F"/>
    <w:rsid w:val="006A26BF"/>
    <w:rsid w:val="006B7139"/>
    <w:rsid w:val="006C0653"/>
    <w:rsid w:val="0071067B"/>
    <w:rsid w:val="00711B1A"/>
    <w:rsid w:val="00711F12"/>
    <w:rsid w:val="00714268"/>
    <w:rsid w:val="0071475A"/>
    <w:rsid w:val="00715BBA"/>
    <w:rsid w:val="00717C77"/>
    <w:rsid w:val="00717EBA"/>
    <w:rsid w:val="00724995"/>
    <w:rsid w:val="00726EBE"/>
    <w:rsid w:val="007357FB"/>
    <w:rsid w:val="00742991"/>
    <w:rsid w:val="00746289"/>
    <w:rsid w:val="00752242"/>
    <w:rsid w:val="00755226"/>
    <w:rsid w:val="007621ED"/>
    <w:rsid w:val="00772202"/>
    <w:rsid w:val="007826B0"/>
    <w:rsid w:val="00782F5B"/>
    <w:rsid w:val="0078491C"/>
    <w:rsid w:val="00786733"/>
    <w:rsid w:val="00786C95"/>
    <w:rsid w:val="007879A7"/>
    <w:rsid w:val="00795990"/>
    <w:rsid w:val="007B2A94"/>
    <w:rsid w:val="007B4208"/>
    <w:rsid w:val="007B4AA4"/>
    <w:rsid w:val="007B6CC8"/>
    <w:rsid w:val="007C1889"/>
    <w:rsid w:val="007C31B7"/>
    <w:rsid w:val="007C3D71"/>
    <w:rsid w:val="007C5005"/>
    <w:rsid w:val="007D49B7"/>
    <w:rsid w:val="007E318F"/>
    <w:rsid w:val="007E32D5"/>
    <w:rsid w:val="007E539D"/>
    <w:rsid w:val="007F2022"/>
    <w:rsid w:val="007F7B5B"/>
    <w:rsid w:val="0080563B"/>
    <w:rsid w:val="008074CE"/>
    <w:rsid w:val="00810982"/>
    <w:rsid w:val="00816D78"/>
    <w:rsid w:val="00817E22"/>
    <w:rsid w:val="00831C66"/>
    <w:rsid w:val="00847B8F"/>
    <w:rsid w:val="00873410"/>
    <w:rsid w:val="00882D39"/>
    <w:rsid w:val="00886832"/>
    <w:rsid w:val="00890995"/>
    <w:rsid w:val="00891B01"/>
    <w:rsid w:val="008942B8"/>
    <w:rsid w:val="008A6F94"/>
    <w:rsid w:val="008B3207"/>
    <w:rsid w:val="008B79A6"/>
    <w:rsid w:val="008C3F7D"/>
    <w:rsid w:val="008C6B14"/>
    <w:rsid w:val="008C6B6D"/>
    <w:rsid w:val="008C7C25"/>
    <w:rsid w:val="008D0B9D"/>
    <w:rsid w:val="008D48C0"/>
    <w:rsid w:val="008D718C"/>
    <w:rsid w:val="008E20C9"/>
    <w:rsid w:val="008E3875"/>
    <w:rsid w:val="008E651C"/>
    <w:rsid w:val="00904D38"/>
    <w:rsid w:val="00912FAE"/>
    <w:rsid w:val="009334C4"/>
    <w:rsid w:val="009368C4"/>
    <w:rsid w:val="0095247E"/>
    <w:rsid w:val="0095486A"/>
    <w:rsid w:val="00957C67"/>
    <w:rsid w:val="009608C7"/>
    <w:rsid w:val="009615C5"/>
    <w:rsid w:val="0096252E"/>
    <w:rsid w:val="00962B0C"/>
    <w:rsid w:val="00963D0C"/>
    <w:rsid w:val="0097395E"/>
    <w:rsid w:val="00974AAD"/>
    <w:rsid w:val="0098121E"/>
    <w:rsid w:val="00995C17"/>
    <w:rsid w:val="00995DBD"/>
    <w:rsid w:val="009A1BC5"/>
    <w:rsid w:val="009A2456"/>
    <w:rsid w:val="009A3873"/>
    <w:rsid w:val="009A59B2"/>
    <w:rsid w:val="009C2BD0"/>
    <w:rsid w:val="009C7EC1"/>
    <w:rsid w:val="009D1EF8"/>
    <w:rsid w:val="009D2E27"/>
    <w:rsid w:val="009D3427"/>
    <w:rsid w:val="009D4E6F"/>
    <w:rsid w:val="009D5377"/>
    <w:rsid w:val="009D7CBA"/>
    <w:rsid w:val="009E0518"/>
    <w:rsid w:val="009E09AE"/>
    <w:rsid w:val="009E3929"/>
    <w:rsid w:val="009E5482"/>
    <w:rsid w:val="009E7DF7"/>
    <w:rsid w:val="009F13F1"/>
    <w:rsid w:val="00A00BEA"/>
    <w:rsid w:val="00A1176C"/>
    <w:rsid w:val="00A12812"/>
    <w:rsid w:val="00A21DDD"/>
    <w:rsid w:val="00A40416"/>
    <w:rsid w:val="00A440C3"/>
    <w:rsid w:val="00A50C0E"/>
    <w:rsid w:val="00A51091"/>
    <w:rsid w:val="00A615EB"/>
    <w:rsid w:val="00A64121"/>
    <w:rsid w:val="00A67EE6"/>
    <w:rsid w:val="00A75838"/>
    <w:rsid w:val="00A83EA3"/>
    <w:rsid w:val="00A84C3A"/>
    <w:rsid w:val="00A85474"/>
    <w:rsid w:val="00A86502"/>
    <w:rsid w:val="00A872ED"/>
    <w:rsid w:val="00AA0211"/>
    <w:rsid w:val="00AB3409"/>
    <w:rsid w:val="00AB4A14"/>
    <w:rsid w:val="00AC5CBA"/>
    <w:rsid w:val="00AD2722"/>
    <w:rsid w:val="00AE0478"/>
    <w:rsid w:val="00AE52AF"/>
    <w:rsid w:val="00AF20A0"/>
    <w:rsid w:val="00AF3870"/>
    <w:rsid w:val="00AF3E84"/>
    <w:rsid w:val="00AF4E4A"/>
    <w:rsid w:val="00AF6C72"/>
    <w:rsid w:val="00AF71D2"/>
    <w:rsid w:val="00B05B31"/>
    <w:rsid w:val="00B06A5C"/>
    <w:rsid w:val="00B1289E"/>
    <w:rsid w:val="00B12D33"/>
    <w:rsid w:val="00B2417D"/>
    <w:rsid w:val="00B253EE"/>
    <w:rsid w:val="00B41BBB"/>
    <w:rsid w:val="00B50117"/>
    <w:rsid w:val="00B514BA"/>
    <w:rsid w:val="00B533A0"/>
    <w:rsid w:val="00B62744"/>
    <w:rsid w:val="00B757C8"/>
    <w:rsid w:val="00B768D7"/>
    <w:rsid w:val="00B86116"/>
    <w:rsid w:val="00B914AA"/>
    <w:rsid w:val="00B9327A"/>
    <w:rsid w:val="00B96BEA"/>
    <w:rsid w:val="00BA5315"/>
    <w:rsid w:val="00BA7421"/>
    <w:rsid w:val="00BB4560"/>
    <w:rsid w:val="00BC7DF3"/>
    <w:rsid w:val="00BD6254"/>
    <w:rsid w:val="00BE14DB"/>
    <w:rsid w:val="00BE3831"/>
    <w:rsid w:val="00BF2E11"/>
    <w:rsid w:val="00BF6FCD"/>
    <w:rsid w:val="00C03338"/>
    <w:rsid w:val="00C11BEB"/>
    <w:rsid w:val="00C24409"/>
    <w:rsid w:val="00C26CE1"/>
    <w:rsid w:val="00C314C8"/>
    <w:rsid w:val="00C337BF"/>
    <w:rsid w:val="00C361F9"/>
    <w:rsid w:val="00C40316"/>
    <w:rsid w:val="00C41937"/>
    <w:rsid w:val="00C44BAC"/>
    <w:rsid w:val="00C451DE"/>
    <w:rsid w:val="00C5225A"/>
    <w:rsid w:val="00C54C6F"/>
    <w:rsid w:val="00C60064"/>
    <w:rsid w:val="00C701AC"/>
    <w:rsid w:val="00C7278F"/>
    <w:rsid w:val="00C74621"/>
    <w:rsid w:val="00C748EF"/>
    <w:rsid w:val="00C75A8D"/>
    <w:rsid w:val="00C75AD3"/>
    <w:rsid w:val="00C76BA7"/>
    <w:rsid w:val="00C80548"/>
    <w:rsid w:val="00C92A62"/>
    <w:rsid w:val="00C94C53"/>
    <w:rsid w:val="00C950EE"/>
    <w:rsid w:val="00CA0CF4"/>
    <w:rsid w:val="00CA3D69"/>
    <w:rsid w:val="00CB226F"/>
    <w:rsid w:val="00CB3D50"/>
    <w:rsid w:val="00CB4251"/>
    <w:rsid w:val="00CC7F9D"/>
    <w:rsid w:val="00CD07B2"/>
    <w:rsid w:val="00CD12A0"/>
    <w:rsid w:val="00CD16F6"/>
    <w:rsid w:val="00CD35A9"/>
    <w:rsid w:val="00CD5C4D"/>
    <w:rsid w:val="00CD6387"/>
    <w:rsid w:val="00CE2663"/>
    <w:rsid w:val="00CE5E7E"/>
    <w:rsid w:val="00CF1AB6"/>
    <w:rsid w:val="00D0009A"/>
    <w:rsid w:val="00D035B0"/>
    <w:rsid w:val="00D06DA2"/>
    <w:rsid w:val="00D07384"/>
    <w:rsid w:val="00D109D9"/>
    <w:rsid w:val="00D304E3"/>
    <w:rsid w:val="00D3168D"/>
    <w:rsid w:val="00D35AE5"/>
    <w:rsid w:val="00D36C67"/>
    <w:rsid w:val="00D372EA"/>
    <w:rsid w:val="00D42EC1"/>
    <w:rsid w:val="00D463DA"/>
    <w:rsid w:val="00D53E4C"/>
    <w:rsid w:val="00D570F7"/>
    <w:rsid w:val="00D621D2"/>
    <w:rsid w:val="00D64996"/>
    <w:rsid w:val="00D66E5C"/>
    <w:rsid w:val="00D71867"/>
    <w:rsid w:val="00D81C74"/>
    <w:rsid w:val="00D82E91"/>
    <w:rsid w:val="00D83696"/>
    <w:rsid w:val="00D847AF"/>
    <w:rsid w:val="00D8754C"/>
    <w:rsid w:val="00D9575C"/>
    <w:rsid w:val="00DA6CDF"/>
    <w:rsid w:val="00DC15B6"/>
    <w:rsid w:val="00DC509B"/>
    <w:rsid w:val="00DD1C5F"/>
    <w:rsid w:val="00DD3A29"/>
    <w:rsid w:val="00DE0D12"/>
    <w:rsid w:val="00DF7DA5"/>
    <w:rsid w:val="00E01CF7"/>
    <w:rsid w:val="00E030B0"/>
    <w:rsid w:val="00E13265"/>
    <w:rsid w:val="00E16198"/>
    <w:rsid w:val="00E25EDD"/>
    <w:rsid w:val="00E3413D"/>
    <w:rsid w:val="00E45BF9"/>
    <w:rsid w:val="00E558E1"/>
    <w:rsid w:val="00E60220"/>
    <w:rsid w:val="00E61B55"/>
    <w:rsid w:val="00E65BE0"/>
    <w:rsid w:val="00E7538F"/>
    <w:rsid w:val="00E83030"/>
    <w:rsid w:val="00E853EC"/>
    <w:rsid w:val="00E85B7A"/>
    <w:rsid w:val="00E90F74"/>
    <w:rsid w:val="00E93274"/>
    <w:rsid w:val="00E942B3"/>
    <w:rsid w:val="00E96451"/>
    <w:rsid w:val="00E97F7E"/>
    <w:rsid w:val="00EA0C60"/>
    <w:rsid w:val="00EB073C"/>
    <w:rsid w:val="00EB3A87"/>
    <w:rsid w:val="00EB4F4A"/>
    <w:rsid w:val="00EC44D7"/>
    <w:rsid w:val="00ED2CFD"/>
    <w:rsid w:val="00EE2B28"/>
    <w:rsid w:val="00EE314D"/>
    <w:rsid w:val="00F12753"/>
    <w:rsid w:val="00F32565"/>
    <w:rsid w:val="00F35918"/>
    <w:rsid w:val="00F44C1C"/>
    <w:rsid w:val="00F60546"/>
    <w:rsid w:val="00F62045"/>
    <w:rsid w:val="00F64F6E"/>
    <w:rsid w:val="00F65D05"/>
    <w:rsid w:val="00F71803"/>
    <w:rsid w:val="00F766D1"/>
    <w:rsid w:val="00F77F55"/>
    <w:rsid w:val="00F8456F"/>
    <w:rsid w:val="00F854FF"/>
    <w:rsid w:val="00F8588D"/>
    <w:rsid w:val="00F863F4"/>
    <w:rsid w:val="00F92503"/>
    <w:rsid w:val="00FA3251"/>
    <w:rsid w:val="00FA346F"/>
    <w:rsid w:val="00FA35E8"/>
    <w:rsid w:val="00FA39A6"/>
    <w:rsid w:val="00FB1411"/>
    <w:rsid w:val="00FB2E55"/>
    <w:rsid w:val="00FB5683"/>
    <w:rsid w:val="00FC164B"/>
    <w:rsid w:val="00FC21A4"/>
    <w:rsid w:val="00FC3824"/>
    <w:rsid w:val="00FD3492"/>
    <w:rsid w:val="00FD370A"/>
    <w:rsid w:val="00FD580A"/>
    <w:rsid w:val="00FD7BC8"/>
    <w:rsid w:val="00FE31C7"/>
    <w:rsid w:val="00FF65E7"/>
  </w:rsids>
  <m:mathPr>
    <m:mathFont m:val="Cambria Math"/>
    <m:brkBin m:val="before"/>
    <m:brkBinSub m:val="--"/>
    <m:smallFrac m:val="0"/>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chartTrackingRefBased/>
  <w15:docId w15:val="{E9C7278F-F8A6-4BA3-8F01-C0E7F6D86C9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cs-CZ"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qFormat="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qFormat="1"/>
    <w:lsdException w:name="annotation reference" w:semiHidden="1" w:unhideWhenUsed="1" w:qFormat="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n">
    <w:name w:val="Normal"/>
    <w:qFormat/>
    <w:rsid w:val="00FD370A"/>
  </w:style>
  <w:style w:type="paragraph" w:styleId="Nadpis2">
    <w:name w:val="heading 2"/>
    <w:basedOn w:val="Normln"/>
    <w:next w:val="Normln"/>
    <w:link w:val="Nadpis2Char"/>
    <w:uiPriority w:val="9"/>
    <w:unhideWhenUsed/>
    <w:qFormat/>
    <w:rsid w:val="00FC164B"/>
    <w:pPr>
      <w:keepNext/>
      <w:spacing w:after="0" w:line="240" w:lineRule="auto"/>
      <w:jc w:val="both"/>
      <w:outlineLvl w:val="1"/>
    </w:pPr>
    <w:rPr>
      <w:rFonts w:ascii="Arial" w:eastAsia="Times New Roman" w:hAnsi="Arial" w:cs="Arial"/>
      <w:b/>
      <w:bCs/>
      <w:iCs/>
      <w:sz w:val="28"/>
      <w:szCs w:val="28"/>
    </w:rPr>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paragraph" w:styleId="Zhlav">
    <w:name w:val="header"/>
    <w:basedOn w:val="Normln"/>
    <w:link w:val="ZhlavChar"/>
    <w:uiPriority w:val="99"/>
    <w:unhideWhenUsed/>
    <w:rsid w:val="000A62FC"/>
    <w:pPr>
      <w:tabs>
        <w:tab w:val="center" w:pos="4536"/>
        <w:tab w:val="right" w:pos="9072"/>
      </w:tabs>
      <w:spacing w:after="0" w:line="240" w:lineRule="auto"/>
    </w:pPr>
  </w:style>
  <w:style w:type="character" w:customStyle="1" w:styleId="ZhlavChar">
    <w:name w:val="Záhlaví Char"/>
    <w:basedOn w:val="Standardnpsmoodstavce"/>
    <w:link w:val="Zhlav"/>
    <w:uiPriority w:val="99"/>
    <w:rsid w:val="000A62FC"/>
  </w:style>
  <w:style w:type="paragraph" w:styleId="Zpat">
    <w:name w:val="footer"/>
    <w:basedOn w:val="Normln"/>
    <w:link w:val="ZpatChar"/>
    <w:uiPriority w:val="99"/>
    <w:unhideWhenUsed/>
    <w:rsid w:val="000A62FC"/>
    <w:pPr>
      <w:tabs>
        <w:tab w:val="center" w:pos="4536"/>
        <w:tab w:val="right" w:pos="9072"/>
      </w:tabs>
      <w:spacing w:after="0" w:line="240" w:lineRule="auto"/>
    </w:pPr>
  </w:style>
  <w:style w:type="character" w:customStyle="1" w:styleId="ZpatChar">
    <w:name w:val="Zápatí Char"/>
    <w:basedOn w:val="Standardnpsmoodstavce"/>
    <w:link w:val="Zpat"/>
    <w:uiPriority w:val="99"/>
    <w:rsid w:val="000A62FC"/>
  </w:style>
  <w:style w:type="paragraph" w:styleId="Odstavecseseznamem">
    <w:name w:val="List Paragraph"/>
    <w:aliases w:val="Nad,List Paragraph"/>
    <w:basedOn w:val="Normln"/>
    <w:link w:val="OdstavecseseznamemChar"/>
    <w:uiPriority w:val="34"/>
    <w:qFormat/>
    <w:rsid w:val="00FD3492"/>
    <w:pPr>
      <w:ind w:left="720"/>
      <w:contextualSpacing/>
    </w:pPr>
  </w:style>
  <w:style w:type="paragraph" w:styleId="Textbubliny">
    <w:name w:val="Balloon Text"/>
    <w:basedOn w:val="Normln"/>
    <w:link w:val="TextbublinyChar"/>
    <w:uiPriority w:val="99"/>
    <w:semiHidden/>
    <w:unhideWhenUsed/>
    <w:rsid w:val="00BE14DB"/>
    <w:pPr>
      <w:spacing w:after="0" w:line="240" w:lineRule="auto"/>
    </w:pPr>
    <w:rPr>
      <w:rFonts w:ascii="Segoe UI" w:hAnsi="Segoe UI" w:cs="Segoe UI"/>
      <w:sz w:val="18"/>
      <w:szCs w:val="18"/>
    </w:rPr>
  </w:style>
  <w:style w:type="character" w:customStyle="1" w:styleId="TextbublinyChar">
    <w:name w:val="Text bubliny Char"/>
    <w:basedOn w:val="Standardnpsmoodstavce"/>
    <w:link w:val="Textbubliny"/>
    <w:uiPriority w:val="99"/>
    <w:semiHidden/>
    <w:rsid w:val="00BE14DB"/>
    <w:rPr>
      <w:rFonts w:ascii="Segoe UI" w:hAnsi="Segoe UI" w:cs="Segoe UI"/>
      <w:sz w:val="18"/>
      <w:szCs w:val="18"/>
    </w:rPr>
  </w:style>
  <w:style w:type="paragraph" w:customStyle="1" w:styleId="Default">
    <w:name w:val="Default"/>
    <w:rsid w:val="006A205F"/>
    <w:pPr>
      <w:autoSpaceDE w:val="0"/>
      <w:autoSpaceDN w:val="0"/>
      <w:adjustRightInd w:val="0"/>
      <w:spacing w:after="0" w:line="240" w:lineRule="auto"/>
    </w:pPr>
    <w:rPr>
      <w:rFonts w:ascii="Arial" w:eastAsia="Calibri" w:hAnsi="Arial" w:cs="Arial"/>
      <w:color w:val="000000"/>
      <w:sz w:val="24"/>
      <w:szCs w:val="24"/>
      <w:lang w:eastAsia="cs-CZ"/>
    </w:rPr>
  </w:style>
  <w:style w:type="character" w:customStyle="1" w:styleId="Nadpis2Char">
    <w:name w:val="Nadpis 2 Char"/>
    <w:basedOn w:val="Standardnpsmoodstavce"/>
    <w:link w:val="Nadpis2"/>
    <w:uiPriority w:val="9"/>
    <w:rsid w:val="00FC164B"/>
    <w:rPr>
      <w:rFonts w:ascii="Arial" w:eastAsia="Times New Roman" w:hAnsi="Arial" w:cs="Arial"/>
      <w:b/>
      <w:bCs/>
      <w:iCs/>
      <w:sz w:val="28"/>
      <w:szCs w:val="28"/>
    </w:rPr>
  </w:style>
  <w:style w:type="character" w:styleId="Znakapoznpodarou">
    <w:name w:val="footnote reference"/>
    <w:qFormat/>
    <w:rsid w:val="009F13F1"/>
    <w:rPr>
      <w:vertAlign w:val="superscript"/>
    </w:rPr>
  </w:style>
  <w:style w:type="paragraph" w:styleId="Textpoznpodarou">
    <w:name w:val="footnote text"/>
    <w:basedOn w:val="Normln"/>
    <w:link w:val="TextpoznpodarouChar"/>
    <w:uiPriority w:val="99"/>
    <w:qFormat/>
    <w:rsid w:val="009F13F1"/>
    <w:pPr>
      <w:spacing w:before="40" w:after="0" w:line="240" w:lineRule="auto"/>
    </w:pPr>
    <w:rPr>
      <w:rFonts w:ascii="Arial" w:eastAsia="Times New Roman" w:hAnsi="Arial" w:cs="Times New Roman"/>
      <w:sz w:val="16"/>
      <w:szCs w:val="20"/>
      <w:lang w:val="x-none" w:eastAsia="x-none"/>
    </w:rPr>
  </w:style>
  <w:style w:type="character" w:customStyle="1" w:styleId="TextpoznpodarouChar">
    <w:name w:val="Text pozn. pod čarou Char"/>
    <w:basedOn w:val="Standardnpsmoodstavce"/>
    <w:link w:val="Textpoznpodarou"/>
    <w:uiPriority w:val="99"/>
    <w:qFormat/>
    <w:rsid w:val="009F13F1"/>
    <w:rPr>
      <w:rFonts w:ascii="Arial" w:eastAsia="Times New Roman" w:hAnsi="Arial" w:cs="Times New Roman"/>
      <w:sz w:val="16"/>
      <w:szCs w:val="20"/>
      <w:lang w:val="x-none" w:eastAsia="x-none"/>
    </w:rPr>
  </w:style>
  <w:style w:type="character" w:customStyle="1" w:styleId="urtxtstd12">
    <w:name w:val="urtxtstd12"/>
    <w:rsid w:val="00C701AC"/>
    <w:rPr>
      <w:rFonts w:ascii="Arial" w:hAnsi="Arial" w:cs="Arial" w:hint="default"/>
      <w:b w:val="0"/>
      <w:bCs w:val="0"/>
      <w:i w:val="0"/>
      <w:iCs w:val="0"/>
      <w:color w:val="000000"/>
      <w:sz w:val="17"/>
      <w:szCs w:val="17"/>
    </w:rPr>
  </w:style>
  <w:style w:type="paragraph" w:styleId="Prosttext">
    <w:name w:val="Plain Text"/>
    <w:basedOn w:val="Normln"/>
    <w:link w:val="ProsttextChar"/>
    <w:uiPriority w:val="99"/>
    <w:semiHidden/>
    <w:unhideWhenUsed/>
    <w:rsid w:val="008B79A6"/>
    <w:pPr>
      <w:spacing w:after="0" w:line="240" w:lineRule="auto"/>
    </w:pPr>
    <w:rPr>
      <w:rFonts w:ascii="Calibri" w:hAnsi="Calibri"/>
      <w:szCs w:val="21"/>
    </w:rPr>
  </w:style>
  <w:style w:type="character" w:customStyle="1" w:styleId="ProsttextChar">
    <w:name w:val="Prostý text Char"/>
    <w:basedOn w:val="Standardnpsmoodstavce"/>
    <w:link w:val="Prosttext"/>
    <w:uiPriority w:val="99"/>
    <w:semiHidden/>
    <w:rsid w:val="008B79A6"/>
    <w:rPr>
      <w:rFonts w:ascii="Calibri" w:hAnsi="Calibri"/>
      <w:szCs w:val="21"/>
    </w:rPr>
  </w:style>
  <w:style w:type="character" w:customStyle="1" w:styleId="OdstavecseseznamemChar">
    <w:name w:val="Odstavec se seznamem Char"/>
    <w:aliases w:val="Nad Char,List Paragraph Char"/>
    <w:link w:val="Odstavecseseznamem"/>
    <w:uiPriority w:val="34"/>
    <w:locked/>
    <w:rsid w:val="00557939"/>
  </w:style>
  <w:style w:type="table" w:styleId="Mkatabulky">
    <w:name w:val="Table Grid"/>
    <w:basedOn w:val="Normlntabulka"/>
    <w:uiPriority w:val="39"/>
    <w:rsid w:val="00E7538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Mkatabulky1">
    <w:name w:val="Mřížka tabulky1"/>
    <w:basedOn w:val="Normlntabulka"/>
    <w:next w:val="Mkatabulky"/>
    <w:uiPriority w:val="39"/>
    <w:rsid w:val="00E7538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Znaeka">
    <w:name w:val="Znaeka"/>
    <w:uiPriority w:val="99"/>
    <w:qFormat/>
    <w:rsid w:val="00C75A8D"/>
    <w:pPr>
      <w:spacing w:after="141" w:line="240" w:lineRule="auto"/>
      <w:ind w:left="838"/>
      <w:jc w:val="both"/>
    </w:pPr>
    <w:rPr>
      <w:rFonts w:ascii="Times New Roman" w:eastAsia="Times New Roman" w:hAnsi="Times New Roman" w:cs="Times New Roman"/>
      <w:color w:val="000000"/>
      <w:sz w:val="24"/>
      <w:szCs w:val="20"/>
      <w:lang w:eastAsia="cs-CZ"/>
    </w:rPr>
  </w:style>
  <w:style w:type="paragraph" w:customStyle="1" w:styleId="Zkladntext21">
    <w:name w:val="Základní text 21"/>
    <w:basedOn w:val="Normln"/>
    <w:rsid w:val="00F44C1C"/>
    <w:pPr>
      <w:spacing w:after="0" w:line="240" w:lineRule="auto"/>
    </w:pPr>
    <w:rPr>
      <w:rFonts w:ascii="Times New Roman" w:eastAsia="Times New Roman" w:hAnsi="Times New Roman" w:cs="Times New Roman"/>
      <w:b/>
      <w:sz w:val="24"/>
      <w:szCs w:val="20"/>
      <w:lang w:eastAsia="cs-CZ"/>
    </w:rPr>
  </w:style>
  <w:style w:type="character" w:styleId="Odkaznakoment">
    <w:name w:val="annotation reference"/>
    <w:basedOn w:val="Standardnpsmoodstavce"/>
    <w:uiPriority w:val="99"/>
    <w:semiHidden/>
    <w:unhideWhenUsed/>
    <w:qFormat/>
    <w:rsid w:val="005C2B6F"/>
    <w:rPr>
      <w:sz w:val="16"/>
      <w:szCs w:val="16"/>
    </w:rPr>
  </w:style>
  <w:style w:type="paragraph" w:styleId="Textkomente">
    <w:name w:val="annotation text"/>
    <w:basedOn w:val="Normln"/>
    <w:link w:val="TextkomenteChar"/>
    <w:uiPriority w:val="99"/>
    <w:semiHidden/>
    <w:unhideWhenUsed/>
    <w:qFormat/>
    <w:rsid w:val="005C2B6F"/>
    <w:pPr>
      <w:spacing w:line="240" w:lineRule="auto"/>
    </w:pPr>
    <w:rPr>
      <w:sz w:val="20"/>
      <w:szCs w:val="20"/>
    </w:rPr>
  </w:style>
  <w:style w:type="character" w:customStyle="1" w:styleId="TextkomenteChar">
    <w:name w:val="Text komentáře Char"/>
    <w:basedOn w:val="Standardnpsmoodstavce"/>
    <w:link w:val="Textkomente"/>
    <w:uiPriority w:val="99"/>
    <w:semiHidden/>
    <w:qFormat/>
    <w:rsid w:val="005C2B6F"/>
    <w:rPr>
      <w:sz w:val="20"/>
      <w:szCs w:val="20"/>
    </w:rPr>
  </w:style>
  <w:style w:type="paragraph" w:styleId="Normlnweb">
    <w:name w:val="Normal (Web)"/>
    <w:basedOn w:val="Normln"/>
    <w:uiPriority w:val="99"/>
    <w:semiHidden/>
    <w:unhideWhenUsed/>
    <w:rsid w:val="0024463B"/>
    <w:pPr>
      <w:spacing w:before="100" w:beforeAutospacing="1" w:after="100" w:afterAutospacing="1" w:line="240" w:lineRule="auto"/>
    </w:pPr>
    <w:rPr>
      <w:rFonts w:ascii="Times New Roman" w:eastAsia="Times New Roman" w:hAnsi="Times New Roman" w:cs="Times New Roman"/>
      <w:sz w:val="24"/>
      <w:szCs w:val="24"/>
      <w:lang w:eastAsia="cs-CZ"/>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64193014">
      <w:bodyDiv w:val="1"/>
      <w:marLeft w:val="0"/>
      <w:marRight w:val="0"/>
      <w:marTop w:val="0"/>
      <w:marBottom w:val="0"/>
      <w:divBdr>
        <w:top w:val="none" w:sz="0" w:space="0" w:color="auto"/>
        <w:left w:val="none" w:sz="0" w:space="0" w:color="auto"/>
        <w:bottom w:val="none" w:sz="0" w:space="0" w:color="auto"/>
        <w:right w:val="none" w:sz="0" w:space="0" w:color="auto"/>
      </w:divBdr>
    </w:div>
    <w:div w:id="1125154198">
      <w:bodyDiv w:val="1"/>
      <w:marLeft w:val="0"/>
      <w:marRight w:val="0"/>
      <w:marTop w:val="0"/>
      <w:marBottom w:val="0"/>
      <w:divBdr>
        <w:top w:val="none" w:sz="0" w:space="0" w:color="auto"/>
        <w:left w:val="none" w:sz="0" w:space="0" w:color="auto"/>
        <w:bottom w:val="none" w:sz="0" w:space="0" w:color="auto"/>
        <w:right w:val="none" w:sz="0" w:space="0" w:color="auto"/>
      </w:divBdr>
    </w:div>
    <w:div w:id="1590498937">
      <w:bodyDiv w:val="1"/>
      <w:marLeft w:val="0"/>
      <w:marRight w:val="0"/>
      <w:marTop w:val="0"/>
      <w:marBottom w:val="0"/>
      <w:divBdr>
        <w:top w:val="none" w:sz="0" w:space="0" w:color="auto"/>
        <w:left w:val="none" w:sz="0" w:space="0" w:color="auto"/>
        <w:bottom w:val="none" w:sz="0" w:space="0" w:color="auto"/>
        <w:right w:val="none" w:sz="0" w:space="0" w:color="auto"/>
      </w:divBdr>
    </w:div>
    <w:div w:id="1680155909">
      <w:bodyDiv w:val="1"/>
      <w:marLeft w:val="0"/>
      <w:marRight w:val="0"/>
      <w:marTop w:val="0"/>
      <w:marBottom w:val="0"/>
      <w:divBdr>
        <w:top w:val="none" w:sz="0" w:space="0" w:color="auto"/>
        <w:left w:val="none" w:sz="0" w:space="0" w:color="auto"/>
        <w:bottom w:val="none" w:sz="0" w:space="0" w:color="auto"/>
        <w:right w:val="none" w:sz="0" w:space="0" w:color="auto"/>
      </w:divBdr>
    </w:div>
    <w:div w:id="1777559678">
      <w:bodyDiv w:val="1"/>
      <w:marLeft w:val="0"/>
      <w:marRight w:val="0"/>
      <w:marTop w:val="0"/>
      <w:marBottom w:val="0"/>
      <w:divBdr>
        <w:top w:val="none" w:sz="0" w:space="0" w:color="auto"/>
        <w:left w:val="none" w:sz="0" w:space="0" w:color="auto"/>
        <w:bottom w:val="none" w:sz="0" w:space="0" w:color="auto"/>
        <w:right w:val="none" w:sz="0" w:space="0" w:color="auto"/>
      </w:divBdr>
    </w:div>
    <w:div w:id="212993185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Motiv Office">
  <a:themeElements>
    <a:clrScheme name="Kancelář">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Kancelář">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celář">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1EB8461-57F8-4B93-B4E3-FA6772641F5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24</Pages>
  <Words>8022</Words>
  <Characters>47333</Characters>
  <Application>Microsoft Office Word</Application>
  <DocSecurity>0</DocSecurity>
  <Lines>394</Lines>
  <Paragraphs>110</Paragraphs>
  <ScaleCrop>false</ScaleCrop>
  <HeadingPairs>
    <vt:vector size="2" baseType="variant">
      <vt:variant>
        <vt:lpstr>Název</vt:lpstr>
      </vt:variant>
      <vt:variant>
        <vt:i4>1</vt:i4>
      </vt:variant>
    </vt:vector>
  </HeadingPairs>
  <TitlesOfParts>
    <vt:vector size="1" baseType="lpstr">
      <vt:lpstr/>
    </vt:vector>
  </TitlesOfParts>
  <Company>MZe ČR</Company>
  <LinksUpToDate>false</LinksUpToDate>
  <CharactersWithSpaces>55245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Váňová Marta</dc:creator>
  <cp:keywords/>
  <dc:description/>
  <cp:lastModifiedBy>Rebcová Kateřina Ing.</cp:lastModifiedBy>
  <cp:revision>2</cp:revision>
  <cp:lastPrinted>2022-05-12T05:00:00Z</cp:lastPrinted>
  <dcterms:created xsi:type="dcterms:W3CDTF">2022-05-26T09:12:00Z</dcterms:created>
  <dcterms:modified xsi:type="dcterms:W3CDTF">2022-05-26T09:12:00Z</dcterms:modified>
</cp:coreProperties>
</file>