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B72" w:rsidRPr="00E65C70" w:rsidRDefault="00B45B72" w:rsidP="00B45B72">
      <w:pPr>
        <w:pStyle w:val="Nadpis2"/>
      </w:pPr>
      <w:bookmarkStart w:id="0" w:name="_Toc81222943"/>
      <w:r w:rsidRPr="00E65C70">
        <w:t>1.D. Podpora včelařství</w:t>
      </w:r>
      <w:bookmarkEnd w:id="0"/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1   Účel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Zabezpečení opylování zemědělských hmyzosnubných plodin.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2   Předmět dotace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Včelstvo, které je v příslušném roce zazimováno.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3   Žadatel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Uznané chovatelské sdružení včely medonosné kraňské (dále jen „UCHS“) podle zákona č. 154/2000 Sb., zákon o šlechtění, plemenitbě a evidenci hospodářských zvířat a o změně některých souvisejících zákonů (dále jen „plemenářský zákon“), jehož prostřednictvím se poskytuje dotace konečným příjemcům. Z dotace žadatel obdrží 5 % z celkové vyčleněné částky za účelem zajištění administrace.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4   Konečný příjemce</w:t>
      </w:r>
    </w:p>
    <w:p w:rsidR="00B45B72" w:rsidRPr="000259BB" w:rsidRDefault="00B45B72" w:rsidP="00B45B72">
      <w:pPr>
        <w:spacing w:after="160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Chovatel včel na území ČR bez ohledu na jeho členství v UCHS, který má evidovaná včelstva podle plemenářského zákona.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bCs/>
          <w:sz w:val="24"/>
          <w:szCs w:val="24"/>
        </w:rPr>
        <w:t xml:space="preserve">Podpora pro chovatele včel, který chová více než 150 včelstev (profesionální chovatel včel) dle PNK č. 2015/1368, příloha, odst. 3, bod </w:t>
      </w:r>
      <w:proofErr w:type="spellStart"/>
      <w:r w:rsidRPr="000259BB">
        <w:rPr>
          <w:rFonts w:cs="Arial"/>
          <w:bCs/>
          <w:sz w:val="24"/>
          <w:szCs w:val="24"/>
        </w:rPr>
        <w:t>ii</w:t>
      </w:r>
      <w:proofErr w:type="spellEnd"/>
      <w:r w:rsidRPr="000259BB">
        <w:rPr>
          <w:rFonts w:cs="Arial"/>
          <w:bCs/>
          <w:sz w:val="24"/>
          <w:szCs w:val="24"/>
        </w:rPr>
        <w:t xml:space="preserve">), bude poskytnuta v režimu </w:t>
      </w:r>
      <w:r w:rsidRPr="000259BB">
        <w:rPr>
          <w:rFonts w:cs="Arial"/>
          <w:bCs/>
          <w:i/>
          <w:sz w:val="24"/>
          <w:szCs w:val="24"/>
        </w:rPr>
        <w:t>de minimis</w:t>
      </w:r>
      <w:r w:rsidRPr="000259BB">
        <w:rPr>
          <w:rFonts w:cs="Arial"/>
          <w:bCs/>
          <w:sz w:val="24"/>
          <w:szCs w:val="24"/>
        </w:rPr>
        <w:t xml:space="preserve"> tj. podle nařízení Komise (EU) č. 1408/2013 o použití článků 107 a 108 Smlouvy o fungování Evropské unie na podporu </w:t>
      </w:r>
      <w:r w:rsidRPr="000259BB">
        <w:rPr>
          <w:rFonts w:cs="Arial"/>
          <w:bCs/>
          <w:i/>
          <w:sz w:val="24"/>
          <w:szCs w:val="24"/>
        </w:rPr>
        <w:t>de minimis</w:t>
      </w:r>
      <w:r w:rsidRPr="000259BB">
        <w:rPr>
          <w:rFonts w:cs="Arial"/>
          <w:bCs/>
          <w:sz w:val="24"/>
          <w:szCs w:val="24"/>
        </w:rPr>
        <w:t xml:space="preserve"> v odvětví zemědělství. Dle nařízení čl. 6. odst. 4 NK 1408/2013 je nutné uchovávat doklady týkající se obdržené podpory </w:t>
      </w:r>
      <w:r w:rsidRPr="000259BB">
        <w:rPr>
          <w:rFonts w:cs="Arial"/>
          <w:bCs/>
          <w:i/>
          <w:sz w:val="24"/>
          <w:szCs w:val="24"/>
        </w:rPr>
        <w:t>de minimis</w:t>
      </w:r>
      <w:r w:rsidRPr="000259BB">
        <w:rPr>
          <w:rFonts w:cs="Arial"/>
          <w:bCs/>
          <w:sz w:val="24"/>
          <w:szCs w:val="24"/>
        </w:rPr>
        <w:t xml:space="preserve"> po dobu minimálně 10 let.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5   Výše dotace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Do 180 Kč včetně na jedno včelstvo splňující předmět podpory.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6   Podmínky poskytnutí dotace</w:t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sz w:val="24"/>
          <w:szCs w:val="24"/>
        </w:rPr>
        <w:t>Podávání a administrace žádosti o dotaci se řídí platnými Zásadami, kterými se stanovují podmínky pro poskytování dotací pro rok 2022 (část A – Obecné podmínky).</w:t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Zazimovaným včelstvem se pro účely této dotace rozumí plnohodnotné včelstvo, schopné přezimovat, které plně obsedá nejméně sedm plástů rámkové míry 39 x 24 cm (odlišná míra se přepočítává) a evidované v ústřední evidenci včel na chovatele podle vyhlášky č. 136/2004 Sb., kterou se stanoví podrobnosti označování zvířat a jejich evidence a evidence hospodářství a osob stanovených plemenářským zákonem (dále jen „ústřední evidence“).</w:t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 xml:space="preserve">Žadatel vypracuje do 31. 5. 2022 postup pro chovatele včel pro podávání požadavků na poskytnutí dotace. Po schválení příslušným odborem </w:t>
      </w:r>
      <w:r>
        <w:rPr>
          <w:rFonts w:cs="Arial"/>
          <w:sz w:val="24"/>
          <w:szCs w:val="24"/>
        </w:rPr>
        <w:t>MZe</w:t>
      </w:r>
      <w:r w:rsidRPr="000259BB">
        <w:rPr>
          <w:rFonts w:cs="Arial"/>
          <w:sz w:val="24"/>
          <w:szCs w:val="24"/>
        </w:rPr>
        <w:t xml:space="preserve"> ho zveřejní do 30. 6. 2022 způsobem umožňujícím dálkový přístup. Uvedený postup pro podávání požadavků na poskytnutí dotace je závazný i pro chovatele včel, kteří nejsou členy v UCHS.</w:t>
      </w:r>
    </w:p>
    <w:p w:rsidR="00B45B72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Žadatel je povinen zahrnout do jmenných seznamů chovatelů včel všechny požadavky na poskytnutí dotace podané mu od chovatele včel do 15. 9. 2022.</w:t>
      </w:r>
    </w:p>
    <w:p w:rsidR="00B45B72" w:rsidRPr="00207845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07845">
        <w:rPr>
          <w:sz w:val="24"/>
          <w:szCs w:val="24"/>
        </w:rPr>
        <w:lastRenderedPageBreak/>
        <w:t>Žadatel je oprávněn v nezbytném rozsahu prostřednictvím Fondu čerpat informace z ústřední evidence vedené podle plemenářského zákona pro ověření údajů v žádosti.</w:t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 xml:space="preserve">Fond poskytne dotaci s ohledem na počet zazimovaných včelstev evidovaných v ústřední evidenci. 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Zjistí-li Fond, že počet zazimovaných včelstev evidovaný v ústřední evidenci je vyšší než počet, který uvedl chovatel včel v požadavku na poskytnutí dotace, zahrne do v</w:t>
      </w:r>
      <w:r w:rsidRPr="000259BB">
        <w:rPr>
          <w:rFonts w:cs="Arial" w:hint="eastAsia"/>
          <w:sz w:val="24"/>
          <w:szCs w:val="24"/>
        </w:rPr>
        <w:t>ý</w:t>
      </w:r>
      <w:r w:rsidRPr="000259BB">
        <w:rPr>
          <w:rFonts w:cs="Arial"/>
          <w:sz w:val="24"/>
          <w:szCs w:val="24"/>
        </w:rPr>
        <w:t>počtu výše dotace počet uveden</w:t>
      </w:r>
      <w:r w:rsidRPr="000259BB">
        <w:rPr>
          <w:rFonts w:cs="Arial" w:hint="eastAsia"/>
          <w:sz w:val="24"/>
          <w:szCs w:val="24"/>
        </w:rPr>
        <w:t>ý</w:t>
      </w:r>
      <w:r w:rsidRPr="000259BB">
        <w:rPr>
          <w:rFonts w:cs="Arial"/>
          <w:sz w:val="24"/>
          <w:szCs w:val="24"/>
        </w:rPr>
        <w:t xml:space="preserve"> v požadavku.</w:t>
      </w:r>
    </w:p>
    <w:p w:rsidR="00B45B72" w:rsidRPr="000259BB" w:rsidRDefault="00B45B72" w:rsidP="00B45B7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Zjistí-li Fond, že počet zazimovaných včelstev evidovaný v ústřední evidenci je nižší než počet, který chovatel včel uvedl v požadavku na poskytnutí dotace, zahrne do v</w:t>
      </w:r>
      <w:r w:rsidRPr="000259BB">
        <w:rPr>
          <w:rFonts w:cs="Arial" w:hint="eastAsia"/>
          <w:sz w:val="24"/>
          <w:szCs w:val="24"/>
        </w:rPr>
        <w:t>ý</w:t>
      </w:r>
      <w:r w:rsidRPr="000259BB">
        <w:rPr>
          <w:rFonts w:cs="Arial"/>
          <w:sz w:val="24"/>
          <w:szCs w:val="24"/>
        </w:rPr>
        <w:t>počtu výše dotace počet evidovaný v ústřední evidenci.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7   Termín podání žádosti o dotaci</w:t>
      </w:r>
    </w:p>
    <w:p w:rsidR="00B45B72" w:rsidRPr="000259BB" w:rsidRDefault="00B45B72" w:rsidP="00B45B72">
      <w:pPr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Žádost musí být podána do 31. 10. 2022.</w:t>
      </w:r>
    </w:p>
    <w:p w:rsidR="00B45B72" w:rsidRPr="000259BB" w:rsidRDefault="00B45B72" w:rsidP="00B45B7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259BB">
        <w:rPr>
          <w:rFonts w:cs="Arial"/>
          <w:b/>
          <w:sz w:val="24"/>
          <w:szCs w:val="24"/>
        </w:rPr>
        <w:t>8   Přílohy k žádosti o dotaci</w:t>
      </w:r>
    </w:p>
    <w:p w:rsidR="00B45B72" w:rsidRPr="000259BB" w:rsidRDefault="00B45B72" w:rsidP="00B45B72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rozhodnutí o uznání chovatelského sdružení (v elektronické podobě)</w:t>
      </w:r>
    </w:p>
    <w:p w:rsidR="00B45B72" w:rsidRPr="000259BB" w:rsidRDefault="00B45B72" w:rsidP="00B45B72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jmenný seznam chovatelů včel s počtem zazimovaných včelstev do 150 včetně (v elektronické podobě)</w:t>
      </w:r>
    </w:p>
    <w:p w:rsidR="00B45B72" w:rsidRPr="000259BB" w:rsidRDefault="00B45B72" w:rsidP="00B45B72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259BB">
        <w:rPr>
          <w:rFonts w:cs="Arial"/>
          <w:sz w:val="24"/>
          <w:szCs w:val="24"/>
        </w:rPr>
        <w:t>jmenný seznam chovatelů včel s počtem zazimovaných včelstev nad 150 (v elektronické podobě)</w:t>
      </w:r>
    </w:p>
    <w:p w:rsidR="00B25AF8" w:rsidRPr="00B45B72" w:rsidRDefault="00B45B72" w:rsidP="0056659C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B45B72">
        <w:rPr>
          <w:rFonts w:cs="Arial"/>
          <w:sz w:val="24"/>
          <w:szCs w:val="24"/>
        </w:rPr>
        <w:t xml:space="preserve">požadavky na poskytnutí dotace od každého profesionálního chovatele včel včetně přílohy Čestné prohlášení o podporu v režimu </w:t>
      </w:r>
      <w:r w:rsidRPr="00B45B72">
        <w:rPr>
          <w:rFonts w:cs="Arial"/>
          <w:i/>
          <w:sz w:val="24"/>
          <w:szCs w:val="24"/>
        </w:rPr>
        <w:t>de minimis</w:t>
      </w:r>
      <w:r w:rsidRPr="00B45B72">
        <w:rPr>
          <w:rFonts w:cs="Arial"/>
          <w:sz w:val="24"/>
          <w:szCs w:val="24"/>
        </w:rPr>
        <w:t xml:space="preserve"> (v elektronické podobě)</w:t>
      </w:r>
      <w:bookmarkStart w:id="1" w:name="_GoBack"/>
      <w:bookmarkEnd w:id="1"/>
    </w:p>
    <w:sectPr w:rsidR="00B25AF8" w:rsidRPr="00B45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24492"/>
    <w:multiLevelType w:val="hybridMultilevel"/>
    <w:tmpl w:val="E2CAFB16"/>
    <w:lvl w:ilvl="0" w:tplc="29AAC17C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F6C3A"/>
    <w:multiLevelType w:val="hybridMultilevel"/>
    <w:tmpl w:val="742402F8"/>
    <w:lvl w:ilvl="0" w:tplc="3F3652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72"/>
    <w:rsid w:val="00B25AF8"/>
    <w:rsid w:val="00B4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CB62"/>
  <w15:chartTrackingRefBased/>
  <w15:docId w15:val="{D48D5C00-BEF5-40EB-9BCF-6BE7095F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5B7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45B72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45B72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2021-09-16T05:54:00Z</dcterms:created>
  <dcterms:modified xsi:type="dcterms:W3CDTF">2021-09-16T05:55:00Z</dcterms:modified>
</cp:coreProperties>
</file>