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E98" w:rsidRPr="00E65C70" w:rsidRDefault="00533E98" w:rsidP="00533E98">
      <w:pPr>
        <w:pStyle w:val="Nadpis2"/>
      </w:pPr>
      <w:bookmarkStart w:id="0" w:name="_Toc16749379"/>
      <w:bookmarkStart w:id="1" w:name="_Toc54863078"/>
      <w:bookmarkStart w:id="2" w:name="_GoBack"/>
      <w:r w:rsidRPr="00E65C70">
        <w:t>9.H. Podpora účasti na mezinárodních veletrzích a výstavách v zahraničí</w:t>
      </w:r>
      <w:bookmarkEnd w:id="0"/>
      <w:bookmarkEnd w:id="1"/>
      <w:r w:rsidRPr="00E65C70">
        <w:t xml:space="preserve"> </w:t>
      </w:r>
    </w:p>
    <w:bookmarkEnd w:id="2"/>
    <w:p w:rsidR="00533E98" w:rsidRPr="00E65C70" w:rsidRDefault="00533E98" w:rsidP="00533E98"/>
    <w:p w:rsidR="00533E98" w:rsidRPr="00E65C70" w:rsidRDefault="00533E98" w:rsidP="00533E98">
      <w:pPr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pacing w:val="-4"/>
          <w:sz w:val="24"/>
          <w:szCs w:val="24"/>
        </w:rPr>
        <w:t>9.H.a.   Podpora účasti na mezinárodních veletrzích a výstavách v zahraničí</w:t>
      </w:r>
      <w:r w:rsidRPr="00E65C70">
        <w:rPr>
          <w:rFonts w:cs="Arial"/>
          <w:b/>
          <w:sz w:val="24"/>
          <w:szCs w:val="24"/>
        </w:rPr>
        <w:t xml:space="preserve"> pod patronací Ministerstva zemědělství</w:t>
      </w:r>
    </w:p>
    <w:p w:rsidR="00533E98" w:rsidRPr="00E65C70" w:rsidRDefault="00533E98" w:rsidP="00533E9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1   Účel dotace</w:t>
      </w:r>
    </w:p>
    <w:p w:rsidR="00533E98" w:rsidRPr="00E65C70" w:rsidRDefault="00533E98" w:rsidP="00533E98">
      <w:pPr>
        <w:pStyle w:val="Zkladntext32"/>
        <w:spacing w:after="120"/>
        <w:rPr>
          <w:rFonts w:ascii="Arial" w:hAnsi="Arial" w:cs="Arial"/>
          <w:b w:val="0"/>
          <w:bCs/>
          <w:szCs w:val="22"/>
        </w:rPr>
      </w:pPr>
      <w:r w:rsidRPr="00E65C70">
        <w:rPr>
          <w:rFonts w:ascii="Arial" w:hAnsi="Arial" w:cs="Arial"/>
          <w:b w:val="0"/>
          <w:bCs/>
          <w:spacing w:val="-7"/>
          <w:szCs w:val="22"/>
        </w:rPr>
        <w:t>Podpora účasti vystavovatelů, jejich výrobků, případně služeb na vybraných mezinárodních</w:t>
      </w:r>
      <w:r w:rsidRPr="00E65C70">
        <w:rPr>
          <w:rFonts w:ascii="Arial" w:hAnsi="Arial" w:cs="Arial"/>
          <w:b w:val="0"/>
          <w:bCs/>
          <w:szCs w:val="22"/>
        </w:rPr>
        <w:t xml:space="preserve"> </w:t>
      </w:r>
      <w:r w:rsidRPr="00E65C70">
        <w:rPr>
          <w:rFonts w:ascii="Arial" w:hAnsi="Arial" w:cs="Arial"/>
          <w:b w:val="0"/>
          <w:bCs/>
          <w:spacing w:val="-6"/>
          <w:szCs w:val="22"/>
        </w:rPr>
        <w:t>veletrzích a výstavách v zahraničí pod patronací MZe.</w:t>
      </w:r>
    </w:p>
    <w:p w:rsidR="00533E98" w:rsidRPr="00E65C70" w:rsidRDefault="00533E98" w:rsidP="00533E9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2   Předmět dotace</w:t>
      </w:r>
    </w:p>
    <w:p w:rsidR="00533E98" w:rsidRPr="00E65C70" w:rsidRDefault="00533E98" w:rsidP="00533E98">
      <w:pPr>
        <w:spacing w:after="120"/>
        <w:jc w:val="both"/>
        <w:rPr>
          <w:rFonts w:cs="Arial"/>
          <w:sz w:val="24"/>
        </w:rPr>
      </w:pPr>
      <w:r w:rsidRPr="00E65C70">
        <w:rPr>
          <w:rFonts w:cs="Arial"/>
          <w:sz w:val="24"/>
        </w:rPr>
        <w:t>Úhrada nájmu výstavní plochy bez vybavení, úhrada cestovních nákladů a úhrada registračního poplatku subjektům účastnícím se zahraničních veletrhů a výstav (zemědělských, potravinářských, lesnických a zahradnických), kde má MZe oficiální expozici v období od 1. 6. 2020 do 31. 5. 2021.</w:t>
      </w:r>
    </w:p>
    <w:p w:rsidR="00533E98" w:rsidRPr="00E65C70" w:rsidRDefault="00533E98" w:rsidP="00533E98">
      <w:pPr>
        <w:spacing w:after="120"/>
        <w:jc w:val="both"/>
        <w:rPr>
          <w:rFonts w:cs="Arial"/>
          <w:sz w:val="24"/>
        </w:rPr>
      </w:pPr>
      <w:r w:rsidRPr="00E65C70">
        <w:rPr>
          <w:rFonts w:cs="Arial"/>
          <w:sz w:val="24"/>
        </w:rPr>
        <w:t xml:space="preserve">Seznam mezinárodních veletrhů a výstav, pro něž je možno podat žádost o dotaci, </w:t>
      </w:r>
      <w:r w:rsidRPr="00E65C70">
        <w:rPr>
          <w:rFonts w:cs="Arial"/>
          <w:spacing w:val="-6"/>
          <w:sz w:val="24"/>
        </w:rPr>
        <w:t>je uveden pod bodem 9   Seznam mezinárodních veletrhů a výstav, kde má MZe oficiální</w:t>
      </w:r>
      <w:r w:rsidRPr="00E65C70">
        <w:rPr>
          <w:rFonts w:cs="Arial"/>
          <w:sz w:val="24"/>
        </w:rPr>
        <w:t xml:space="preserve"> expozici, a jeho aktualizace je rovněž uvedena na webových stránkách MZe www.eagri.cz.</w:t>
      </w:r>
    </w:p>
    <w:p w:rsidR="00533E98" w:rsidRPr="00E65C70" w:rsidRDefault="00533E98" w:rsidP="00533E9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3   Žadatel</w:t>
      </w:r>
    </w:p>
    <w:p w:rsidR="00533E98" w:rsidRPr="00E24B5F" w:rsidRDefault="00533E98" w:rsidP="00533E98">
      <w:pPr>
        <w:spacing w:after="120"/>
        <w:jc w:val="both"/>
        <w:rPr>
          <w:rFonts w:cs="Arial"/>
          <w:sz w:val="24"/>
        </w:rPr>
      </w:pPr>
      <w:r w:rsidRPr="00E24B5F">
        <w:rPr>
          <w:rFonts w:cs="Arial"/>
          <w:sz w:val="24"/>
        </w:rPr>
        <w:t xml:space="preserve">Fyzická nebo právnická osoba podnikající na území České republiky a další </w:t>
      </w:r>
      <w:r w:rsidRPr="00E24B5F">
        <w:rPr>
          <w:rFonts w:cs="Arial"/>
          <w:spacing w:val="-2"/>
          <w:sz w:val="24"/>
        </w:rPr>
        <w:t>organizace působící v odvětví zemědělství, potravinářství, krmivářství (vyjma subjektů,</w:t>
      </w:r>
      <w:r w:rsidRPr="00E24B5F">
        <w:rPr>
          <w:rFonts w:cs="Arial"/>
          <w:sz w:val="24"/>
        </w:rPr>
        <w:t xml:space="preserve"> které výrobky pouze dováží ze zahraničí a na území ČR pouze balí nebo přebalují), zemědělské techniky a technologií pro chov, rybolovu a akvakultury, výrobci závlahových zařízení, výrobci strojů pro potravinářskou výrobu, výrobci lesnické techniky, fyzické a právnické osoby a organizace působící v odvětví loveckých zbraní, střeliva a optiky a firmy zprostředkovávající poplatkové lovy na území ČR.</w:t>
      </w:r>
    </w:p>
    <w:p w:rsidR="00533E98" w:rsidRPr="00E65C70" w:rsidRDefault="00533E98" w:rsidP="00533E98">
      <w:pPr>
        <w:pStyle w:val="Odstavecseseznamem"/>
        <w:numPr>
          <w:ilvl w:val="0"/>
          <w:numId w:val="12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5C70">
        <w:rPr>
          <w:rFonts w:ascii="Arial" w:hAnsi="Arial" w:cs="Arial"/>
          <w:b/>
          <w:spacing w:val="-2"/>
        </w:rPr>
        <w:t>Malé a střední podniky</w:t>
      </w:r>
      <w:r w:rsidRPr="00E65C70">
        <w:rPr>
          <w:rFonts w:ascii="Arial" w:hAnsi="Arial" w:cs="Arial"/>
          <w:spacing w:val="-2"/>
        </w:rPr>
        <w:t xml:space="preserve"> působící v produkci a zpracování zemědělských produktů</w:t>
      </w:r>
      <w:r w:rsidRPr="00E65C70">
        <w:rPr>
          <w:rFonts w:ascii="Arial" w:hAnsi="Arial" w:cs="Arial"/>
        </w:rPr>
        <w:t xml:space="preserve"> spadající</w:t>
      </w:r>
      <w:r w:rsidRPr="00E65C70">
        <w:rPr>
          <w:rFonts w:ascii="Arial" w:hAnsi="Arial" w:cs="Arial"/>
          <w:lang w:val="cs-CZ"/>
        </w:rPr>
        <w:t>ch</w:t>
      </w:r>
      <w:r w:rsidRPr="00E65C70">
        <w:rPr>
          <w:rFonts w:ascii="Arial" w:hAnsi="Arial" w:cs="Arial"/>
        </w:rPr>
        <w:t xml:space="preserve"> do Přílohy I Smlouvy o fungování EU a jejich uvádění na trh. Podpora bude poskytována podle čl. 24 nařízení Komise (EU) č. 702/2014.</w:t>
      </w:r>
    </w:p>
    <w:p w:rsidR="00533E98" w:rsidRPr="00E65C70" w:rsidRDefault="00533E98" w:rsidP="00533E98">
      <w:pPr>
        <w:pStyle w:val="Odstavecseseznamem"/>
        <w:numPr>
          <w:ilvl w:val="0"/>
          <w:numId w:val="12"/>
        </w:numPr>
        <w:spacing w:after="120"/>
        <w:ind w:left="397" w:hanging="397"/>
        <w:contextualSpacing w:val="0"/>
        <w:jc w:val="both"/>
        <w:rPr>
          <w:rFonts w:ascii="Arial" w:hAnsi="Arial" w:cs="Arial"/>
          <w:bCs/>
        </w:rPr>
      </w:pPr>
      <w:r w:rsidRPr="00E65C70">
        <w:rPr>
          <w:rFonts w:ascii="Arial" w:hAnsi="Arial" w:cs="Arial"/>
          <w:b/>
        </w:rPr>
        <w:t>Velké podniky</w:t>
      </w:r>
      <w:r w:rsidRPr="00E65C70">
        <w:rPr>
          <w:rFonts w:ascii="Arial" w:hAnsi="Arial" w:cs="Arial"/>
          <w:bCs/>
        </w:rPr>
        <w:t>:</w:t>
      </w:r>
    </w:p>
    <w:p w:rsidR="00533E98" w:rsidRPr="00E65C70" w:rsidRDefault="00533E98" w:rsidP="00533E98">
      <w:pPr>
        <w:pStyle w:val="Odstavecseseznamem"/>
        <w:numPr>
          <w:ilvl w:val="1"/>
          <w:numId w:val="11"/>
        </w:numPr>
        <w:spacing w:after="120"/>
        <w:ind w:left="709" w:hanging="142"/>
        <w:contextualSpacing w:val="0"/>
        <w:jc w:val="both"/>
        <w:rPr>
          <w:rFonts w:ascii="Arial" w:hAnsi="Arial" w:cs="Arial"/>
          <w:lang w:val="cs-CZ"/>
        </w:rPr>
      </w:pPr>
      <w:r w:rsidRPr="00E65C70">
        <w:rPr>
          <w:rFonts w:ascii="Arial" w:hAnsi="Arial" w:cs="Arial"/>
        </w:rPr>
        <w:t>působící v odvětví zpracování zemědělských produktů uvedených v Příloze I Smlouvy o fungování EU a jejich uvádění na trh. Podpora bude poskytována v režimu</w:t>
      </w:r>
      <w:r w:rsidRPr="00E65C70">
        <w:rPr>
          <w:rFonts w:ascii="Arial" w:hAnsi="Arial" w:cs="Arial"/>
          <w:lang w:val="cs-CZ"/>
        </w:rPr>
        <w:t xml:space="preserve"> </w:t>
      </w:r>
      <w:r w:rsidRPr="00E65C70">
        <w:rPr>
          <w:rFonts w:ascii="Arial" w:hAnsi="Arial" w:cs="Arial"/>
        </w:rPr>
        <w:t>de</w:t>
      </w:r>
      <w:r w:rsidRPr="00E65C70">
        <w:rPr>
          <w:rFonts w:ascii="Arial" w:hAnsi="Arial" w:cs="Arial"/>
          <w:lang w:val="cs-CZ"/>
        </w:rPr>
        <w:t xml:space="preserve"> </w:t>
      </w:r>
      <w:r w:rsidRPr="00E65C70">
        <w:rPr>
          <w:rFonts w:ascii="Arial" w:hAnsi="Arial" w:cs="Arial"/>
        </w:rPr>
        <w:t>minimis</w:t>
      </w:r>
      <w:r w:rsidRPr="00E65C70">
        <w:rPr>
          <w:rFonts w:ascii="Arial" w:hAnsi="Arial" w:cs="Arial"/>
          <w:lang w:val="cs-CZ"/>
        </w:rPr>
        <w:t xml:space="preserve"> </w:t>
      </w:r>
      <w:r w:rsidRPr="00E65C70">
        <w:rPr>
          <w:rFonts w:ascii="Arial" w:hAnsi="Arial" w:cs="Arial"/>
        </w:rPr>
        <w:t>podle</w:t>
      </w:r>
      <w:r w:rsidRPr="00E65C70">
        <w:rPr>
          <w:rFonts w:ascii="Arial" w:hAnsi="Arial" w:cs="Arial"/>
          <w:lang w:val="cs-CZ"/>
        </w:rPr>
        <w:t xml:space="preserve"> </w:t>
      </w:r>
      <w:r w:rsidRPr="00E65C70">
        <w:rPr>
          <w:rFonts w:ascii="Arial" w:hAnsi="Arial" w:cs="Arial"/>
        </w:rPr>
        <w:t>nařízení</w:t>
      </w:r>
      <w:r w:rsidRPr="00E65C70">
        <w:rPr>
          <w:rFonts w:ascii="Arial" w:hAnsi="Arial" w:cs="Arial"/>
          <w:lang w:val="cs-CZ"/>
        </w:rPr>
        <w:t xml:space="preserve"> </w:t>
      </w:r>
      <w:r w:rsidRPr="00E65C70">
        <w:rPr>
          <w:rFonts w:ascii="Arial" w:hAnsi="Arial" w:cs="Arial"/>
        </w:rPr>
        <w:t>Komise</w:t>
      </w:r>
      <w:r w:rsidRPr="00E65C70">
        <w:rPr>
          <w:rFonts w:ascii="Arial" w:hAnsi="Arial" w:cs="Arial"/>
          <w:lang w:val="cs-CZ"/>
        </w:rPr>
        <w:t xml:space="preserve"> </w:t>
      </w:r>
      <w:r w:rsidRPr="00E65C70">
        <w:rPr>
          <w:rFonts w:ascii="Arial" w:hAnsi="Arial" w:cs="Arial"/>
        </w:rPr>
        <w:t xml:space="preserve">(EU) č. 1407/2013. </w:t>
      </w:r>
    </w:p>
    <w:p w:rsidR="00533E98" w:rsidRPr="00E65C70" w:rsidRDefault="00533E98" w:rsidP="00533E98">
      <w:pPr>
        <w:pStyle w:val="Odstavecseseznamem"/>
        <w:numPr>
          <w:ilvl w:val="1"/>
          <w:numId w:val="11"/>
        </w:numPr>
        <w:spacing w:after="120"/>
        <w:ind w:left="709" w:hanging="142"/>
        <w:contextualSpacing w:val="0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působící v odvětví zemědělské prvovýroby. Podpora bude poskytována v režimu</w:t>
      </w:r>
      <w:r w:rsidRPr="00E65C70">
        <w:rPr>
          <w:rFonts w:ascii="Arial" w:hAnsi="Arial" w:cs="Arial"/>
          <w:lang w:val="cs-CZ"/>
        </w:rPr>
        <w:t xml:space="preserve"> </w:t>
      </w:r>
      <w:r w:rsidRPr="00E65C70">
        <w:rPr>
          <w:rFonts w:ascii="Arial" w:hAnsi="Arial" w:cs="Arial"/>
        </w:rPr>
        <w:t>de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>minimis podle nařízení Komise (EU) č. 1408/2013</w:t>
      </w:r>
    </w:p>
    <w:p w:rsidR="00533E98" w:rsidRPr="00E65C70" w:rsidRDefault="00533E98" w:rsidP="00533E98">
      <w:pPr>
        <w:pStyle w:val="Odstavecseseznamem"/>
        <w:numPr>
          <w:ilvl w:val="0"/>
          <w:numId w:val="12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5C70">
        <w:rPr>
          <w:rFonts w:ascii="Arial" w:hAnsi="Arial" w:cs="Arial"/>
          <w:b/>
          <w:bCs/>
        </w:rPr>
        <w:t>Malé, střední a velké podniky</w:t>
      </w:r>
      <w:r w:rsidRPr="00E65C70">
        <w:rPr>
          <w:rFonts w:ascii="Arial" w:hAnsi="Arial" w:cs="Arial"/>
          <w:bCs/>
        </w:rPr>
        <w:t xml:space="preserve"> působící v odvětví zpracování potravinářských </w:t>
      </w:r>
      <w:r w:rsidRPr="00E65C70">
        <w:rPr>
          <w:rFonts w:ascii="Arial" w:hAnsi="Arial" w:cs="Arial"/>
          <w:bCs/>
          <w:lang w:val="cs-CZ"/>
        </w:rPr>
        <w:t xml:space="preserve">nebo </w:t>
      </w:r>
      <w:r w:rsidRPr="00E65C70">
        <w:rPr>
          <w:rFonts w:ascii="Arial" w:hAnsi="Arial" w:cs="Arial"/>
          <w:bCs/>
        </w:rPr>
        <w:t>krmivářských produktů nespadajících do Přílohy I Smlouvy o fungování EU a jejich uvádění na trh</w:t>
      </w:r>
      <w:r w:rsidRPr="00E65C70">
        <w:rPr>
          <w:rFonts w:ascii="Arial" w:hAnsi="Arial" w:cs="Arial"/>
          <w:bCs/>
          <w:lang w:val="cs-CZ"/>
        </w:rPr>
        <w:t>,</w:t>
      </w:r>
      <w:r w:rsidRPr="00E65C70">
        <w:rPr>
          <w:rFonts w:ascii="Arial" w:hAnsi="Arial" w:cs="Arial"/>
          <w:bCs/>
        </w:rPr>
        <w:t xml:space="preserve"> </w:t>
      </w:r>
      <w:r w:rsidRPr="00E65C70">
        <w:rPr>
          <w:rFonts w:ascii="Arial" w:hAnsi="Arial" w:cs="Arial"/>
          <w:bCs/>
          <w:lang w:val="cs-CZ"/>
        </w:rPr>
        <w:t xml:space="preserve">podniky </w:t>
      </w:r>
      <w:r w:rsidRPr="00E65C70">
        <w:rPr>
          <w:rFonts w:ascii="Arial" w:hAnsi="Arial" w:cs="Arial"/>
          <w:bCs/>
        </w:rPr>
        <w:t>působící v odvětví zemědělské techniky</w:t>
      </w:r>
      <w:r>
        <w:rPr>
          <w:rFonts w:ascii="Arial" w:hAnsi="Arial" w:cs="Arial"/>
          <w:bCs/>
          <w:lang w:val="cs-CZ"/>
        </w:rPr>
        <w:t xml:space="preserve"> </w:t>
      </w:r>
      <w:r w:rsidRPr="00E24B5F">
        <w:rPr>
          <w:rFonts w:ascii="Arial" w:hAnsi="Arial" w:cs="Arial"/>
        </w:rPr>
        <w:t>a</w:t>
      </w:r>
      <w:r w:rsidRPr="00E24B5F">
        <w:rPr>
          <w:rFonts w:ascii="Arial" w:hAnsi="Arial" w:cs="Arial"/>
          <w:lang w:val="cs-CZ"/>
        </w:rPr>
        <w:t> </w:t>
      </w:r>
      <w:r w:rsidRPr="00E24B5F">
        <w:rPr>
          <w:rFonts w:ascii="Arial" w:hAnsi="Arial" w:cs="Arial"/>
        </w:rPr>
        <w:t>technologií pro chov</w:t>
      </w:r>
      <w:r w:rsidRPr="00E24B5F">
        <w:rPr>
          <w:rFonts w:ascii="Arial" w:hAnsi="Arial" w:cs="Arial"/>
          <w:bCs/>
        </w:rPr>
        <w:t xml:space="preserve">, </w:t>
      </w:r>
      <w:r w:rsidRPr="00E65C70">
        <w:rPr>
          <w:rFonts w:ascii="Arial" w:hAnsi="Arial" w:cs="Arial"/>
          <w:bCs/>
        </w:rPr>
        <w:t xml:space="preserve">výrobci závlahových zařízení, </w:t>
      </w:r>
      <w:r w:rsidRPr="00E65C70">
        <w:rPr>
          <w:rFonts w:ascii="Arial" w:hAnsi="Arial" w:cs="Arial"/>
          <w:bCs/>
          <w:lang w:val="cs-CZ"/>
        </w:rPr>
        <w:t xml:space="preserve">výrobci </w:t>
      </w:r>
      <w:r w:rsidRPr="00E65C70">
        <w:rPr>
          <w:rFonts w:ascii="Arial" w:hAnsi="Arial" w:cs="Arial"/>
          <w:bCs/>
        </w:rPr>
        <w:t>strojů pro potravinářskou výrobu a lesnické techniky, podniky působící v odvětví loveckých zbraní, střeliva, optiky a podniky zprostředkovávající poplatkové lovy na území ČR. Podpora bude poskytována v režimu de minimis podle nařízení Komise (EU) č. 1407/2013.</w:t>
      </w:r>
    </w:p>
    <w:p w:rsidR="00533E98" w:rsidRPr="00E65C70" w:rsidRDefault="00533E98" w:rsidP="00533E98">
      <w:pPr>
        <w:pStyle w:val="Normaln"/>
        <w:numPr>
          <w:ilvl w:val="0"/>
          <w:numId w:val="12"/>
        </w:numPr>
        <w:spacing w:after="120"/>
        <w:ind w:left="397" w:hanging="397"/>
        <w:rPr>
          <w:rFonts w:cs="Arial"/>
          <w:bCs/>
          <w:szCs w:val="24"/>
        </w:rPr>
      </w:pPr>
      <w:r w:rsidRPr="00E65C70">
        <w:rPr>
          <w:rFonts w:cs="Arial"/>
          <w:b/>
          <w:bCs/>
          <w:spacing w:val="-4"/>
          <w:szCs w:val="24"/>
        </w:rPr>
        <w:lastRenderedPageBreak/>
        <w:t>Malé, střední a velké podniky</w:t>
      </w:r>
      <w:r w:rsidRPr="00E65C70">
        <w:rPr>
          <w:rFonts w:cs="Arial"/>
          <w:bCs/>
          <w:spacing w:val="-4"/>
          <w:szCs w:val="24"/>
        </w:rPr>
        <w:t xml:space="preserve"> působící v odvětví rybolovu a akvakultury. Podpora</w:t>
      </w:r>
      <w:r w:rsidRPr="00E65C70">
        <w:rPr>
          <w:rFonts w:cs="Arial"/>
          <w:bCs/>
          <w:szCs w:val="24"/>
        </w:rPr>
        <w:t xml:space="preserve"> bude poskytována v režimu de minimis podle nařízení Komise (EU) č. 717/2014.</w:t>
      </w:r>
    </w:p>
    <w:p w:rsidR="00533E98" w:rsidRPr="00E65C70" w:rsidRDefault="00533E98" w:rsidP="00533E9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4   Dotace</w:t>
      </w:r>
    </w:p>
    <w:p w:rsidR="00533E98" w:rsidRPr="00E65C70" w:rsidRDefault="00533E98" w:rsidP="00533E98">
      <w:pPr>
        <w:spacing w:after="120"/>
        <w:ind w:left="2126" w:hanging="2126"/>
        <w:jc w:val="both"/>
        <w:rPr>
          <w:rFonts w:cs="Arial"/>
          <w:sz w:val="24"/>
        </w:rPr>
      </w:pPr>
      <w:r w:rsidRPr="00E65C70">
        <w:rPr>
          <w:rFonts w:cs="Arial"/>
          <w:sz w:val="24"/>
        </w:rPr>
        <w:t>Forma dotace: dotace k </w:t>
      </w:r>
      <w:r w:rsidRPr="00E65C70">
        <w:rPr>
          <w:rFonts w:cs="Arial"/>
          <w:bCs/>
          <w:sz w:val="24"/>
        </w:rPr>
        <w:t>výsledku hospodaření (dříve</w:t>
      </w:r>
      <w:r w:rsidRPr="00E65C70">
        <w:rPr>
          <w:rFonts w:cs="Arial"/>
          <w:sz w:val="24"/>
        </w:rPr>
        <w:t xml:space="preserve"> neinvestiční).</w:t>
      </w:r>
    </w:p>
    <w:p w:rsidR="00533E98" w:rsidRPr="00E65C70" w:rsidRDefault="00533E98" w:rsidP="00533E98">
      <w:pPr>
        <w:spacing w:after="120"/>
        <w:ind w:left="1644" w:hanging="1644"/>
        <w:jc w:val="both"/>
        <w:rPr>
          <w:rFonts w:cs="Arial"/>
          <w:bCs/>
          <w:sz w:val="24"/>
        </w:rPr>
      </w:pPr>
      <w:r w:rsidRPr="00E65C70">
        <w:rPr>
          <w:rFonts w:cs="Arial"/>
          <w:bCs/>
          <w:sz w:val="24"/>
        </w:rPr>
        <w:t>Výše dotace:</w:t>
      </w:r>
    </w:p>
    <w:p w:rsidR="00533E98" w:rsidRPr="00E65C70" w:rsidRDefault="00533E98" w:rsidP="00533E98">
      <w:pPr>
        <w:numPr>
          <w:ilvl w:val="0"/>
          <w:numId w:val="4"/>
        </w:numPr>
        <w:spacing w:after="120"/>
        <w:ind w:left="397" w:hanging="397"/>
        <w:jc w:val="both"/>
        <w:rPr>
          <w:rFonts w:cs="Arial"/>
          <w:sz w:val="24"/>
        </w:rPr>
      </w:pPr>
      <w:r w:rsidRPr="00E65C70">
        <w:rPr>
          <w:rFonts w:cs="Arial"/>
          <w:sz w:val="24"/>
        </w:rPr>
        <w:t>pro žadatele, kteří se zúčastnili společného stánku MZe (oficiální expozice ČR), maximálně do výše 100 % skutečně vynaložených uznatelných nákladů:</w:t>
      </w:r>
    </w:p>
    <w:p w:rsidR="00533E98" w:rsidRPr="00E65C70" w:rsidRDefault="00533E98" w:rsidP="00533E98">
      <w:pPr>
        <w:numPr>
          <w:ilvl w:val="0"/>
          <w:numId w:val="1"/>
        </w:numPr>
        <w:spacing w:after="120"/>
        <w:jc w:val="both"/>
        <w:rPr>
          <w:rFonts w:cs="Arial"/>
          <w:sz w:val="24"/>
        </w:rPr>
      </w:pPr>
      <w:r w:rsidRPr="00E65C70">
        <w:rPr>
          <w:rFonts w:cs="Arial"/>
          <w:sz w:val="24"/>
        </w:rPr>
        <w:t>úhrada nájmu výstavní plochy bez vybavení a bez technických sítí maximálně do výše 30 000 Kč na žadatele a na veletrh/výstavu,</w:t>
      </w:r>
    </w:p>
    <w:p w:rsidR="00533E98" w:rsidRPr="00E65C70" w:rsidRDefault="00533E98" w:rsidP="00533E98">
      <w:pPr>
        <w:numPr>
          <w:ilvl w:val="0"/>
          <w:numId w:val="1"/>
        </w:numPr>
        <w:spacing w:after="120"/>
        <w:jc w:val="both"/>
        <w:rPr>
          <w:rFonts w:cs="Arial"/>
          <w:sz w:val="24"/>
        </w:rPr>
      </w:pPr>
      <w:r w:rsidRPr="00E65C70">
        <w:rPr>
          <w:rFonts w:cs="Arial"/>
          <w:sz w:val="24"/>
        </w:rPr>
        <w:t xml:space="preserve">úhrada nákladů na cestovní výlohy letecky pouze do zemí mimo EU (pouze přímá nebo přestupní zpáteční letenka v ekonomické třídě do místa konání </w:t>
      </w:r>
      <w:r w:rsidRPr="00E65C70">
        <w:rPr>
          <w:rFonts w:cs="Arial"/>
          <w:spacing w:val="-2"/>
          <w:sz w:val="24"/>
        </w:rPr>
        <w:t>veletrhu/výstavy pro jednoho zástupce účastnící se společnosti včetně letištních</w:t>
      </w:r>
      <w:r w:rsidRPr="00E65C70">
        <w:rPr>
          <w:rFonts w:cs="Arial"/>
          <w:sz w:val="24"/>
        </w:rPr>
        <w:t xml:space="preserve"> tax a servisních poplatků),</w:t>
      </w:r>
    </w:p>
    <w:p w:rsidR="00533E98" w:rsidRPr="00E65C70" w:rsidRDefault="00533E98" w:rsidP="00533E98">
      <w:pPr>
        <w:numPr>
          <w:ilvl w:val="0"/>
          <w:numId w:val="1"/>
        </w:numPr>
        <w:spacing w:after="120"/>
        <w:jc w:val="both"/>
        <w:rPr>
          <w:rFonts w:cs="Arial"/>
          <w:sz w:val="24"/>
        </w:rPr>
      </w:pPr>
      <w:r w:rsidRPr="00E65C70">
        <w:rPr>
          <w:rFonts w:cs="Arial"/>
          <w:sz w:val="24"/>
        </w:rPr>
        <w:t>úhrada registračního poplatku v celé výši na žadatele a na veletrh/výstavu (vyjma poplatku Auma Fee),</w:t>
      </w:r>
    </w:p>
    <w:p w:rsidR="00533E98" w:rsidRPr="00E65C70" w:rsidRDefault="00533E98" w:rsidP="00533E98">
      <w:pPr>
        <w:numPr>
          <w:ilvl w:val="0"/>
          <w:numId w:val="4"/>
        </w:numPr>
        <w:spacing w:after="120"/>
        <w:ind w:left="397" w:hanging="397"/>
        <w:jc w:val="both"/>
        <w:rPr>
          <w:rFonts w:cs="Arial"/>
          <w:sz w:val="24"/>
        </w:rPr>
      </w:pPr>
      <w:r w:rsidRPr="00E65C70">
        <w:rPr>
          <w:rFonts w:cs="Arial"/>
          <w:sz w:val="24"/>
        </w:rPr>
        <w:t xml:space="preserve">pro žadatele, kteří se zúčastnili veletrhu ve vlastním samostatném stánku mimo </w:t>
      </w:r>
      <w:r w:rsidRPr="00E65C70">
        <w:rPr>
          <w:rFonts w:cs="Arial"/>
          <w:spacing w:val="-6"/>
          <w:sz w:val="24"/>
        </w:rPr>
        <w:t>oficiální expozici MZe, maximálně do výše 100 % skutečně vynaložených uznatelných</w:t>
      </w:r>
      <w:r w:rsidRPr="00E65C70">
        <w:rPr>
          <w:rFonts w:cs="Arial"/>
          <w:sz w:val="24"/>
        </w:rPr>
        <w:t xml:space="preserve"> nákladů:</w:t>
      </w:r>
    </w:p>
    <w:p w:rsidR="00533E98" w:rsidRPr="00E65C70" w:rsidRDefault="00533E98" w:rsidP="00533E98">
      <w:pPr>
        <w:numPr>
          <w:ilvl w:val="0"/>
          <w:numId w:val="1"/>
        </w:numPr>
        <w:spacing w:after="120"/>
        <w:jc w:val="both"/>
        <w:rPr>
          <w:rFonts w:cs="Arial"/>
          <w:sz w:val="24"/>
        </w:rPr>
      </w:pPr>
      <w:r w:rsidRPr="00E65C70">
        <w:rPr>
          <w:rFonts w:cs="Arial"/>
          <w:sz w:val="24"/>
        </w:rPr>
        <w:t>úhrada nájmu výstavní plochy bez vybavení a bez technických sítí maximálně do výše 80 000 Kč,</w:t>
      </w:r>
    </w:p>
    <w:p w:rsidR="00533E98" w:rsidRPr="00E65C70" w:rsidRDefault="00533E98" w:rsidP="00533E98">
      <w:pPr>
        <w:numPr>
          <w:ilvl w:val="0"/>
          <w:numId w:val="1"/>
        </w:numPr>
        <w:spacing w:after="120"/>
        <w:ind w:left="714" w:hanging="357"/>
        <w:jc w:val="both"/>
        <w:rPr>
          <w:rFonts w:cs="Arial"/>
          <w:sz w:val="24"/>
        </w:rPr>
      </w:pPr>
      <w:r w:rsidRPr="00E65C70">
        <w:rPr>
          <w:rFonts w:cs="Arial"/>
          <w:sz w:val="24"/>
        </w:rPr>
        <w:t xml:space="preserve">úhradu nákladů na cestovní výlohy letecky pouze do zemí mimo EU (pouze přímá nebo přestupní zpáteční letenka v ekonomické třídě do místa konání </w:t>
      </w:r>
      <w:r w:rsidRPr="00E65C70">
        <w:rPr>
          <w:rFonts w:cs="Arial"/>
          <w:spacing w:val="-2"/>
          <w:sz w:val="24"/>
        </w:rPr>
        <w:t>veletrhu/výstavy pro jednoho zástupce účastnící se společnosti včetně letištních</w:t>
      </w:r>
      <w:r w:rsidRPr="00E65C70">
        <w:rPr>
          <w:rFonts w:cs="Arial"/>
          <w:sz w:val="24"/>
        </w:rPr>
        <w:t xml:space="preserve"> tax a  servisních poplatků),</w:t>
      </w:r>
    </w:p>
    <w:p w:rsidR="00533E98" w:rsidRPr="00E65C70" w:rsidRDefault="00533E98" w:rsidP="00533E98">
      <w:pPr>
        <w:numPr>
          <w:ilvl w:val="0"/>
          <w:numId w:val="1"/>
        </w:numPr>
        <w:spacing w:after="120"/>
        <w:jc w:val="both"/>
        <w:rPr>
          <w:rFonts w:cs="Arial"/>
          <w:sz w:val="24"/>
        </w:rPr>
      </w:pPr>
      <w:r w:rsidRPr="00E65C70">
        <w:rPr>
          <w:rFonts w:cs="Arial"/>
          <w:sz w:val="24"/>
        </w:rPr>
        <w:t>úhradu registračního poplatku v celé výši na žadatele a na veletrh/výstavu (vyjma poplatku Auma Fee).</w:t>
      </w:r>
    </w:p>
    <w:p w:rsidR="00533E98" w:rsidRPr="00E65C70" w:rsidRDefault="00533E98" w:rsidP="00533E9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</w:rPr>
        <w:t>5 </w:t>
      </w:r>
      <w:r w:rsidRPr="00E65C70">
        <w:rPr>
          <w:rFonts w:cs="Arial"/>
          <w:b/>
          <w:sz w:val="24"/>
          <w:szCs w:val="24"/>
        </w:rPr>
        <w:t>  Podmínky poskytnutí dotace</w:t>
      </w:r>
    </w:p>
    <w:p w:rsidR="00533E98" w:rsidRPr="00E65C70" w:rsidRDefault="00533E98" w:rsidP="00533E98">
      <w:pPr>
        <w:pStyle w:val="Odstavecseseznamem"/>
        <w:numPr>
          <w:ilvl w:val="0"/>
          <w:numId w:val="5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5C70">
        <w:rPr>
          <w:rFonts w:ascii="Arial" w:hAnsi="Arial" w:cs="Arial"/>
          <w:lang w:val="cs-CZ"/>
        </w:rPr>
        <w:t>Uznat lze účast na veletrzích/výstavách konaných v období</w:t>
      </w:r>
      <w:r w:rsidRPr="00E65C70">
        <w:rPr>
          <w:rFonts w:ascii="Arial" w:hAnsi="Arial" w:cs="Arial"/>
        </w:rPr>
        <w:t xml:space="preserve"> od 1. 6. 20</w:t>
      </w:r>
      <w:r w:rsidRPr="00E65C70">
        <w:rPr>
          <w:rFonts w:ascii="Arial" w:hAnsi="Arial" w:cs="Arial"/>
          <w:lang w:val="cs-CZ"/>
        </w:rPr>
        <w:t>20</w:t>
      </w:r>
      <w:r w:rsidRPr="00E65C70">
        <w:rPr>
          <w:rFonts w:ascii="Arial" w:hAnsi="Arial" w:cs="Arial"/>
        </w:rPr>
        <w:t xml:space="preserve"> do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>31. 5. 202</w:t>
      </w:r>
      <w:r w:rsidRPr="00E65C70">
        <w:rPr>
          <w:rFonts w:ascii="Arial" w:hAnsi="Arial" w:cs="Arial"/>
          <w:lang w:val="cs-CZ"/>
        </w:rPr>
        <w:t>1</w:t>
      </w:r>
      <w:r w:rsidRPr="00E65C70">
        <w:rPr>
          <w:rFonts w:ascii="Arial" w:hAnsi="Arial" w:cs="Arial"/>
        </w:rPr>
        <w:t>.</w:t>
      </w:r>
    </w:p>
    <w:p w:rsidR="00533E98" w:rsidRPr="00E65C70" w:rsidRDefault="00533E98" w:rsidP="00533E98">
      <w:pPr>
        <w:numPr>
          <w:ilvl w:val="0"/>
          <w:numId w:val="5"/>
        </w:numPr>
        <w:spacing w:after="120"/>
        <w:ind w:left="397" w:hanging="397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Žádost o dotaci se podává za daný dotační podprogram zvlášť.</w:t>
      </w:r>
    </w:p>
    <w:p w:rsidR="00533E98" w:rsidRPr="00E65C70" w:rsidRDefault="00533E98" w:rsidP="00533E98">
      <w:pPr>
        <w:pStyle w:val="Odstavecseseznamem"/>
        <w:numPr>
          <w:ilvl w:val="0"/>
          <w:numId w:val="5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5C70">
        <w:rPr>
          <w:rFonts w:ascii="Arial" w:hAnsi="Arial" w:cs="Arial"/>
          <w:spacing w:val="-4"/>
        </w:rPr>
        <w:t>Uznatelnými náklady v případě žadatelů odpovídajících bodu 3</w:t>
      </w:r>
      <w:r w:rsidRPr="00E65C70">
        <w:rPr>
          <w:rFonts w:ascii="Arial" w:hAnsi="Arial" w:cs="Arial"/>
          <w:spacing w:val="-4"/>
          <w:lang w:val="cs-CZ"/>
        </w:rPr>
        <w:t> </w:t>
      </w:r>
      <w:r w:rsidRPr="00E65C70">
        <w:rPr>
          <w:rFonts w:ascii="Arial" w:hAnsi="Arial" w:cs="Arial"/>
          <w:spacing w:val="-4"/>
        </w:rPr>
        <w:t xml:space="preserve">Žadatel písmeno a) </w:t>
      </w:r>
      <w:r w:rsidRPr="00E65C70">
        <w:rPr>
          <w:rFonts w:ascii="Arial" w:hAnsi="Arial" w:cs="Arial"/>
        </w:rPr>
        <w:t>jsou náklady uskutečněné v termínu ode dne následujícího po dni podání žádosti o dotaci do dne předcházejícímu dni podání dokladů</w:t>
      </w:r>
      <w:r w:rsidRPr="00E65C70">
        <w:rPr>
          <w:rFonts w:ascii="Arial" w:hAnsi="Arial" w:cs="Arial"/>
          <w:lang w:val="cs-CZ"/>
        </w:rPr>
        <w:t xml:space="preserve"> prokazujících nárok na dotaci.</w:t>
      </w:r>
    </w:p>
    <w:p w:rsidR="00533E98" w:rsidRPr="00E65C70" w:rsidRDefault="00533E98" w:rsidP="00533E98">
      <w:pPr>
        <w:pStyle w:val="Odstavecseseznamem"/>
        <w:numPr>
          <w:ilvl w:val="0"/>
          <w:numId w:val="5"/>
        </w:numPr>
        <w:spacing w:after="120"/>
        <w:ind w:left="397" w:hanging="397"/>
        <w:contextualSpacing w:val="0"/>
        <w:jc w:val="both"/>
        <w:rPr>
          <w:rFonts w:ascii="Arial" w:hAnsi="Arial" w:cs="Arial"/>
          <w:strike/>
        </w:rPr>
      </w:pPr>
      <w:r w:rsidRPr="00E65C70">
        <w:rPr>
          <w:rFonts w:ascii="Arial" w:hAnsi="Arial" w:cs="Arial"/>
          <w:lang w:eastAsia="cs-CZ"/>
        </w:rPr>
        <w:t>Žadatel musí doložit doklady prokazující skutečně vynaložené uznatelné náklady související s předmětem dotace.</w:t>
      </w:r>
    </w:p>
    <w:p w:rsidR="00533E98" w:rsidRPr="00E65C70" w:rsidRDefault="00533E98" w:rsidP="00533E98">
      <w:pPr>
        <w:pStyle w:val="Odstavecseseznamem"/>
        <w:numPr>
          <w:ilvl w:val="0"/>
          <w:numId w:val="5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 xml:space="preserve">Dotaci nelze poskytnout </w:t>
      </w:r>
      <w:r w:rsidRPr="00E65C70">
        <w:rPr>
          <w:rFonts w:ascii="Arial" w:hAnsi="Arial" w:cs="Arial"/>
          <w:lang w:val="cs-CZ"/>
        </w:rPr>
        <w:t>na</w:t>
      </w:r>
      <w:r w:rsidRPr="00E65C70">
        <w:rPr>
          <w:rFonts w:ascii="Arial" w:hAnsi="Arial" w:cs="Arial"/>
        </w:rPr>
        <w:t xml:space="preserve"> účast na veletrhu/výstavě organizované s podporou Státního zemědělského intervenčního fondu, agentury Czech Trade </w:t>
      </w:r>
      <w:r w:rsidRPr="00E65C70">
        <w:rPr>
          <w:rFonts w:ascii="Arial" w:hAnsi="Arial" w:cs="Arial"/>
          <w:lang w:val="cs-CZ"/>
        </w:rPr>
        <w:t>nebo</w:t>
      </w:r>
      <w:r w:rsidRPr="00E65C70">
        <w:rPr>
          <w:rFonts w:ascii="Arial" w:hAnsi="Arial" w:cs="Arial"/>
        </w:rPr>
        <w:t xml:space="preserve"> v rámci </w:t>
      </w:r>
      <w:r w:rsidRPr="00E65C70">
        <w:rPr>
          <w:rFonts w:ascii="Arial" w:hAnsi="Arial" w:cs="Arial"/>
          <w:spacing w:val="-2"/>
        </w:rPr>
        <w:t>Projektů na podporu ekonomické diplomacie Ministerstva zemědělství (PROPED).</w:t>
      </w:r>
    </w:p>
    <w:p w:rsidR="00533E98" w:rsidRPr="00E65C70" w:rsidRDefault="00533E98" w:rsidP="00533E98">
      <w:pPr>
        <w:pStyle w:val="Odstavecseseznamem"/>
        <w:numPr>
          <w:ilvl w:val="0"/>
          <w:numId w:val="5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5C70">
        <w:rPr>
          <w:rFonts w:ascii="Arial" w:hAnsi="Arial" w:cs="Arial"/>
          <w:spacing w:val="-4"/>
        </w:rPr>
        <w:t>Podmínkou pro poskytnutí dotace je přítomnost alespoň jednoho zástupce žadatele</w:t>
      </w:r>
      <w:r w:rsidRPr="00E65C70">
        <w:rPr>
          <w:rFonts w:ascii="Arial" w:hAnsi="Arial" w:cs="Arial"/>
        </w:rPr>
        <w:t xml:space="preserve"> po celou dobu konání veletrhu/výstavy.</w:t>
      </w:r>
    </w:p>
    <w:p w:rsidR="00533E98" w:rsidRPr="00E65C70" w:rsidRDefault="00533E98" w:rsidP="00533E98">
      <w:pPr>
        <w:pStyle w:val="Odstavecseseznamem"/>
        <w:numPr>
          <w:ilvl w:val="0"/>
          <w:numId w:val="5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5C70">
        <w:rPr>
          <w:rFonts w:ascii="Arial" w:hAnsi="Arial" w:cs="Arial"/>
          <w:bCs/>
          <w:lang w:val="cs-CZ"/>
        </w:rPr>
        <w:lastRenderedPageBreak/>
        <w:t>Pro žadatele bod 4 písmeno b) je p</w:t>
      </w:r>
      <w:r w:rsidRPr="00E65C70">
        <w:rPr>
          <w:rFonts w:ascii="Arial" w:hAnsi="Arial" w:cs="Arial"/>
          <w:bCs/>
        </w:rPr>
        <w:t xml:space="preserve">odmínkou pro poskytnutí dotace viditelné označení stánku cedulemi </w:t>
      </w:r>
      <w:r w:rsidRPr="00E65C70">
        <w:rPr>
          <w:rFonts w:ascii="Arial" w:hAnsi="Arial" w:cs="Arial"/>
          <w:bCs/>
          <w:lang w:val="cs-CZ"/>
        </w:rPr>
        <w:t>nebo</w:t>
      </w:r>
      <w:r w:rsidRPr="00E65C70">
        <w:rPr>
          <w:rFonts w:ascii="Arial" w:hAnsi="Arial" w:cs="Arial"/>
          <w:bCs/>
        </w:rPr>
        <w:t xml:space="preserve"> bannery na čelní straně stánku:</w:t>
      </w:r>
    </w:p>
    <w:p w:rsidR="00533E98" w:rsidRPr="00E65C70" w:rsidRDefault="00533E98" w:rsidP="00533E98">
      <w:pPr>
        <w:pStyle w:val="Odstavecseseznamem"/>
        <w:numPr>
          <w:ilvl w:val="0"/>
          <w:numId w:val="9"/>
        </w:numPr>
        <w:spacing w:after="60"/>
        <w:ind w:left="851" w:hanging="142"/>
        <w:contextualSpacing w:val="0"/>
        <w:jc w:val="both"/>
        <w:rPr>
          <w:rFonts w:ascii="Arial" w:hAnsi="Arial" w:cs="Arial"/>
          <w:bCs/>
          <w:spacing w:val="-4"/>
        </w:rPr>
      </w:pPr>
      <w:r w:rsidRPr="00E65C70">
        <w:rPr>
          <w:rFonts w:ascii="Arial" w:hAnsi="Arial" w:cs="Arial"/>
          <w:bCs/>
          <w:spacing w:val="-4"/>
        </w:rPr>
        <w:t>názvem státu a vlajkou ČR (rozměry cca 1</w:t>
      </w:r>
      <w:r w:rsidRPr="00E65C70">
        <w:rPr>
          <w:rFonts w:ascii="Arial" w:hAnsi="Arial" w:cs="Arial"/>
          <w:bCs/>
          <w:spacing w:val="-4"/>
          <w:lang w:val="cs-CZ"/>
        </w:rPr>
        <w:t>0</w:t>
      </w:r>
      <w:r w:rsidRPr="00E65C70">
        <w:rPr>
          <w:rFonts w:ascii="Arial" w:hAnsi="Arial" w:cs="Arial"/>
          <w:bCs/>
          <w:spacing w:val="-4"/>
        </w:rPr>
        <w:t>0 x 50 cm),</w:t>
      </w:r>
    </w:p>
    <w:p w:rsidR="00533E98" w:rsidRPr="00E65C70" w:rsidRDefault="00533E98" w:rsidP="00533E98">
      <w:pPr>
        <w:pStyle w:val="Odstavecseseznamem"/>
        <w:numPr>
          <w:ilvl w:val="0"/>
          <w:numId w:val="9"/>
        </w:numPr>
        <w:spacing w:after="60"/>
        <w:ind w:left="851" w:hanging="142"/>
        <w:contextualSpacing w:val="0"/>
        <w:jc w:val="both"/>
        <w:rPr>
          <w:rFonts w:ascii="Arial" w:hAnsi="Arial" w:cs="Arial"/>
          <w:bCs/>
          <w:spacing w:val="-4"/>
        </w:rPr>
      </w:pPr>
      <w:r w:rsidRPr="00E65C70">
        <w:rPr>
          <w:rFonts w:ascii="Arial" w:hAnsi="Arial" w:cs="Arial"/>
          <w:bCs/>
          <w:spacing w:val="-4"/>
        </w:rPr>
        <w:t>logem Ministerstva zemědělství a kontaktními údaji - www.eagri.cz (rozměry cca</w:t>
      </w:r>
      <w:r w:rsidRPr="00E65C70">
        <w:rPr>
          <w:rFonts w:ascii="Arial" w:hAnsi="Arial" w:cs="Arial"/>
          <w:bCs/>
          <w:spacing w:val="-4"/>
          <w:lang w:val="cs-CZ"/>
        </w:rPr>
        <w:t> </w:t>
      </w:r>
      <w:r w:rsidRPr="00E65C70">
        <w:rPr>
          <w:rFonts w:ascii="Arial" w:hAnsi="Arial" w:cs="Arial"/>
          <w:bCs/>
          <w:spacing w:val="-4"/>
        </w:rPr>
        <w:t>50</w:t>
      </w:r>
      <w:r w:rsidRPr="00E65C70">
        <w:rPr>
          <w:rFonts w:ascii="Arial" w:hAnsi="Arial" w:cs="Arial"/>
          <w:bCs/>
          <w:spacing w:val="-4"/>
          <w:lang w:val="cs-CZ"/>
        </w:rPr>
        <w:t> </w:t>
      </w:r>
      <w:r w:rsidRPr="00E65C70">
        <w:rPr>
          <w:rFonts w:ascii="Arial" w:hAnsi="Arial" w:cs="Arial"/>
          <w:bCs/>
          <w:spacing w:val="-4"/>
        </w:rPr>
        <w:t>x</w:t>
      </w:r>
      <w:r w:rsidRPr="00E65C70">
        <w:rPr>
          <w:rFonts w:ascii="Arial" w:hAnsi="Arial" w:cs="Arial"/>
          <w:bCs/>
          <w:spacing w:val="-4"/>
          <w:lang w:val="cs-CZ"/>
        </w:rPr>
        <w:t> </w:t>
      </w:r>
      <w:r w:rsidRPr="00E65C70">
        <w:rPr>
          <w:rFonts w:ascii="Arial" w:hAnsi="Arial" w:cs="Arial"/>
          <w:bCs/>
          <w:spacing w:val="-4"/>
        </w:rPr>
        <w:t>30 cm).</w:t>
      </w:r>
    </w:p>
    <w:p w:rsidR="00533E98" w:rsidRPr="00C73EB7" w:rsidRDefault="00533E98" w:rsidP="00533E98">
      <w:pPr>
        <w:pStyle w:val="Odstavecseseznamem"/>
        <w:numPr>
          <w:ilvl w:val="0"/>
          <w:numId w:val="5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C73EB7">
        <w:rPr>
          <w:rFonts w:ascii="Arial" w:hAnsi="Arial" w:cs="Arial"/>
        </w:rPr>
        <w:t>Žadatel</w:t>
      </w:r>
      <w:r w:rsidRPr="00C73EB7">
        <w:rPr>
          <w:rFonts w:ascii="Arial" w:hAnsi="Arial" w:cs="Arial"/>
          <w:lang w:val="cs-CZ"/>
        </w:rPr>
        <w:t xml:space="preserve"> </w:t>
      </w:r>
      <w:r w:rsidRPr="00C73EB7">
        <w:rPr>
          <w:rFonts w:ascii="Arial" w:hAnsi="Arial" w:cs="Arial"/>
          <w:bCs/>
          <w:lang w:val="cs-CZ"/>
        </w:rPr>
        <w:t xml:space="preserve">bod 4 písmeno b) </w:t>
      </w:r>
      <w:r w:rsidRPr="00C73EB7">
        <w:rPr>
          <w:rFonts w:ascii="Arial" w:hAnsi="Arial" w:cs="Arial"/>
        </w:rPr>
        <w:t xml:space="preserve">musí prokázat účast na veletrhu/výstavě doložením přihlášky k účasti </w:t>
      </w:r>
      <w:r w:rsidRPr="00C73EB7">
        <w:rPr>
          <w:rFonts w:ascii="Arial" w:hAnsi="Arial" w:cs="Arial"/>
          <w:spacing w:val="-6"/>
        </w:rPr>
        <w:t xml:space="preserve">na veletrhu/výstavě nebo katalogu vystavovatelů </w:t>
      </w:r>
      <w:r w:rsidRPr="00C73EB7">
        <w:rPr>
          <w:rFonts w:ascii="Arial" w:hAnsi="Arial" w:cs="Arial"/>
          <w:spacing w:val="-6"/>
          <w:lang w:val="cs-CZ"/>
        </w:rPr>
        <w:t>a </w:t>
      </w:r>
      <w:r w:rsidRPr="00C73EB7">
        <w:rPr>
          <w:rFonts w:ascii="Arial" w:hAnsi="Arial" w:cs="Arial"/>
          <w:spacing w:val="-6"/>
        </w:rPr>
        <w:t>fotodokumentac</w:t>
      </w:r>
      <w:r w:rsidRPr="00C73EB7">
        <w:rPr>
          <w:rFonts w:ascii="Arial" w:hAnsi="Arial" w:cs="Arial"/>
          <w:spacing w:val="-6"/>
          <w:lang w:val="cs-CZ"/>
        </w:rPr>
        <w:t>í</w:t>
      </w:r>
      <w:r w:rsidRPr="00C73EB7">
        <w:rPr>
          <w:rFonts w:ascii="Arial" w:hAnsi="Arial" w:cs="Arial"/>
          <w:spacing w:val="-6"/>
        </w:rPr>
        <w:t xml:space="preserve"> stánku</w:t>
      </w:r>
      <w:r w:rsidRPr="00C73EB7">
        <w:rPr>
          <w:rFonts w:ascii="Arial" w:hAnsi="Arial" w:cs="Arial"/>
          <w:spacing w:val="-6"/>
          <w:lang w:val="cs-CZ"/>
        </w:rPr>
        <w:t>, ze které</w:t>
      </w:r>
      <w:r w:rsidRPr="00C73EB7">
        <w:rPr>
          <w:rFonts w:ascii="Arial" w:hAnsi="Arial" w:cs="Arial"/>
          <w:lang w:val="cs-CZ"/>
        </w:rPr>
        <w:t xml:space="preserve"> bude patrné viditelné označení stánku</w:t>
      </w:r>
      <w:r w:rsidRPr="00C73EB7">
        <w:rPr>
          <w:rFonts w:ascii="Arial" w:hAnsi="Arial" w:cs="Arial"/>
        </w:rPr>
        <w:t xml:space="preserve"> </w:t>
      </w:r>
      <w:r w:rsidRPr="00C73EB7">
        <w:rPr>
          <w:rFonts w:ascii="Arial" w:hAnsi="Arial" w:cs="Arial"/>
          <w:lang w:val="cs-CZ"/>
        </w:rPr>
        <w:t>(</w:t>
      </w:r>
      <w:r w:rsidRPr="00C73EB7">
        <w:rPr>
          <w:rFonts w:ascii="Arial" w:hAnsi="Arial" w:cs="Arial"/>
        </w:rPr>
        <w:t>1</w:t>
      </w:r>
      <w:r w:rsidRPr="00C73EB7">
        <w:rPr>
          <w:rFonts w:ascii="Arial" w:hAnsi="Arial" w:cs="Arial"/>
          <w:lang w:val="cs-CZ"/>
        </w:rPr>
        <w:t> </w:t>
      </w:r>
      <w:r w:rsidRPr="00C73EB7">
        <w:rPr>
          <w:rFonts w:ascii="Arial" w:hAnsi="Arial" w:cs="Arial"/>
        </w:rPr>
        <w:t>-</w:t>
      </w:r>
      <w:r w:rsidRPr="00C73EB7">
        <w:rPr>
          <w:rFonts w:ascii="Arial" w:hAnsi="Arial" w:cs="Arial"/>
          <w:lang w:val="cs-CZ"/>
        </w:rPr>
        <w:t> </w:t>
      </w:r>
      <w:r w:rsidRPr="00C73EB7">
        <w:rPr>
          <w:rFonts w:ascii="Arial" w:hAnsi="Arial" w:cs="Arial"/>
        </w:rPr>
        <w:t>2 fotografie</w:t>
      </w:r>
      <w:r w:rsidRPr="00C73EB7">
        <w:rPr>
          <w:rFonts w:ascii="Arial" w:hAnsi="Arial" w:cs="Arial"/>
          <w:lang w:val="cs-CZ"/>
        </w:rPr>
        <w:t>)</w:t>
      </w:r>
      <w:r w:rsidRPr="00C73EB7">
        <w:rPr>
          <w:rFonts w:ascii="Arial" w:hAnsi="Arial" w:cs="Arial"/>
        </w:rPr>
        <w:t>.</w:t>
      </w:r>
    </w:p>
    <w:p w:rsidR="00533E98" w:rsidRPr="00C73EB7" w:rsidRDefault="00533E98" w:rsidP="00533E98">
      <w:pPr>
        <w:pStyle w:val="Odstavecseseznamem"/>
        <w:numPr>
          <w:ilvl w:val="0"/>
          <w:numId w:val="5"/>
        </w:numPr>
        <w:spacing w:after="12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C73EB7">
        <w:rPr>
          <w:rFonts w:ascii="Arial" w:hAnsi="Arial" w:cs="Arial"/>
          <w:bCs/>
          <w:lang w:eastAsia="cs-CZ"/>
        </w:rPr>
        <w:t>V případě, že bude veletrh/výstava zrušena rozhodnutím příslušné veletržní správy či</w:t>
      </w:r>
      <w:r w:rsidRPr="00C73EB7">
        <w:rPr>
          <w:rFonts w:ascii="Arial" w:hAnsi="Arial" w:cs="Arial"/>
          <w:bCs/>
          <w:lang w:val="cs-CZ" w:eastAsia="cs-CZ"/>
        </w:rPr>
        <w:t> </w:t>
      </w:r>
      <w:r w:rsidRPr="00C73EB7">
        <w:rPr>
          <w:rFonts w:ascii="Arial" w:hAnsi="Arial" w:cs="Arial"/>
          <w:bCs/>
          <w:lang w:eastAsia="cs-CZ"/>
        </w:rPr>
        <w:t>Ministerstva zemědělství v důsledku vyšší moci či zájmu státu a nebude-li se z tohoto důvodu žadatel o dotaci akce účastnit, budou žadateli částečně uhrazeny skutečně vynaložené náklady na účast na zahraniční akci i v případě, že se neuskuteční. Jedná se o náklady uvedené v bodu 4 Dotace s výjimkou úhrady nákladů na cestovní výlohy. Tuto skutečnost je nutné doložit čestným prohlášením o neúčasti na zahraniční akci z důvodu jejího zrušení na formuláři Fondu včetně potvrzení o</w:t>
      </w:r>
      <w:r w:rsidRPr="00C73EB7">
        <w:rPr>
          <w:rFonts w:ascii="Arial" w:hAnsi="Arial" w:cs="Arial"/>
          <w:bCs/>
          <w:lang w:val="cs-CZ" w:eastAsia="cs-CZ"/>
        </w:rPr>
        <w:t> </w:t>
      </w:r>
      <w:r w:rsidRPr="00C73EB7">
        <w:rPr>
          <w:rFonts w:ascii="Arial" w:hAnsi="Arial" w:cs="Arial"/>
          <w:bCs/>
          <w:lang w:eastAsia="cs-CZ"/>
        </w:rPr>
        <w:t xml:space="preserve">zrušení akce </w:t>
      </w:r>
      <w:r w:rsidRPr="00C73EB7">
        <w:rPr>
          <w:rFonts w:ascii="Arial" w:hAnsi="Arial" w:cs="Arial"/>
          <w:bCs/>
          <w:shd w:val="clear" w:color="auto" w:fill="FFFFFF"/>
          <w:lang w:eastAsia="cs-CZ"/>
        </w:rPr>
        <w:t>(potvrzení od veletržní správy či MZe, případně printscreen obrazovky veletrhu s informací o zrušení veletrhu/výstavy)</w:t>
      </w:r>
      <w:r w:rsidRPr="00C73EB7">
        <w:rPr>
          <w:rFonts w:ascii="Arial" w:hAnsi="Arial" w:cs="Arial"/>
          <w:bCs/>
          <w:lang w:eastAsia="cs-CZ"/>
        </w:rPr>
        <w:t>, na kterém bude uvedeno datum rozhodnutí o ukončení akce, a</w:t>
      </w:r>
      <w:r w:rsidRPr="00C73EB7">
        <w:rPr>
          <w:rFonts w:ascii="Arial" w:hAnsi="Arial" w:cs="Arial"/>
          <w:bCs/>
          <w:lang w:val="cs-CZ" w:eastAsia="cs-CZ"/>
        </w:rPr>
        <w:t> </w:t>
      </w:r>
      <w:r w:rsidRPr="00C73EB7">
        <w:rPr>
          <w:rFonts w:ascii="Arial" w:hAnsi="Arial" w:cs="Arial"/>
          <w:bCs/>
          <w:lang w:eastAsia="cs-CZ"/>
        </w:rPr>
        <w:t>čestným prohlášením na formuláři Fondu, že uhrazené náklady nebyly zpětně vráceny žadateli. Uznat lze platby za skutečně vynaložené náklady, které byly žadatelem provedeny nejpozději den před dnem, kdy bylo rozhodnuto o ukončení akce.</w:t>
      </w:r>
      <w:r w:rsidRPr="00C73EB7">
        <w:rPr>
          <w:rFonts w:ascii="Arial" w:hAnsi="Arial" w:cs="Arial"/>
          <w:bCs/>
          <w:lang w:val="cs-CZ" w:eastAsia="cs-CZ"/>
        </w:rPr>
        <w:t xml:space="preserve"> </w:t>
      </w:r>
      <w:r w:rsidRPr="00C73EB7">
        <w:rPr>
          <w:rFonts w:ascii="Arial" w:hAnsi="Arial" w:cs="Arial"/>
        </w:rPr>
        <w:t>V případě zrušeného veletrhu/výstavy z výše uvedených důvodů bude dotace poskytnuta v režimu „de minimis“.</w:t>
      </w:r>
    </w:p>
    <w:p w:rsidR="00533E98" w:rsidRPr="00C73EB7" w:rsidRDefault="00533E98" w:rsidP="00533E98">
      <w:pPr>
        <w:pStyle w:val="Odstavecseseznamem"/>
        <w:numPr>
          <w:ilvl w:val="0"/>
          <w:numId w:val="18"/>
        </w:numPr>
        <w:spacing w:after="12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C73EB7">
        <w:rPr>
          <w:rFonts w:ascii="Arial" w:hAnsi="Arial" w:cs="Arial"/>
          <w:bCs/>
          <w:lang w:eastAsia="cs-CZ"/>
        </w:rPr>
        <w:t xml:space="preserve">V případě, že je termín veletrhu/výstavy pouze posunut </w:t>
      </w:r>
      <w:r w:rsidRPr="00C73EB7">
        <w:rPr>
          <w:rFonts w:ascii="Arial" w:hAnsi="Arial" w:cs="Arial"/>
          <w:bCs/>
          <w:lang w:val="cs-CZ" w:eastAsia="cs-CZ"/>
        </w:rPr>
        <w:t xml:space="preserve">z termínu konání do 31. 5. 2020 (Zásady 2020) </w:t>
      </w:r>
      <w:r w:rsidRPr="00C73EB7">
        <w:rPr>
          <w:rFonts w:ascii="Arial" w:hAnsi="Arial" w:cs="Arial"/>
          <w:bCs/>
          <w:lang w:eastAsia="cs-CZ"/>
        </w:rPr>
        <w:t xml:space="preserve">na období </w:t>
      </w:r>
      <w:r w:rsidRPr="00C73EB7">
        <w:rPr>
          <w:rFonts w:ascii="Arial" w:hAnsi="Arial" w:cs="Arial"/>
          <w:bCs/>
          <w:lang w:val="cs-CZ" w:eastAsia="cs-CZ"/>
        </w:rPr>
        <w:t>od 1. 6.</w:t>
      </w:r>
      <w:r w:rsidRPr="00C73EB7">
        <w:rPr>
          <w:rFonts w:ascii="Arial" w:hAnsi="Arial" w:cs="Arial"/>
          <w:bCs/>
          <w:lang w:eastAsia="cs-CZ"/>
        </w:rPr>
        <w:t xml:space="preserve"> 2020, žadatelé uvedou požadavek </w:t>
      </w:r>
      <w:r w:rsidRPr="00C73EB7">
        <w:rPr>
          <w:rFonts w:ascii="Arial" w:hAnsi="Arial" w:cs="Arial"/>
          <w:bCs/>
          <w:lang w:val="cs-CZ" w:eastAsia="cs-CZ"/>
        </w:rPr>
        <w:t xml:space="preserve">na dotaci </w:t>
      </w:r>
      <w:r w:rsidRPr="00C73EB7">
        <w:rPr>
          <w:rFonts w:ascii="Arial" w:hAnsi="Arial" w:cs="Arial"/>
          <w:bCs/>
          <w:lang w:eastAsia="cs-CZ"/>
        </w:rPr>
        <w:t>na veletrh</w:t>
      </w:r>
      <w:r w:rsidRPr="00C73EB7">
        <w:rPr>
          <w:rFonts w:ascii="Arial" w:hAnsi="Arial" w:cs="Arial"/>
          <w:bCs/>
          <w:lang w:val="cs-CZ" w:eastAsia="cs-CZ"/>
        </w:rPr>
        <w:t>/výstavu</w:t>
      </w:r>
      <w:r w:rsidRPr="00C73EB7">
        <w:rPr>
          <w:rFonts w:ascii="Arial" w:hAnsi="Arial" w:cs="Arial"/>
          <w:bCs/>
          <w:lang w:eastAsia="cs-CZ"/>
        </w:rPr>
        <w:t xml:space="preserve"> do žádosti pro rok 2021, přičemž výdaje uskutečněné před 1. 6. 2020 budou považovány za uznatelné výdaje. K žádosti na rok 2021 doloží žadatel čestné prohlášení o účasti na veletrhu či výstavě na formuláři Fondu včetně potvrzení o</w:t>
      </w:r>
      <w:r w:rsidRPr="00C73EB7">
        <w:rPr>
          <w:rFonts w:ascii="Arial" w:hAnsi="Arial" w:cs="Arial"/>
          <w:bCs/>
          <w:lang w:val="cs-CZ" w:eastAsia="cs-CZ"/>
        </w:rPr>
        <w:t> </w:t>
      </w:r>
      <w:r w:rsidRPr="00C73EB7">
        <w:rPr>
          <w:rFonts w:ascii="Arial" w:hAnsi="Arial" w:cs="Arial"/>
          <w:bCs/>
          <w:lang w:eastAsia="cs-CZ"/>
        </w:rPr>
        <w:t xml:space="preserve">posunutí termínu akce </w:t>
      </w:r>
      <w:r w:rsidRPr="00C73EB7">
        <w:rPr>
          <w:rFonts w:ascii="Arial" w:hAnsi="Arial" w:cs="Arial"/>
          <w:bCs/>
          <w:shd w:val="clear" w:color="auto" w:fill="FFFFFF"/>
          <w:lang w:eastAsia="cs-CZ"/>
        </w:rPr>
        <w:t xml:space="preserve">(potvrzení od veletržní správy či MZe, případně printscreen obrazovky veletrhu s informací o posunutí termínu veletrhu/výstavy). </w:t>
      </w:r>
      <w:r w:rsidRPr="00C73EB7">
        <w:rPr>
          <w:rFonts w:ascii="Arial" w:hAnsi="Arial" w:cs="Arial"/>
          <w:bCs/>
          <w:lang w:eastAsia="cs-CZ"/>
        </w:rPr>
        <w:t>Doklady prokazující nárok na dotaci žadatelé doloží</w:t>
      </w:r>
      <w:r w:rsidRPr="00C73EB7">
        <w:rPr>
          <w:rFonts w:ascii="Arial" w:hAnsi="Arial" w:cs="Arial"/>
          <w:bCs/>
          <w:lang w:val="cs-CZ" w:eastAsia="cs-CZ"/>
        </w:rPr>
        <w:t xml:space="preserve"> po ukončení realizace předmětu dotace</w:t>
      </w:r>
      <w:r w:rsidRPr="00C73EB7">
        <w:rPr>
          <w:rFonts w:ascii="Arial" w:hAnsi="Arial" w:cs="Arial"/>
          <w:bCs/>
          <w:lang w:eastAsia="cs-CZ"/>
        </w:rPr>
        <w:t xml:space="preserve"> v</w:t>
      </w:r>
      <w:r w:rsidRPr="00C73EB7">
        <w:rPr>
          <w:rFonts w:ascii="Arial" w:hAnsi="Arial" w:cs="Arial"/>
          <w:bCs/>
          <w:lang w:val="cs-CZ" w:eastAsia="cs-CZ"/>
        </w:rPr>
        <w:t> </w:t>
      </w:r>
      <w:r w:rsidRPr="00C73EB7">
        <w:rPr>
          <w:rFonts w:ascii="Arial" w:hAnsi="Arial" w:cs="Arial"/>
          <w:bCs/>
          <w:lang w:eastAsia="cs-CZ"/>
        </w:rPr>
        <w:t xml:space="preserve">termínu pro podání dokladů </w:t>
      </w:r>
      <w:r w:rsidRPr="00C73EB7">
        <w:rPr>
          <w:rFonts w:ascii="Arial" w:hAnsi="Arial" w:cs="Arial"/>
          <w:bCs/>
          <w:lang w:val="cs-CZ" w:eastAsia="cs-CZ"/>
        </w:rPr>
        <w:t>tj. 1. 6. – 30. 6. 2021.</w:t>
      </w:r>
    </w:p>
    <w:p w:rsidR="00533E98" w:rsidRPr="00E65C70" w:rsidRDefault="00533E98" w:rsidP="00533E98">
      <w:pPr>
        <w:spacing w:before="240" w:after="120"/>
        <w:jc w:val="both"/>
        <w:rPr>
          <w:rFonts w:cs="Arial"/>
          <w:b/>
          <w:sz w:val="24"/>
        </w:rPr>
      </w:pPr>
      <w:r w:rsidRPr="00E65C70">
        <w:rPr>
          <w:rFonts w:cs="Arial"/>
          <w:b/>
          <w:sz w:val="24"/>
        </w:rPr>
        <w:t>6</w:t>
      </w:r>
      <w:r w:rsidRPr="00E65C70">
        <w:rPr>
          <w:rFonts w:cs="Arial"/>
          <w:b/>
          <w:sz w:val="24"/>
          <w:szCs w:val="24"/>
        </w:rPr>
        <w:t>   </w:t>
      </w:r>
      <w:r w:rsidRPr="00E65C70">
        <w:rPr>
          <w:rFonts w:cs="Arial"/>
          <w:b/>
          <w:sz w:val="24"/>
        </w:rPr>
        <w:t>Termín příjmu žádostí o dotaci a dokladů prokazujících nárok na dotaci</w:t>
      </w:r>
    </w:p>
    <w:p w:rsidR="00533E98" w:rsidRPr="00E65C70" w:rsidRDefault="00533E98" w:rsidP="00533E98">
      <w:pPr>
        <w:spacing w:after="120"/>
        <w:jc w:val="both"/>
        <w:rPr>
          <w:rFonts w:cs="Arial"/>
          <w:bCs/>
          <w:spacing w:val="-2"/>
          <w:sz w:val="24"/>
          <w:szCs w:val="24"/>
        </w:rPr>
      </w:pPr>
      <w:r w:rsidRPr="00E65C70">
        <w:rPr>
          <w:rFonts w:cs="Arial"/>
          <w:sz w:val="24"/>
          <w:szCs w:val="24"/>
        </w:rPr>
        <w:t>Žadatel odpovídající bodu 3 Žadatel písmeno a)</w:t>
      </w:r>
    </w:p>
    <w:p w:rsidR="00533E98" w:rsidRPr="00C73EB7" w:rsidRDefault="00533E98" w:rsidP="00533E98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C73EB7">
        <w:rPr>
          <w:rFonts w:cs="Arial"/>
          <w:bCs/>
          <w:sz w:val="24"/>
          <w:szCs w:val="24"/>
        </w:rPr>
        <w:t xml:space="preserve">Příjem </w:t>
      </w:r>
      <w:r w:rsidRPr="00C73EB7">
        <w:rPr>
          <w:rFonts w:cs="Arial"/>
          <w:bCs/>
          <w:sz w:val="24"/>
          <w:szCs w:val="24"/>
          <w:u w:val="single"/>
        </w:rPr>
        <w:t>žádosti o dotaci</w:t>
      </w:r>
      <w:r w:rsidRPr="00C73EB7">
        <w:rPr>
          <w:rFonts w:cs="Arial"/>
          <w:bCs/>
          <w:sz w:val="24"/>
          <w:szCs w:val="24"/>
        </w:rPr>
        <w:t xml:space="preserve"> na účast na veletrzích/výstavách konaných v období od 1. 6. 2020</w:t>
      </w:r>
      <w:r w:rsidRPr="00C73EB7">
        <w:rPr>
          <w:rFonts w:cs="Arial"/>
          <w:bCs/>
          <w:spacing w:val="-2"/>
          <w:sz w:val="24"/>
          <w:szCs w:val="24"/>
        </w:rPr>
        <w:t xml:space="preserve"> do 31. 5. 2021 se podává elektronicky do 31. 5. 2021 jako jedna souhrnná žádost o dotaci na Portálu farmáře SZIF. Žádost o dotaci musí být podána</w:t>
      </w:r>
      <w:r w:rsidRPr="00C73EB7">
        <w:rPr>
          <w:rFonts w:cs="Arial"/>
          <w:bCs/>
          <w:spacing w:val="-4"/>
          <w:sz w:val="24"/>
          <w:szCs w:val="24"/>
        </w:rPr>
        <w:t xml:space="preserve"> nejpozději den před zahájením realizace předmětu</w:t>
      </w:r>
      <w:r w:rsidRPr="00C73EB7">
        <w:rPr>
          <w:rFonts w:cs="Arial"/>
          <w:bCs/>
          <w:sz w:val="24"/>
          <w:szCs w:val="24"/>
        </w:rPr>
        <w:t xml:space="preserve"> </w:t>
      </w:r>
      <w:r w:rsidRPr="00C73EB7">
        <w:rPr>
          <w:rFonts w:cs="Arial"/>
          <w:bCs/>
          <w:spacing w:val="-2"/>
          <w:sz w:val="24"/>
          <w:szCs w:val="24"/>
        </w:rPr>
        <w:t xml:space="preserve">dotace, </w:t>
      </w:r>
      <w:r w:rsidRPr="00C73EB7">
        <w:rPr>
          <w:rFonts w:cs="Arial"/>
          <w:bCs/>
          <w:spacing w:val="-4"/>
          <w:sz w:val="24"/>
          <w:szCs w:val="24"/>
        </w:rPr>
        <w:t>tzn. před objednáním a platbou letenky, výstavní plochy nebo registračního poplatku.</w:t>
      </w:r>
      <w:r w:rsidRPr="00C73EB7">
        <w:rPr>
          <w:rFonts w:cs="Arial"/>
          <w:sz w:val="24"/>
          <w:szCs w:val="24"/>
        </w:rPr>
        <w:t xml:space="preserve"> V žádosti o dotaci žadatel uvede seznam všech plánovaných veletrhů/výstav, kterých se hodlá během výše uvedeného období zúčastnit. Žádost o dotaci může být doplněna Změnou žádosti o další veletrhy/výstavy.</w:t>
      </w:r>
    </w:p>
    <w:p w:rsidR="00533E98" w:rsidRPr="00C73EB7" w:rsidRDefault="00533E98" w:rsidP="00533E98">
      <w:pPr>
        <w:numPr>
          <w:ilvl w:val="0"/>
          <w:numId w:val="7"/>
        </w:numPr>
        <w:ind w:left="397" w:hanging="397"/>
        <w:jc w:val="both"/>
        <w:rPr>
          <w:rFonts w:cs="Arial"/>
          <w:sz w:val="24"/>
          <w:szCs w:val="24"/>
        </w:rPr>
      </w:pPr>
      <w:r w:rsidRPr="00C73EB7">
        <w:rPr>
          <w:rFonts w:cs="Arial"/>
          <w:spacing w:val="-2"/>
          <w:sz w:val="24"/>
          <w:szCs w:val="24"/>
        </w:rPr>
        <w:t xml:space="preserve">Příjem </w:t>
      </w:r>
      <w:r w:rsidRPr="00C73EB7">
        <w:rPr>
          <w:rFonts w:cs="Arial"/>
          <w:spacing w:val="-2"/>
          <w:sz w:val="24"/>
          <w:szCs w:val="24"/>
          <w:u w:val="single"/>
        </w:rPr>
        <w:t>formuláře s doklady prokazujícími nárok na dotaci</w:t>
      </w:r>
      <w:r w:rsidRPr="00C73EB7">
        <w:rPr>
          <w:rFonts w:cs="Arial"/>
          <w:spacing w:val="-2"/>
          <w:sz w:val="24"/>
          <w:szCs w:val="24"/>
        </w:rPr>
        <w:t xml:space="preserve"> začíná 1. 6. 2021 a končí</w:t>
      </w:r>
      <w:r w:rsidRPr="00C73EB7">
        <w:rPr>
          <w:rFonts w:cs="Arial"/>
          <w:sz w:val="24"/>
          <w:szCs w:val="24"/>
        </w:rPr>
        <w:t xml:space="preserve"> 30. 6. 2021, elektronicky přes Portál farmáře SZIF. </w:t>
      </w:r>
      <w:r w:rsidRPr="00C73EB7">
        <w:rPr>
          <w:rFonts w:cs="Arial"/>
          <w:bCs/>
          <w:sz w:val="24"/>
          <w:szCs w:val="24"/>
        </w:rPr>
        <w:t>Formulář s doklady prokazujícími nárok na dotaci musí být podán po ukončení realizace předmětu dotace.</w:t>
      </w:r>
    </w:p>
    <w:p w:rsidR="00533E98" w:rsidRPr="00C73EB7" w:rsidRDefault="00533E98" w:rsidP="00533E98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C73EB7">
        <w:rPr>
          <w:rFonts w:cs="Arial"/>
          <w:bCs/>
          <w:sz w:val="24"/>
          <w:szCs w:val="24"/>
        </w:rPr>
        <w:lastRenderedPageBreak/>
        <w:t>Příjem žádosti o dotaci na účast na veletrzích/výstavách konaných v období od 1. 6. 2021 do 31. 5. 2022 se podává elektronicky do 31. 5. 2022 jako jedna souhrnná žádost o dotaci na Portálu farmáře SZIF. Žádost o dotaci musí být podána nejpozději den před zahájením realizace předmětu dotace, tzn. před objednáním a platbou letenky, výstavní plochy nebo registračního poplatku. V žádosti o dotaci žadatel uvede seznam všech plánovaných veletrhů/výstav, kterých se hodlá během výše uvedeného období zúčastnit. Žádost o dotaci může být doplněna Změnou žádosti o další veletrhy/výstavy.</w:t>
      </w:r>
    </w:p>
    <w:p w:rsidR="00533E98" w:rsidRPr="00E65C70" w:rsidRDefault="00533E98" w:rsidP="00533E98">
      <w:pPr>
        <w:spacing w:before="120"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Žadatel odpovídající bodu 3 Žadatel písmeno b), c), d)</w:t>
      </w:r>
    </w:p>
    <w:p w:rsidR="00533E98" w:rsidRPr="00E65C70" w:rsidRDefault="00533E98" w:rsidP="00533E98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 xml:space="preserve">Příjem </w:t>
      </w:r>
      <w:r w:rsidRPr="00E65C70">
        <w:rPr>
          <w:rFonts w:cs="Arial"/>
          <w:bCs/>
          <w:sz w:val="24"/>
          <w:szCs w:val="24"/>
          <w:u w:val="single"/>
        </w:rPr>
        <w:t>žádosti o dotaci</w:t>
      </w:r>
      <w:r w:rsidRPr="00E65C70">
        <w:rPr>
          <w:rFonts w:cs="Arial"/>
          <w:bCs/>
          <w:sz w:val="24"/>
          <w:szCs w:val="24"/>
        </w:rPr>
        <w:t xml:space="preserve"> na účast na veletrzích/výstavách konaných v období od 1. 6. 2020</w:t>
      </w:r>
      <w:r w:rsidRPr="00E65C70">
        <w:rPr>
          <w:rFonts w:cs="Arial"/>
          <w:bCs/>
          <w:spacing w:val="-2"/>
          <w:sz w:val="24"/>
          <w:szCs w:val="24"/>
        </w:rPr>
        <w:t xml:space="preserve"> do 31. 5. 2021 se podává elektronicky do 31. 5. 2021 jako jedna souhrnná žádost o dotaci na Portálu farmáře SZIF</w:t>
      </w:r>
      <w:r w:rsidRPr="00E65C70">
        <w:rPr>
          <w:rFonts w:cs="Arial"/>
          <w:bCs/>
          <w:spacing w:val="-4"/>
          <w:sz w:val="24"/>
          <w:szCs w:val="24"/>
        </w:rPr>
        <w:t>.</w:t>
      </w:r>
      <w:r w:rsidRPr="00E65C70">
        <w:rPr>
          <w:rFonts w:cs="Arial"/>
          <w:bCs/>
          <w:spacing w:val="-2"/>
          <w:sz w:val="24"/>
          <w:szCs w:val="24"/>
        </w:rPr>
        <w:t xml:space="preserve"> Žádost o dotaci musí být podána</w:t>
      </w:r>
      <w:r w:rsidRPr="00E65C70">
        <w:rPr>
          <w:rFonts w:cs="Arial"/>
          <w:bCs/>
          <w:spacing w:val="-4"/>
          <w:sz w:val="24"/>
          <w:szCs w:val="24"/>
        </w:rPr>
        <w:t xml:space="preserve"> nejpozději 7 kalendářních dnů před zahájením veletrhu/výstavy. </w:t>
      </w:r>
      <w:r w:rsidRPr="00E65C70">
        <w:rPr>
          <w:rFonts w:cs="Arial"/>
          <w:sz w:val="24"/>
          <w:szCs w:val="24"/>
        </w:rPr>
        <w:t>V žádosti o</w:t>
      </w:r>
      <w:r>
        <w:rPr>
          <w:rFonts w:cs="Arial"/>
          <w:sz w:val="24"/>
          <w:szCs w:val="24"/>
        </w:rPr>
        <w:t> </w:t>
      </w:r>
      <w:r w:rsidRPr="00E65C70">
        <w:rPr>
          <w:rFonts w:cs="Arial"/>
          <w:sz w:val="24"/>
          <w:szCs w:val="24"/>
        </w:rPr>
        <w:t>dotaci žadatel uvede seznam všech plánovaných veletrhů/výstav, kterých se hodlá během výše uvedeného období zúčastnit. Žádost o dotaci může být doplněna Změnou žádosti o další veletrhy/výstavy.</w:t>
      </w:r>
    </w:p>
    <w:p w:rsidR="00533E98" w:rsidRPr="00DD7531" w:rsidRDefault="00533E98" w:rsidP="00533E98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pacing w:val="-2"/>
          <w:sz w:val="24"/>
          <w:szCs w:val="24"/>
        </w:rPr>
        <w:t xml:space="preserve">Příjem </w:t>
      </w:r>
      <w:r w:rsidRPr="00E65C70">
        <w:rPr>
          <w:rFonts w:cs="Arial"/>
          <w:spacing w:val="-2"/>
          <w:sz w:val="24"/>
          <w:szCs w:val="24"/>
          <w:u w:val="single"/>
        </w:rPr>
        <w:t>formuláře s doklady prokazujícími nárok na dotaci</w:t>
      </w:r>
      <w:r w:rsidRPr="00E65C70">
        <w:rPr>
          <w:rFonts w:cs="Arial"/>
          <w:spacing w:val="-2"/>
          <w:sz w:val="24"/>
          <w:szCs w:val="24"/>
        </w:rPr>
        <w:t xml:space="preserve"> začíná 1. 6. 2021 a končí</w:t>
      </w:r>
      <w:r w:rsidRPr="00E65C70">
        <w:rPr>
          <w:rFonts w:cs="Arial"/>
          <w:sz w:val="24"/>
          <w:szCs w:val="24"/>
        </w:rPr>
        <w:t xml:space="preserve"> 30. 6. 2021, elektronicky přes portál Farmáře SZIF. </w:t>
      </w:r>
      <w:r w:rsidRPr="00E65C70">
        <w:rPr>
          <w:rFonts w:cs="Arial"/>
          <w:bCs/>
          <w:sz w:val="24"/>
          <w:szCs w:val="24"/>
        </w:rPr>
        <w:t>Formulář s doklady prokazujícími nárok na dotaci musí být podán po ukončení realizace předmětu dotace.</w:t>
      </w:r>
    </w:p>
    <w:p w:rsidR="00533E98" w:rsidRPr="00C73EB7" w:rsidRDefault="00533E98" w:rsidP="00533E98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C73EB7">
        <w:rPr>
          <w:rFonts w:cs="Arial"/>
          <w:bCs/>
          <w:sz w:val="24"/>
          <w:szCs w:val="24"/>
        </w:rPr>
        <w:t xml:space="preserve">Příjem </w:t>
      </w:r>
      <w:r w:rsidRPr="00C73EB7">
        <w:rPr>
          <w:rFonts w:cs="Arial"/>
          <w:bCs/>
          <w:sz w:val="24"/>
          <w:szCs w:val="24"/>
          <w:u w:val="single"/>
        </w:rPr>
        <w:t>žádosti o dotaci</w:t>
      </w:r>
      <w:r w:rsidRPr="00C73EB7">
        <w:rPr>
          <w:rFonts w:cs="Arial"/>
          <w:bCs/>
          <w:sz w:val="24"/>
          <w:szCs w:val="24"/>
        </w:rPr>
        <w:t xml:space="preserve"> na účast na veletrzích/výstavách konaných v období od 1. 6. 2021 do 31. 5. 2022 se podává elektronicky do 31. 5. 2022 jako jedna souhrnná žádost o dotaci na Portálu farmáře SZIF. Žádost o dotaci musí být podána nejpozději 7 kalendářních dnů před zahájením veletrhu/výstavy. </w:t>
      </w:r>
      <w:r w:rsidRPr="00C73EB7">
        <w:rPr>
          <w:rFonts w:cs="Arial"/>
          <w:sz w:val="24"/>
          <w:szCs w:val="24"/>
        </w:rPr>
        <w:t>V žádosti o dotaci žadatel uvede seznam všech plánovaných veletrhů/výstav, kterých se hodlá během výše uvedeného období zúčastnit. Žádost o dotaci může být doplněna Změnou žádosti o další veletrhy/výstavy.</w:t>
      </w:r>
    </w:p>
    <w:p w:rsidR="00533E98" w:rsidRPr="00E65C70" w:rsidRDefault="00533E98" w:rsidP="00533E98">
      <w:pPr>
        <w:pStyle w:val="Zkladntext32"/>
        <w:spacing w:before="240" w:after="120"/>
        <w:rPr>
          <w:rFonts w:ascii="Arial" w:hAnsi="Arial" w:cs="Arial"/>
          <w:b w:val="0"/>
          <w:bCs/>
          <w:szCs w:val="22"/>
        </w:rPr>
      </w:pPr>
      <w:r w:rsidRPr="00E65C70">
        <w:rPr>
          <w:rFonts w:ascii="Arial" w:hAnsi="Arial" w:cs="Arial"/>
        </w:rPr>
        <w:t>7</w:t>
      </w:r>
      <w:r w:rsidRPr="00E65C70">
        <w:rPr>
          <w:rFonts w:ascii="Arial" w:hAnsi="Arial" w:cs="Arial"/>
          <w:szCs w:val="24"/>
        </w:rPr>
        <w:t>   Doklady prokazující nárok na dotaci</w:t>
      </w:r>
    </w:p>
    <w:p w:rsidR="00533E98" w:rsidRPr="00E65C70" w:rsidRDefault="00533E98" w:rsidP="00533E98">
      <w:pPr>
        <w:spacing w:after="120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Doklady prokazující nárok na dotaci doloží všichni žadatelé v termínu od 1. 6. 2021 do 30. 6. 2021. </w:t>
      </w:r>
    </w:p>
    <w:p w:rsidR="00533E98" w:rsidRPr="00C73EB7" w:rsidRDefault="00533E98" w:rsidP="00533E98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</w:rPr>
      </w:pPr>
      <w:r w:rsidRPr="00C73EB7">
        <w:rPr>
          <w:rFonts w:cs="Arial"/>
          <w:spacing w:val="-6"/>
          <w:sz w:val="24"/>
          <w:szCs w:val="24"/>
        </w:rPr>
        <w:t>doklady prokazující skutečně vynaložené uznatelné náklady související s předmětem</w:t>
      </w:r>
      <w:r w:rsidRPr="00C73EB7">
        <w:rPr>
          <w:rFonts w:cs="Arial"/>
          <w:sz w:val="24"/>
        </w:rPr>
        <w:t xml:space="preserve"> </w:t>
      </w:r>
      <w:r w:rsidRPr="00C73EB7">
        <w:rPr>
          <w:rFonts w:cs="Arial"/>
          <w:spacing w:val="-6"/>
          <w:sz w:val="24"/>
        </w:rPr>
        <w:t>dotace (účetní/daňové doklady, faktury za registrační poplatek a za náklady na plochu</w:t>
      </w:r>
      <w:r w:rsidRPr="00C73EB7">
        <w:rPr>
          <w:rFonts w:cs="Arial"/>
          <w:sz w:val="24"/>
        </w:rPr>
        <w:t xml:space="preserve"> </w:t>
      </w:r>
      <w:r w:rsidRPr="00C73EB7">
        <w:rPr>
          <w:rFonts w:cs="Arial"/>
          <w:spacing w:val="-4"/>
          <w:sz w:val="24"/>
        </w:rPr>
        <w:t xml:space="preserve">a na cestovní výlohy). Za doklad prokazující skutečně vynaložené uznatelné náklady </w:t>
      </w:r>
      <w:r w:rsidRPr="00C73EB7">
        <w:rPr>
          <w:rFonts w:cs="Arial"/>
          <w:sz w:val="24"/>
        </w:rPr>
        <w:t>nelze považovat vnitropodnikový účetní/daňový doklad, ale pouze účetní/daňový doklad od externích dodavatelů nebo veletržní/výstavní správy,</w:t>
      </w:r>
    </w:p>
    <w:p w:rsidR="00533E98" w:rsidRPr="00C73EB7" w:rsidRDefault="00533E98" w:rsidP="00533E98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pacing w:val="-6"/>
          <w:sz w:val="24"/>
          <w:szCs w:val="24"/>
        </w:rPr>
      </w:pPr>
      <w:r w:rsidRPr="00C73EB7">
        <w:rPr>
          <w:rFonts w:cs="Arial"/>
          <w:spacing w:val="-6"/>
          <w:sz w:val="24"/>
          <w:szCs w:val="24"/>
        </w:rPr>
        <w:t>doklady prokazující uhrazení skutečně vynaložených uznatelných nákladů souvisejících s realizací předmětu dotace (doklad o platbě v hotovosti, výpisy z účtu s realizovanými platbami za plochu a stavbu stánku, za zpáteční letenku a za registrační poplatek apod.).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533E98" w:rsidRPr="00C73EB7" w:rsidRDefault="00533E98" w:rsidP="00533E98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</w:rPr>
      </w:pPr>
      <w:r w:rsidRPr="00C73EB7">
        <w:rPr>
          <w:rFonts w:cs="Arial"/>
          <w:sz w:val="24"/>
          <w:szCs w:val="24"/>
        </w:rPr>
        <w:t>kurzovní lístek s devizovým kurzem příslušné měny platným v den odečtu částky z bankovního účtu žadatele (kurz ČNB nebo kurz banky žadatele) pokud je platba provedena v jiné měně než CZK,</w:t>
      </w:r>
    </w:p>
    <w:p w:rsidR="00533E98" w:rsidRPr="00C73EB7" w:rsidRDefault="00533E98" w:rsidP="00533E98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C73EB7">
        <w:rPr>
          <w:rFonts w:cs="Arial"/>
          <w:sz w:val="24"/>
        </w:rPr>
        <w:lastRenderedPageBreak/>
        <w:t xml:space="preserve">doklady prokazující účast žadatele na veletrhu/výstavě (přihlášky k účasti </w:t>
      </w:r>
      <w:r w:rsidRPr="00C73EB7">
        <w:rPr>
          <w:rFonts w:cs="Arial"/>
          <w:spacing w:val="-2"/>
          <w:sz w:val="24"/>
        </w:rPr>
        <w:t>na veletrhu/výstavě nebo katalogy vystavovatelů a fotodokumentaci</w:t>
      </w:r>
      <w:r w:rsidRPr="00C73EB7">
        <w:rPr>
          <w:rFonts w:cs="Arial"/>
          <w:bCs/>
          <w:spacing w:val="-2"/>
          <w:sz w:val="24"/>
        </w:rPr>
        <w:t xml:space="preserve">, ze které bude </w:t>
      </w:r>
      <w:r w:rsidRPr="00C73EB7">
        <w:rPr>
          <w:rFonts w:cs="Arial"/>
          <w:bCs/>
          <w:sz w:val="24"/>
        </w:rPr>
        <w:t>patrné viditelné označení stánku</w:t>
      </w:r>
      <w:r w:rsidRPr="00C73EB7">
        <w:rPr>
          <w:rFonts w:cs="Arial"/>
          <w:bCs/>
          <w:sz w:val="24"/>
          <w:lang w:val="x-none"/>
        </w:rPr>
        <w:t xml:space="preserve"> </w:t>
      </w:r>
      <w:r w:rsidRPr="00C73EB7">
        <w:rPr>
          <w:rFonts w:cs="Arial"/>
          <w:bCs/>
          <w:sz w:val="24"/>
        </w:rPr>
        <w:t>dle bodu 5 písm. g) (</w:t>
      </w:r>
      <w:r w:rsidRPr="00C73EB7">
        <w:rPr>
          <w:rFonts w:cs="Arial"/>
          <w:bCs/>
          <w:sz w:val="24"/>
          <w:lang w:val="x-none"/>
        </w:rPr>
        <w:t>1</w:t>
      </w:r>
      <w:r w:rsidRPr="00C73EB7">
        <w:rPr>
          <w:rFonts w:cs="Arial"/>
          <w:bCs/>
          <w:sz w:val="24"/>
        </w:rPr>
        <w:t> </w:t>
      </w:r>
      <w:r w:rsidRPr="00C73EB7">
        <w:rPr>
          <w:rFonts w:cs="Arial"/>
          <w:bCs/>
          <w:sz w:val="24"/>
          <w:lang w:val="x-none"/>
        </w:rPr>
        <w:t>-</w:t>
      </w:r>
      <w:r w:rsidRPr="00C73EB7">
        <w:rPr>
          <w:rFonts w:cs="Arial"/>
          <w:bCs/>
          <w:sz w:val="24"/>
        </w:rPr>
        <w:t> </w:t>
      </w:r>
      <w:r w:rsidRPr="00C73EB7">
        <w:rPr>
          <w:rFonts w:cs="Arial"/>
          <w:bCs/>
          <w:sz w:val="24"/>
          <w:lang w:val="x-none"/>
        </w:rPr>
        <w:t>2 fotografie</w:t>
      </w:r>
      <w:r w:rsidRPr="00C73EB7">
        <w:rPr>
          <w:rFonts w:cs="Arial"/>
          <w:bCs/>
          <w:sz w:val="24"/>
        </w:rPr>
        <w:t xml:space="preserve">) </w:t>
      </w:r>
      <w:r w:rsidRPr="00C73EB7">
        <w:rPr>
          <w:rFonts w:cs="Arial"/>
          <w:bCs/>
          <w:sz w:val="24"/>
          <w:szCs w:val="24"/>
        </w:rPr>
        <w:t xml:space="preserve">- </w:t>
      </w:r>
      <w:r w:rsidRPr="00C73EB7">
        <w:rPr>
          <w:rFonts w:cs="Arial"/>
          <w:sz w:val="24"/>
          <w:szCs w:val="24"/>
        </w:rPr>
        <w:t xml:space="preserve">žadatel </w:t>
      </w:r>
      <w:r w:rsidRPr="00C73EB7">
        <w:rPr>
          <w:rFonts w:cs="Arial"/>
          <w:bCs/>
          <w:sz w:val="24"/>
          <w:szCs w:val="24"/>
        </w:rPr>
        <w:t>bod 4 písmeno b)</w:t>
      </w:r>
    </w:p>
    <w:p w:rsidR="00533E98" w:rsidRPr="00C73EB7" w:rsidRDefault="00533E98" w:rsidP="00533E98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</w:rPr>
      </w:pPr>
      <w:r w:rsidRPr="00C73EB7">
        <w:rPr>
          <w:rFonts w:cs="Arial"/>
          <w:sz w:val="24"/>
        </w:rPr>
        <w:t>neautorizovaný - prostý překlad dokladů v případě doložení faktur a dokumentů v cizím jazyce.</w:t>
      </w:r>
    </w:p>
    <w:p w:rsidR="00533E98" w:rsidRPr="00E65C70" w:rsidRDefault="00533E98" w:rsidP="00533E9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8   Náklady související s předmětem dotace</w:t>
      </w:r>
    </w:p>
    <w:p w:rsidR="00533E98" w:rsidRPr="00E65C70" w:rsidRDefault="00533E98" w:rsidP="00533E98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Seznam neuznatelných nákladů souvisejících s předmětem dotace:</w:t>
      </w:r>
    </w:p>
    <w:p w:rsidR="00533E98" w:rsidRPr="00E65C70" w:rsidRDefault="00533E98" w:rsidP="00533E98">
      <w:pPr>
        <w:pStyle w:val="Odstavecseseznamem"/>
        <w:numPr>
          <w:ilvl w:val="0"/>
          <w:numId w:val="6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5C70">
        <w:rPr>
          <w:rFonts w:ascii="Arial" w:hAnsi="Arial" w:cs="Arial"/>
          <w:lang w:eastAsia="cs-CZ"/>
        </w:rPr>
        <w:t>náklady vzniklé na farmářských trzích, prezentačních akcích, konferencích apod</w:t>
      </w:r>
      <w:r w:rsidRPr="00E65C70">
        <w:rPr>
          <w:rFonts w:ascii="Arial" w:hAnsi="Arial" w:cs="Arial"/>
          <w:lang w:val="cs-CZ" w:eastAsia="cs-CZ"/>
        </w:rPr>
        <w:t>.,</w:t>
      </w:r>
    </w:p>
    <w:p w:rsidR="00533E98" w:rsidRPr="00E65C70" w:rsidRDefault="00533E98" w:rsidP="00533E98">
      <w:pPr>
        <w:pStyle w:val="Odstavecseseznamem"/>
        <w:numPr>
          <w:ilvl w:val="0"/>
          <w:numId w:val="6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5C70">
        <w:rPr>
          <w:rFonts w:ascii="Arial" w:hAnsi="Arial" w:cs="Arial"/>
          <w:lang w:val="cs-CZ" w:eastAsia="cs-CZ"/>
        </w:rPr>
        <w:t>náklady vzniklé při účasti v expozicích Czech Trade, PROPED MZe, SZIF,</w:t>
      </w:r>
    </w:p>
    <w:p w:rsidR="00533E98" w:rsidRPr="00E65C70" w:rsidRDefault="00533E98" w:rsidP="00533E98">
      <w:pPr>
        <w:pStyle w:val="Odstavecseseznamem"/>
        <w:numPr>
          <w:ilvl w:val="0"/>
          <w:numId w:val="6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5C70">
        <w:rPr>
          <w:rFonts w:ascii="Arial" w:hAnsi="Arial" w:cs="Arial"/>
          <w:lang w:val="cs-CZ" w:eastAsia="cs-CZ"/>
        </w:rPr>
        <w:t>z</w:t>
      </w:r>
      <w:r w:rsidRPr="00E65C70">
        <w:rPr>
          <w:rFonts w:ascii="Arial" w:hAnsi="Arial" w:cs="Arial"/>
          <w:lang w:eastAsia="cs-CZ"/>
        </w:rPr>
        <w:t>ahraniční DPH,</w:t>
      </w:r>
    </w:p>
    <w:p w:rsidR="00533E98" w:rsidRPr="00E65C70" w:rsidRDefault="00533E98" w:rsidP="00533E98">
      <w:pPr>
        <w:pStyle w:val="Odstavecseseznamem"/>
        <w:numPr>
          <w:ilvl w:val="0"/>
          <w:numId w:val="6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5C70">
        <w:rPr>
          <w:rFonts w:ascii="Arial" w:hAnsi="Arial" w:cs="Arial"/>
          <w:lang w:val="cs-CZ" w:eastAsia="cs-CZ"/>
        </w:rPr>
        <w:t>n</w:t>
      </w:r>
      <w:r w:rsidRPr="00E65C70">
        <w:rPr>
          <w:rFonts w:ascii="Arial" w:hAnsi="Arial" w:cs="Arial"/>
          <w:lang w:eastAsia="cs-CZ"/>
        </w:rPr>
        <w:t>áklady na ubytování,</w:t>
      </w:r>
    </w:p>
    <w:p w:rsidR="00533E98" w:rsidRPr="00E65C70" w:rsidRDefault="00533E98" w:rsidP="00533E98">
      <w:pPr>
        <w:pStyle w:val="Odstavecseseznamem"/>
        <w:numPr>
          <w:ilvl w:val="0"/>
          <w:numId w:val="6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5C70">
        <w:rPr>
          <w:rFonts w:ascii="Arial" w:hAnsi="Arial" w:cs="Arial"/>
          <w:lang w:val="cs-CZ" w:eastAsia="cs-CZ"/>
        </w:rPr>
        <w:t>n</w:t>
      </w:r>
      <w:r w:rsidRPr="00E65C70">
        <w:rPr>
          <w:rFonts w:ascii="Arial" w:hAnsi="Arial" w:cs="Arial"/>
          <w:lang w:eastAsia="cs-CZ"/>
        </w:rPr>
        <w:t>áklady na jinou než leteckou dopravu</w:t>
      </w:r>
      <w:r w:rsidRPr="00E65C70">
        <w:rPr>
          <w:rFonts w:ascii="Arial" w:hAnsi="Arial" w:cs="Arial"/>
          <w:lang w:val="cs-CZ" w:eastAsia="cs-CZ"/>
        </w:rPr>
        <w:t>, náklady na leteckou dopravu do zemí EU,</w:t>
      </w:r>
    </w:p>
    <w:p w:rsidR="00533E98" w:rsidRPr="00E65C70" w:rsidRDefault="00533E98" w:rsidP="00533E98">
      <w:pPr>
        <w:pStyle w:val="Odstavecseseznamem"/>
        <w:numPr>
          <w:ilvl w:val="0"/>
          <w:numId w:val="6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5C70">
        <w:rPr>
          <w:rFonts w:ascii="Arial" w:hAnsi="Arial" w:cs="Arial"/>
          <w:lang w:val="cs-CZ" w:eastAsia="cs-CZ"/>
        </w:rPr>
        <w:t>p</w:t>
      </w:r>
      <w:r w:rsidRPr="00E65C70">
        <w:rPr>
          <w:rFonts w:ascii="Arial" w:hAnsi="Arial" w:cs="Arial"/>
          <w:lang w:eastAsia="cs-CZ"/>
        </w:rPr>
        <w:t>ojištění letenky</w:t>
      </w:r>
      <w:r w:rsidRPr="00E65C70">
        <w:rPr>
          <w:rFonts w:ascii="Arial" w:hAnsi="Arial" w:cs="Arial"/>
          <w:lang w:val="cs-CZ" w:eastAsia="cs-CZ"/>
        </w:rPr>
        <w:t>, náklady na změnu rezervace letenky</w:t>
      </w:r>
      <w:r w:rsidRPr="00E65C70">
        <w:rPr>
          <w:rFonts w:ascii="Arial" w:hAnsi="Arial" w:cs="Arial"/>
          <w:lang w:eastAsia="cs-CZ"/>
        </w:rPr>
        <w:t xml:space="preserve"> a parkování na letišti,</w:t>
      </w:r>
      <w:r>
        <w:rPr>
          <w:rFonts w:ascii="Arial" w:hAnsi="Arial" w:cs="Arial"/>
          <w:lang w:val="cs-CZ" w:eastAsia="cs-CZ"/>
        </w:rPr>
        <w:t xml:space="preserve"> </w:t>
      </w:r>
      <w:r w:rsidRPr="00C73EB7">
        <w:rPr>
          <w:rFonts w:ascii="Arial" w:hAnsi="Arial" w:cs="Arial"/>
        </w:rPr>
        <w:t>náklady na rezervaci sedadel a přepravu zavazadel</w:t>
      </w:r>
      <w:r w:rsidRPr="00C73EB7">
        <w:rPr>
          <w:rFonts w:ascii="Arial" w:hAnsi="Arial" w:cs="Arial"/>
          <w:lang w:val="cs-CZ"/>
        </w:rPr>
        <w:t>,</w:t>
      </w:r>
    </w:p>
    <w:p w:rsidR="00533E98" w:rsidRPr="00E65C70" w:rsidRDefault="00533E98" w:rsidP="00533E98">
      <w:pPr>
        <w:pStyle w:val="Odstavecseseznamem"/>
        <w:numPr>
          <w:ilvl w:val="0"/>
          <w:numId w:val="6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5C70">
        <w:rPr>
          <w:rFonts w:ascii="Arial" w:hAnsi="Arial" w:cs="Arial"/>
          <w:lang w:val="cs-CZ" w:eastAsia="cs-CZ"/>
        </w:rPr>
        <w:t>c</w:t>
      </w:r>
      <w:r w:rsidRPr="00E65C70">
        <w:rPr>
          <w:rFonts w:ascii="Arial" w:hAnsi="Arial" w:cs="Arial"/>
          <w:lang w:eastAsia="cs-CZ"/>
        </w:rPr>
        <w:t>estovní pojištění,</w:t>
      </w:r>
    </w:p>
    <w:p w:rsidR="00533E98" w:rsidRPr="00E65C70" w:rsidRDefault="00533E98" w:rsidP="00533E98">
      <w:pPr>
        <w:pStyle w:val="Odstavecseseznamem"/>
        <w:numPr>
          <w:ilvl w:val="0"/>
          <w:numId w:val="6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5C70">
        <w:rPr>
          <w:rFonts w:ascii="Arial" w:hAnsi="Arial" w:cs="Arial"/>
          <w:lang w:val="cs-CZ" w:eastAsia="cs-CZ"/>
        </w:rPr>
        <w:t>v</w:t>
      </w:r>
      <w:r w:rsidRPr="00E65C70">
        <w:rPr>
          <w:rFonts w:ascii="Arial" w:hAnsi="Arial" w:cs="Arial"/>
          <w:lang w:eastAsia="cs-CZ"/>
        </w:rPr>
        <w:t>ystavení víz,</w:t>
      </w:r>
    </w:p>
    <w:p w:rsidR="00533E98" w:rsidRPr="00E65C70" w:rsidRDefault="00533E98" w:rsidP="00533E98">
      <w:pPr>
        <w:pStyle w:val="Odstavecseseznamem"/>
        <w:numPr>
          <w:ilvl w:val="0"/>
          <w:numId w:val="6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5C70">
        <w:rPr>
          <w:rFonts w:ascii="Arial" w:hAnsi="Arial" w:cs="Arial"/>
          <w:spacing w:val="-6"/>
          <w:lang w:val="cs-CZ" w:eastAsia="cs-CZ"/>
        </w:rPr>
        <w:t>v</w:t>
      </w:r>
      <w:r w:rsidRPr="00E65C70">
        <w:rPr>
          <w:rFonts w:ascii="Arial" w:hAnsi="Arial" w:cs="Arial"/>
          <w:spacing w:val="-6"/>
          <w:lang w:eastAsia="cs-CZ"/>
        </w:rPr>
        <w:t>ybavení stánku (nábytek, stoly, sedací nábytek, vitríny, pulty a stojany na informační</w:t>
      </w:r>
      <w:r w:rsidRPr="00E65C70">
        <w:rPr>
          <w:rFonts w:ascii="Arial" w:hAnsi="Arial" w:cs="Arial"/>
          <w:lang w:eastAsia="cs-CZ"/>
        </w:rPr>
        <w:t xml:space="preserve"> materiály, kuchyňské nádobí a náčiní, spotřebiče apod.),</w:t>
      </w:r>
    </w:p>
    <w:p w:rsidR="00533E98" w:rsidRPr="00E65C70" w:rsidRDefault="00533E98" w:rsidP="00533E98">
      <w:pPr>
        <w:pStyle w:val="Odstavecseseznamem"/>
        <w:numPr>
          <w:ilvl w:val="0"/>
          <w:numId w:val="6"/>
        </w:numPr>
        <w:spacing w:after="60"/>
        <w:ind w:left="397" w:hanging="397"/>
        <w:contextualSpacing w:val="0"/>
        <w:jc w:val="both"/>
        <w:rPr>
          <w:rFonts w:ascii="Arial" w:hAnsi="Arial" w:cs="Arial"/>
          <w:spacing w:val="-2"/>
          <w:lang w:eastAsia="cs-CZ"/>
        </w:rPr>
      </w:pPr>
      <w:r w:rsidRPr="00E65C70">
        <w:rPr>
          <w:rFonts w:ascii="Arial" w:hAnsi="Arial" w:cs="Arial"/>
          <w:spacing w:val="-2"/>
          <w:lang w:val="cs-CZ" w:eastAsia="cs-CZ"/>
        </w:rPr>
        <w:t>i</w:t>
      </w:r>
      <w:r w:rsidRPr="00E65C70">
        <w:rPr>
          <w:rFonts w:ascii="Arial" w:hAnsi="Arial" w:cs="Arial"/>
          <w:spacing w:val="-2"/>
          <w:lang w:eastAsia="cs-CZ"/>
        </w:rPr>
        <w:t>nstalace technických sítí (přípojky elektřiny, vody, plynu, odpadů, internetu apod.</w:t>
      </w:r>
      <w:r w:rsidRPr="00E65C70">
        <w:rPr>
          <w:rFonts w:ascii="Arial" w:hAnsi="Arial" w:cs="Arial"/>
          <w:spacing w:val="-2"/>
          <w:lang w:val="cs-CZ" w:eastAsia="cs-CZ"/>
        </w:rPr>
        <w:t>),</w:t>
      </w:r>
    </w:p>
    <w:p w:rsidR="00533E98" w:rsidRPr="00E65C70" w:rsidRDefault="00533E98" w:rsidP="00533E98">
      <w:pPr>
        <w:pStyle w:val="Odstavecseseznamem"/>
        <w:numPr>
          <w:ilvl w:val="0"/>
          <w:numId w:val="6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5C70">
        <w:rPr>
          <w:rFonts w:ascii="Arial" w:hAnsi="Arial" w:cs="Arial"/>
          <w:lang w:val="cs-CZ" w:eastAsia="cs-CZ"/>
        </w:rPr>
        <w:t>spotřeba energíí</w:t>
      </w:r>
      <w:r w:rsidRPr="00E65C70">
        <w:rPr>
          <w:rFonts w:ascii="Arial" w:hAnsi="Arial" w:cs="Arial"/>
          <w:lang w:eastAsia="cs-CZ"/>
        </w:rPr>
        <w:t>,</w:t>
      </w:r>
    </w:p>
    <w:p w:rsidR="00533E98" w:rsidRPr="00E65C70" w:rsidRDefault="00533E98" w:rsidP="00533E98">
      <w:pPr>
        <w:pStyle w:val="Odstavecseseznamem"/>
        <w:numPr>
          <w:ilvl w:val="0"/>
          <w:numId w:val="6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5C70">
        <w:rPr>
          <w:rFonts w:ascii="Arial" w:hAnsi="Arial" w:cs="Arial"/>
          <w:lang w:val="cs-CZ" w:eastAsia="cs-CZ"/>
        </w:rPr>
        <w:t>i</w:t>
      </w:r>
      <w:r w:rsidRPr="00E65C70">
        <w:rPr>
          <w:rFonts w:ascii="Arial" w:hAnsi="Arial" w:cs="Arial"/>
          <w:lang w:eastAsia="cs-CZ"/>
        </w:rPr>
        <w:t>nternet,</w:t>
      </w:r>
    </w:p>
    <w:p w:rsidR="00533E98" w:rsidRPr="00E65C70" w:rsidRDefault="00533E98" w:rsidP="00533E98">
      <w:pPr>
        <w:pStyle w:val="Odstavecseseznamem"/>
        <w:numPr>
          <w:ilvl w:val="0"/>
          <w:numId w:val="6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5C70">
        <w:rPr>
          <w:rFonts w:ascii="Arial" w:hAnsi="Arial" w:cs="Arial"/>
          <w:bCs/>
          <w:lang w:val="cs-CZ"/>
        </w:rPr>
        <w:t>n</w:t>
      </w:r>
      <w:r w:rsidRPr="00E65C70">
        <w:rPr>
          <w:rFonts w:ascii="Arial" w:hAnsi="Arial" w:cs="Arial"/>
          <w:bCs/>
        </w:rPr>
        <w:t>áklady na úklid</w:t>
      </w:r>
      <w:r w:rsidRPr="00E65C70">
        <w:rPr>
          <w:rFonts w:ascii="Arial" w:hAnsi="Arial" w:cs="Arial"/>
          <w:lang w:eastAsia="cs-CZ"/>
        </w:rPr>
        <w:t xml:space="preserve"> stánku</w:t>
      </w:r>
      <w:r w:rsidRPr="00E65C70">
        <w:rPr>
          <w:rFonts w:ascii="Arial" w:hAnsi="Arial" w:cs="Arial"/>
          <w:lang w:val="cs-CZ" w:eastAsia="cs-CZ"/>
        </w:rPr>
        <w:t>,</w:t>
      </w:r>
    </w:p>
    <w:p w:rsidR="00533E98" w:rsidRPr="00E65C70" w:rsidRDefault="00533E98" w:rsidP="00533E98">
      <w:pPr>
        <w:pStyle w:val="Odstavecseseznamem"/>
        <w:numPr>
          <w:ilvl w:val="0"/>
          <w:numId w:val="6"/>
        </w:numPr>
        <w:spacing w:after="12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5C70">
        <w:rPr>
          <w:rFonts w:ascii="Arial" w:hAnsi="Arial" w:cs="Arial"/>
          <w:lang w:val="cs-CZ" w:eastAsia="cs-CZ"/>
        </w:rPr>
        <w:t>p</w:t>
      </w:r>
      <w:r w:rsidRPr="00E65C70">
        <w:rPr>
          <w:rFonts w:ascii="Arial" w:hAnsi="Arial" w:cs="Arial"/>
          <w:lang w:eastAsia="cs-CZ"/>
        </w:rPr>
        <w:t xml:space="preserve">oplatky veletržním správám </w:t>
      </w:r>
      <w:r w:rsidRPr="00E65C70">
        <w:rPr>
          <w:rFonts w:ascii="Arial" w:hAnsi="Arial" w:cs="Arial"/>
          <w:bCs/>
        </w:rPr>
        <w:t xml:space="preserve">(např. </w:t>
      </w:r>
      <w:r w:rsidRPr="00E65C70">
        <w:rPr>
          <w:rFonts w:ascii="Arial" w:hAnsi="Arial" w:cs="Arial"/>
          <w:bCs/>
          <w:lang w:val="cs-CZ"/>
        </w:rPr>
        <w:t>Auma Fee</w:t>
      </w:r>
      <w:r w:rsidRPr="00E65C70">
        <w:rPr>
          <w:rFonts w:ascii="Arial" w:hAnsi="Arial" w:cs="Arial"/>
          <w:bCs/>
        </w:rPr>
        <w:t>)</w:t>
      </w:r>
      <w:r w:rsidRPr="00E65C70">
        <w:rPr>
          <w:rFonts w:ascii="Arial" w:hAnsi="Arial" w:cs="Arial"/>
          <w:bCs/>
          <w:lang w:val="cs-CZ"/>
        </w:rPr>
        <w:t>.</w:t>
      </w:r>
    </w:p>
    <w:p w:rsidR="00533E98" w:rsidRPr="00E65C70" w:rsidRDefault="00533E98" w:rsidP="00533E9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9   </w:t>
      </w:r>
      <w:r w:rsidRPr="00E65C70">
        <w:rPr>
          <w:rFonts w:cs="Arial"/>
          <w:b/>
          <w:sz w:val="24"/>
        </w:rPr>
        <w:t>Seznam mezinárodních veletrhů a výstav, kde má MZe oficiální expozici v období od 1. 6. 2020 do 31. 5. 2021</w:t>
      </w:r>
    </w:p>
    <w:p w:rsidR="00533E98" w:rsidRPr="00E65C70" w:rsidRDefault="00533E98" w:rsidP="00533E98">
      <w:pPr>
        <w:numPr>
          <w:ilvl w:val="0"/>
          <w:numId w:val="8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b/>
          <w:bCs/>
          <w:sz w:val="24"/>
          <w:szCs w:val="24"/>
        </w:rPr>
        <w:t>Internationale Grüne Woche 2021</w:t>
      </w:r>
      <w:r w:rsidRPr="00E65C70">
        <w:rPr>
          <w:rFonts w:cs="Arial"/>
          <w:sz w:val="24"/>
          <w:szCs w:val="24"/>
        </w:rPr>
        <w:t xml:space="preserve"> - Berlín, Německo, 15. - 24. ledna 2021,</w:t>
      </w:r>
    </w:p>
    <w:p w:rsidR="00533E98" w:rsidRPr="00E65C70" w:rsidRDefault="00533E98" w:rsidP="00533E98">
      <w:pPr>
        <w:numPr>
          <w:ilvl w:val="0"/>
          <w:numId w:val="8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b/>
          <w:bCs/>
          <w:sz w:val="24"/>
          <w:szCs w:val="24"/>
        </w:rPr>
        <w:t>Biofach 2021</w:t>
      </w:r>
      <w:r w:rsidRPr="00E65C70">
        <w:rPr>
          <w:rFonts w:cs="Arial"/>
          <w:bCs/>
          <w:sz w:val="24"/>
          <w:szCs w:val="24"/>
        </w:rPr>
        <w:t xml:space="preserve"> - </w:t>
      </w:r>
      <w:r w:rsidRPr="00E65C70">
        <w:rPr>
          <w:rFonts w:cs="Arial"/>
          <w:sz w:val="24"/>
          <w:szCs w:val="24"/>
        </w:rPr>
        <w:t>Norimberk, Německo, 17. - 20. února 2021,</w:t>
      </w:r>
    </w:p>
    <w:p w:rsidR="00533E98" w:rsidRPr="00E65C70" w:rsidRDefault="00533E98" w:rsidP="00533E98">
      <w:pPr>
        <w:numPr>
          <w:ilvl w:val="0"/>
          <w:numId w:val="8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b/>
          <w:bCs/>
          <w:sz w:val="24"/>
          <w:szCs w:val="24"/>
        </w:rPr>
        <w:t>Gulfood 2021</w:t>
      </w:r>
      <w:r w:rsidRPr="00E65C70">
        <w:rPr>
          <w:rFonts w:cs="Arial"/>
          <w:sz w:val="24"/>
          <w:szCs w:val="24"/>
        </w:rPr>
        <w:t xml:space="preserve"> - Dubaj, Spojené arabské emiráty (SAE), 21. -  25. února 2021,</w:t>
      </w:r>
    </w:p>
    <w:p w:rsidR="00533E98" w:rsidRPr="00E65C70" w:rsidRDefault="00533E98" w:rsidP="00533E98">
      <w:pPr>
        <w:numPr>
          <w:ilvl w:val="0"/>
          <w:numId w:val="8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Foodex Japan 2021</w:t>
      </w:r>
      <w:r w:rsidRPr="00E65C70">
        <w:rPr>
          <w:rFonts w:cs="Arial"/>
          <w:sz w:val="24"/>
          <w:szCs w:val="24"/>
        </w:rPr>
        <w:t xml:space="preserve"> - Tokio, Japonsko, 9. – 12. března 2021,</w:t>
      </w:r>
    </w:p>
    <w:p w:rsidR="00533E98" w:rsidRPr="00E65C70" w:rsidRDefault="00533E98" w:rsidP="00533E98">
      <w:pPr>
        <w:numPr>
          <w:ilvl w:val="0"/>
          <w:numId w:val="8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IAF Novi Sad 2021</w:t>
      </w:r>
      <w:r w:rsidRPr="00E65C70">
        <w:rPr>
          <w:rFonts w:cs="Arial"/>
          <w:sz w:val="24"/>
          <w:szCs w:val="24"/>
        </w:rPr>
        <w:t xml:space="preserve"> – Novi Sad, Srbsko, květen 2021</w:t>
      </w:r>
    </w:p>
    <w:p w:rsidR="00533E98" w:rsidRPr="00E65C70" w:rsidRDefault="00533E98" w:rsidP="00533E98">
      <w:pPr>
        <w:spacing w:before="240" w:after="120"/>
        <w:jc w:val="both"/>
        <w:rPr>
          <w:rFonts w:cs="Arial"/>
          <w:spacing w:val="-7"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 xml:space="preserve">a další dodatečně zařazené mezinárodní veletrhy a výstavy, kde má MZe oficiální </w:t>
      </w:r>
      <w:r w:rsidRPr="00E65C70">
        <w:rPr>
          <w:rFonts w:cs="Arial"/>
          <w:bCs/>
          <w:spacing w:val="-4"/>
          <w:sz w:val="24"/>
          <w:szCs w:val="24"/>
        </w:rPr>
        <w:t>expozici. Přehled mezinárodních veletrhů a výstav s oficiální účastí MZe je dostupný</w:t>
      </w:r>
      <w:r w:rsidRPr="00E65C70">
        <w:rPr>
          <w:rFonts w:cs="Arial"/>
          <w:bCs/>
          <w:sz w:val="24"/>
          <w:szCs w:val="24"/>
        </w:rPr>
        <w:t xml:space="preserve"> na www.eagri.cz - Proexportní okénko.</w:t>
      </w:r>
    </w:p>
    <w:p w:rsidR="00533E98" w:rsidRPr="00E65C70" w:rsidRDefault="00533E98" w:rsidP="00533E98">
      <w:pPr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65C70">
        <w:rPr>
          <w:rFonts w:cs="Arial"/>
          <w:b/>
          <w:spacing w:val="-4"/>
          <w:sz w:val="24"/>
          <w:szCs w:val="24"/>
        </w:rPr>
        <w:t>10   </w:t>
      </w:r>
      <w:r w:rsidRPr="00E65C70">
        <w:rPr>
          <w:rFonts w:cs="Arial"/>
          <w:b/>
          <w:bCs/>
          <w:spacing w:val="-4"/>
          <w:sz w:val="24"/>
          <w:szCs w:val="24"/>
        </w:rPr>
        <w:t>Seznam výrobků, jejichž výroba, zpracování a uvádění na trh spadá do oblasti</w:t>
      </w:r>
      <w:r w:rsidRPr="00E65C70">
        <w:rPr>
          <w:rFonts w:cs="Arial"/>
          <w:b/>
          <w:bCs/>
          <w:sz w:val="24"/>
          <w:szCs w:val="24"/>
        </w:rPr>
        <w:t xml:space="preserve"> Společné zemědělské a rybářské politiky</w:t>
      </w:r>
    </w:p>
    <w:p w:rsidR="00533E98" w:rsidRPr="00E65C70" w:rsidRDefault="00533E98" w:rsidP="00533E98">
      <w:pPr>
        <w:spacing w:after="120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Příloha I. Smlouvy o fungování EU - seznam podle čl. 38 Smlouvy o fungování EU</w:t>
      </w:r>
    </w:p>
    <w:tbl>
      <w:tblPr>
        <w:tblpPr w:vertAnchor="text" w:horzAnchor="margin" w:tblpXSpec="center" w:tblpY="1"/>
        <w:tblOverlap w:val="never"/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7597"/>
      </w:tblGrid>
      <w:tr w:rsidR="00533E98" w:rsidRPr="00E65C70" w:rsidTr="00EF1775">
        <w:trPr>
          <w:cantSplit/>
          <w:trHeight w:val="567"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jc w:val="center"/>
              <w:rPr>
                <w:rFonts w:cs="Arial"/>
                <w:b/>
                <w:spacing w:val="-6"/>
              </w:rPr>
            </w:pPr>
            <w:r w:rsidRPr="00E65C70">
              <w:rPr>
                <w:rFonts w:cs="Arial"/>
                <w:b/>
                <w:spacing w:val="-6"/>
              </w:rPr>
              <w:t>Číslo nomenklatury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jc w:val="center"/>
              <w:rPr>
                <w:rFonts w:cs="Arial"/>
                <w:b/>
                <w:spacing w:val="-6"/>
              </w:rPr>
            </w:pPr>
            <w:r w:rsidRPr="00E65C70">
              <w:rPr>
                <w:rFonts w:cs="Arial"/>
                <w:b/>
                <w:spacing w:val="-6"/>
              </w:rPr>
              <w:t>Název zboží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spacing w:val="-2"/>
                <w:sz w:val="22"/>
                <w:szCs w:val="22"/>
              </w:rPr>
              <w:t>Kapitola 1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Živá zvířata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lastRenderedPageBreak/>
              <w:t>Kapitola 2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Maso a poživatelné droby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3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Ryby, korýši a měkkýši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4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Mléko a mléčné výrobky; ptačí vejce; přírodní med</w:t>
            </w:r>
          </w:p>
        </w:tc>
      </w:tr>
      <w:tr w:rsidR="00533E98" w:rsidRPr="00E65C70" w:rsidTr="00EF1775">
        <w:trPr>
          <w:cantSplit/>
          <w:trHeight w:val="324"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5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</w:p>
        </w:tc>
      </w:tr>
      <w:tr w:rsidR="00533E98" w:rsidRPr="00E65C70" w:rsidTr="00EF1775">
        <w:trPr>
          <w:cantSplit/>
          <w:trHeight w:val="272"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05.04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Střeva, měchýře a žaludky ze zvířat (jiných než ryb), celé a jejich části</w:t>
            </w:r>
          </w:p>
        </w:tc>
      </w:tr>
      <w:tr w:rsidR="00533E98" w:rsidRPr="00E65C70" w:rsidTr="00EF1775">
        <w:trPr>
          <w:cantSplit/>
          <w:trHeight w:val="564"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05.15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Produkty živočišného původu jinde neuvedené ani nezahrnuté; mrtvá zvířata kapitol 1 nebo 3, nevhodná k lidské spotřebě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spacing w:val="-2"/>
                <w:sz w:val="22"/>
                <w:szCs w:val="22"/>
              </w:rPr>
              <w:t>Kapitola 6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Živé rostliny a květinářské produkty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7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Jedlá zelenina, rostliny, kořeny a hlízy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8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Jedlé ovoce; slupky citrusových plodů a melounů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9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Káva, čaj, koření, kromě maté (čísla 09.03)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ind w:left="180" w:hanging="180"/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10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Obiloviny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11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Mlýnské výrobky: slad, škroby, lepek, inulin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spacing w:val="-2"/>
                <w:sz w:val="22"/>
                <w:szCs w:val="22"/>
              </w:rPr>
              <w:t>Kapitola 12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Olejnatá semena a olejnaté plody; různá zrna a plody, průmyslové a léčivé rostliny; sláma a pícniny</w:t>
            </w:r>
          </w:p>
        </w:tc>
      </w:tr>
      <w:tr w:rsidR="00533E98" w:rsidRPr="00E65C70" w:rsidTr="00EF1775">
        <w:trPr>
          <w:cantSplit/>
          <w:trHeight w:val="392"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13</w:t>
            </w:r>
          </w:p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ex 13.03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Pektin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spacing w:val="-2"/>
                <w:sz w:val="22"/>
                <w:szCs w:val="22"/>
              </w:rPr>
              <w:t>Kapitola 15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15.01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Vepřové sádlo a jiný lisovaný nebo tavený vepřový tuk; lisovaný nebo tavený drůbeží tuk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15.02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Hovězí, ovčí nebo kozí lůj, surový nebo tavený, též „premier jus“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15.03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 xml:space="preserve">Stearin z vepřového sádla, olein z vepřového sádla, oleostearin, a oleomargarin, neemulgované, nesmíchané ani jinak neupravené 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15.04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Tuky a oleje z ryb a z mořských savců, též rafinované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15.07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Ztužené rostlinné oleje, tekuté nebo pevné, surové, čištěné nebo rafinované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15.12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Tuky a oleje živočišné nebo rostlinné, hydrogenované, též rafinované, ale jinak neupravené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15.13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pStyle w:val="Normlc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spacing w:val="-2"/>
                <w:sz w:val="22"/>
                <w:szCs w:val="22"/>
              </w:rPr>
              <w:t>Margarin, umělé vepřové sádlo a jiné upravené potravinové tuky</w:t>
            </w:r>
          </w:p>
        </w:tc>
      </w:tr>
      <w:tr w:rsidR="00533E98" w:rsidRPr="00E65C70" w:rsidTr="00EF1775">
        <w:trPr>
          <w:cantSplit/>
          <w:trHeight w:val="529"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15.17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7"/>
              </w:rPr>
            </w:pPr>
            <w:r w:rsidRPr="00E65C70">
              <w:rPr>
                <w:rFonts w:cs="Arial"/>
                <w:spacing w:val="-7"/>
              </w:rPr>
              <w:t>Zbytky po zpracování živočišných tuků nebo živočišných nebo rostlinných vosků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spacing w:val="-2"/>
                <w:sz w:val="22"/>
                <w:szCs w:val="22"/>
              </w:rPr>
              <w:t>Kapitola 16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Přípravky z masa, ryb, korýšů nebo měkkýšů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17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17.01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Řepný a třtinový cukr, v pevném stavu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17.02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Ostatní cukry; cukerné sirupy; umělý med (též smíšený s přírodním medem); karamel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17.03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Melasa, též odbarvená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pStyle w:val="Typedudocument"/>
              <w:spacing w:before="0"/>
              <w:jc w:val="left"/>
              <w:rPr>
                <w:rFonts w:ascii="Arial" w:hAnsi="Arial" w:cs="Arial"/>
                <w:b w:val="0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b w:val="0"/>
                <w:spacing w:val="-2"/>
                <w:sz w:val="22"/>
                <w:szCs w:val="22"/>
              </w:rPr>
              <w:t>17.05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6"/>
              </w:rPr>
            </w:pPr>
            <w:r w:rsidRPr="00E65C70">
              <w:rPr>
                <w:rFonts w:cs="Arial"/>
                <w:snapToGrid w:val="0"/>
                <w:spacing w:val="-6"/>
              </w:rPr>
              <w:t>Aromatizované nebo barvené cukry, sirupy a melasy (včetně vanilkového cukru nebo vanilínu), vyjma ovocných šťáv s přísadou cukru v jakémkoli poměru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spacing w:val="-2"/>
                <w:sz w:val="22"/>
                <w:szCs w:val="22"/>
              </w:rPr>
              <w:t>Kapitola 18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18.01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Kakaové boby, též ve zlomcích, surové nebo pražené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18.02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Kakaové skořápky, slupky a ostatní kakaové odpady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spacing w:val="-2"/>
                <w:sz w:val="22"/>
                <w:szCs w:val="22"/>
              </w:rPr>
              <w:t>Kapitola 20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Přípravky ze zeleniny, poživatelných rostlin, ovoce nebo z jiných rostlin nebo částí rostlin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spacing w:val="-2"/>
                <w:sz w:val="22"/>
                <w:szCs w:val="22"/>
              </w:rPr>
              <w:t>Kapitola 22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pStyle w:val="Style22"/>
              <w:rPr>
                <w:rFonts w:cs="Arial"/>
                <w:spacing w:val="-2"/>
                <w:sz w:val="22"/>
                <w:szCs w:val="22"/>
              </w:rPr>
            </w:pP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22.04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Hroznový mošt částečně zkvašený nebo hroznový mošt, jehož kvašení bylo zastaveno jinak než přidáním alkoholu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22.05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Víno z čerstvých hroznů; hroznový mošt z čerstvých hroznů, jehož kvašení bylo zastaveno přidáním alkoholu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22.07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 xml:space="preserve">Ostatní kvašené nápoje (jablečné, hruškové, medovina) </w:t>
            </w:r>
          </w:p>
        </w:tc>
      </w:tr>
      <w:tr w:rsidR="00533E98" w:rsidRPr="00E65C70" w:rsidTr="00EF1775">
        <w:trPr>
          <w:cantSplit/>
          <w:trHeight w:val="1020"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pStyle w:val="Typedudocument"/>
              <w:spacing w:before="0"/>
              <w:jc w:val="left"/>
              <w:rPr>
                <w:rFonts w:ascii="Arial" w:hAnsi="Arial" w:cs="Arial"/>
                <w:b w:val="0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b w:val="0"/>
                <w:spacing w:val="-2"/>
                <w:sz w:val="22"/>
                <w:szCs w:val="22"/>
              </w:rPr>
              <w:t>ex 22.08</w:t>
            </w:r>
          </w:p>
          <w:p w:rsidR="00533E98" w:rsidRPr="00E65C70" w:rsidRDefault="00533E98" w:rsidP="00EF1775">
            <w:pPr>
              <w:pStyle w:val="Datedadoption"/>
              <w:spacing w:before="0"/>
              <w:jc w:val="left"/>
              <w:rPr>
                <w:rFonts w:ascii="Arial" w:hAnsi="Arial" w:cs="Arial"/>
                <w:b w:val="0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b w:val="0"/>
                <w:spacing w:val="-2"/>
                <w:sz w:val="22"/>
                <w:szCs w:val="22"/>
              </w:rPr>
              <w:t>ex 22.09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4"/>
              </w:rPr>
            </w:pPr>
            <w:r w:rsidRPr="00E65C70">
              <w:rPr>
                <w:rFonts w:cs="Arial"/>
                <w:snapToGrid w:val="0"/>
                <w:spacing w:val="-4"/>
              </w:rPr>
              <w:t>Etylalkohol denaturovaný či nedenaturovaný, jakéhokoli obsahu alkoholu, získávaný ze zemědělských produktů uvedených v příloze I, vyjma destilátů, likérů a jiných lihových nápojů a složených lihových přípravků (tzv. koncentrované extrakty) pro výrobu alkoholických nápojů</w:t>
            </w:r>
          </w:p>
        </w:tc>
      </w:tr>
      <w:tr w:rsidR="00533E98" w:rsidRPr="00E65C70" w:rsidTr="00EF1775">
        <w:trPr>
          <w:cantSplit/>
          <w:trHeight w:val="246"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pStyle w:val="Typedudocument"/>
              <w:spacing w:before="0"/>
              <w:jc w:val="left"/>
              <w:rPr>
                <w:rFonts w:ascii="Arial" w:hAnsi="Arial" w:cs="Arial"/>
                <w:b w:val="0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b w:val="0"/>
                <w:spacing w:val="-2"/>
                <w:sz w:val="22"/>
                <w:szCs w:val="22"/>
              </w:rPr>
              <w:lastRenderedPageBreak/>
              <w:t>22.10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pStyle w:val="Formuledadoption"/>
              <w:spacing w:before="0" w:after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spacing w:val="-2"/>
                <w:sz w:val="22"/>
                <w:szCs w:val="22"/>
              </w:rPr>
              <w:t>Stolní ocet a jeho náhražky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spacing w:val="-2"/>
                <w:sz w:val="22"/>
                <w:szCs w:val="22"/>
              </w:rPr>
              <w:t>Kapitola 23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Zbytky a odpady v potravinářském průmyslu; připravené krmivo</w:t>
            </w:r>
          </w:p>
        </w:tc>
      </w:tr>
      <w:tr w:rsidR="00533E98" w:rsidRPr="00E65C70" w:rsidTr="00EF1775">
        <w:trPr>
          <w:cantSplit/>
          <w:trHeight w:val="468"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24</w:t>
            </w:r>
          </w:p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24.01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Nezpracovaný tabák, tabákový odpad</w:t>
            </w:r>
          </w:p>
        </w:tc>
      </w:tr>
      <w:tr w:rsidR="00533E98" w:rsidRPr="00E65C70" w:rsidTr="00EF1775">
        <w:trPr>
          <w:cantSplit/>
          <w:trHeight w:val="532"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b/>
              </w:rPr>
            </w:pPr>
            <w:r w:rsidRPr="00E65C70">
              <w:rPr>
                <w:b/>
              </w:rPr>
              <w:t>Kapitola 45</w:t>
            </w:r>
          </w:p>
          <w:p w:rsidR="00533E98" w:rsidRPr="00E65C70" w:rsidRDefault="00533E98" w:rsidP="00EF1775">
            <w:r w:rsidRPr="00E65C70">
              <w:t>45.01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Surový přírodní korek, korkový odpad; granulovaný nebo na prach rozemletý</w:t>
            </w:r>
          </w:p>
        </w:tc>
      </w:tr>
      <w:tr w:rsidR="00533E98" w:rsidRPr="00E65C70" w:rsidTr="00EF1775">
        <w:trPr>
          <w:cantSplit/>
          <w:trHeight w:val="540"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spacing w:val="-2"/>
                <w:sz w:val="22"/>
                <w:szCs w:val="22"/>
              </w:rPr>
              <w:t>Kapitola 54</w:t>
            </w:r>
          </w:p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54.01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Len surový, máčený, třený, vochlovaný nebo jinak zpracovaný, avšak nespředený, koudel a odpad (včetně rozvlákněného materiálu)</w:t>
            </w:r>
          </w:p>
        </w:tc>
      </w:tr>
      <w:tr w:rsidR="00533E98" w:rsidRPr="00E65C70" w:rsidTr="00EF1775">
        <w:trPr>
          <w:cantSplit/>
          <w:trHeight w:val="704"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spacing w:val="-2"/>
                <w:sz w:val="22"/>
                <w:szCs w:val="22"/>
              </w:rPr>
              <w:t>Kapitola 57</w:t>
            </w:r>
          </w:p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57.01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Pravé konopí (</w:t>
            </w:r>
            <w:r w:rsidRPr="00E65C70">
              <w:rPr>
                <w:rFonts w:cs="Arial"/>
                <w:i/>
                <w:spacing w:val="-2"/>
              </w:rPr>
              <w:t>Cannabis sativa</w:t>
            </w:r>
            <w:r w:rsidRPr="00E65C70">
              <w:rPr>
                <w:rFonts w:cs="Arial"/>
                <w:spacing w:val="-2"/>
              </w:rPr>
              <w:t>) surové, máčené, třené, vochlované nebo jinak zpracované, avšak nespředené, koudel a odpad (včetně rozvlákněného materiálu)</w:t>
            </w:r>
          </w:p>
        </w:tc>
      </w:tr>
    </w:tbl>
    <w:p w:rsidR="00533E98" w:rsidRPr="00E65C70" w:rsidRDefault="00533E98" w:rsidP="00533E98">
      <w:pPr>
        <w:spacing w:after="120"/>
        <w:jc w:val="both"/>
        <w:rPr>
          <w:rFonts w:cs="Arial"/>
          <w:sz w:val="20"/>
          <w:szCs w:val="24"/>
        </w:rPr>
      </w:pPr>
    </w:p>
    <w:p w:rsidR="00533E98" w:rsidRPr="00E65C70" w:rsidRDefault="00533E98" w:rsidP="00533E98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Pro identifikaci výrobků, jejichž výroba, zpracování a uvádění na trh spadá do oblasti Společné zemědělské a rybářské politiky (Příloha I. Smlouvy o fungování EU) je rozhodující název zboží, nikoli číslo nomenklatury.</w:t>
      </w:r>
    </w:p>
    <w:p w:rsidR="00533E98" w:rsidRPr="00E65C70" w:rsidRDefault="00533E98" w:rsidP="00533E98">
      <w:pPr>
        <w:spacing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sz w:val="24"/>
          <w:szCs w:val="24"/>
        </w:rPr>
        <w:br w:type="page"/>
      </w:r>
      <w:r w:rsidRPr="00E65C70">
        <w:rPr>
          <w:rFonts w:cs="Arial"/>
          <w:b/>
          <w:spacing w:val="-18"/>
          <w:sz w:val="24"/>
          <w:szCs w:val="24"/>
        </w:rPr>
        <w:lastRenderedPageBreak/>
        <w:t>9.H.b.   Podpora účasti na ostatních mezinárodních zemědělských a potravinářských</w:t>
      </w:r>
      <w:r w:rsidRPr="00E65C70">
        <w:rPr>
          <w:rFonts w:cs="Arial"/>
          <w:b/>
          <w:sz w:val="24"/>
          <w:szCs w:val="24"/>
        </w:rPr>
        <w:t xml:space="preserve"> </w:t>
      </w:r>
      <w:r w:rsidRPr="00E65C70">
        <w:rPr>
          <w:rFonts w:cs="Arial"/>
          <w:b/>
          <w:spacing w:val="-6"/>
          <w:sz w:val="24"/>
          <w:szCs w:val="24"/>
        </w:rPr>
        <w:t>veletrzích a výstavách v zahraničí</w:t>
      </w:r>
    </w:p>
    <w:p w:rsidR="00533E98" w:rsidRPr="00E65C70" w:rsidRDefault="00533E98" w:rsidP="00533E9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1   Účel dotace</w:t>
      </w:r>
    </w:p>
    <w:p w:rsidR="00533E98" w:rsidRPr="00E65C70" w:rsidRDefault="00533E98" w:rsidP="00533E98">
      <w:pPr>
        <w:pStyle w:val="Zkladntext32"/>
        <w:spacing w:after="120"/>
        <w:rPr>
          <w:rFonts w:ascii="Arial" w:hAnsi="Arial" w:cs="Arial"/>
          <w:b w:val="0"/>
          <w:bCs/>
          <w:strike/>
          <w:szCs w:val="24"/>
        </w:rPr>
      </w:pPr>
      <w:r w:rsidRPr="00E65C70">
        <w:rPr>
          <w:rFonts w:ascii="Arial" w:hAnsi="Arial" w:cs="Arial"/>
          <w:b w:val="0"/>
          <w:bCs/>
          <w:szCs w:val="24"/>
        </w:rPr>
        <w:t>Podpora účasti vystavovatelů, jejich výrobků, případně služeb na vybraných mezinárodních veletrzích a výstavách v zahraničí, kde nemá MZe oficiální účast.</w:t>
      </w:r>
    </w:p>
    <w:p w:rsidR="00533E98" w:rsidRPr="00E65C70" w:rsidRDefault="00533E98" w:rsidP="00533E9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2   Předmět dotace</w:t>
      </w:r>
    </w:p>
    <w:p w:rsidR="00533E98" w:rsidRPr="00E65C70" w:rsidRDefault="00533E98" w:rsidP="00533E98">
      <w:pPr>
        <w:pStyle w:val="Odstavecseseznamem"/>
        <w:spacing w:after="120"/>
        <w:ind w:left="0"/>
        <w:jc w:val="both"/>
        <w:rPr>
          <w:rFonts w:ascii="Arial" w:hAnsi="Arial" w:cs="Arial"/>
          <w:lang w:val="cs-CZ"/>
        </w:rPr>
      </w:pPr>
      <w:r w:rsidRPr="00E65C70">
        <w:rPr>
          <w:rFonts w:ascii="Arial" w:hAnsi="Arial" w:cs="Arial"/>
        </w:rPr>
        <w:t>Úhrada nájmu výstavní plochy a stavby stánku, úhrada cestovních nákladů a úhrada registračního poplatku subjektům účastnícím se zemědělských</w:t>
      </w:r>
      <w:r w:rsidRPr="00E65C70">
        <w:rPr>
          <w:rFonts w:ascii="Arial" w:hAnsi="Arial" w:cs="Arial"/>
          <w:lang w:val="cs-CZ"/>
        </w:rPr>
        <w:t>,</w:t>
      </w:r>
      <w:r w:rsidRPr="00E65C70">
        <w:rPr>
          <w:rFonts w:ascii="Arial" w:hAnsi="Arial" w:cs="Arial"/>
        </w:rPr>
        <w:t xml:space="preserve"> potravinářských</w:t>
      </w:r>
      <w:r w:rsidRPr="00E65C70">
        <w:rPr>
          <w:rFonts w:ascii="Arial" w:hAnsi="Arial" w:cs="Arial"/>
          <w:lang w:val="cs-CZ"/>
        </w:rPr>
        <w:t>, lesnických a zahradnických</w:t>
      </w:r>
      <w:r w:rsidRPr="00E65C70">
        <w:rPr>
          <w:rFonts w:ascii="Arial" w:hAnsi="Arial" w:cs="Arial"/>
        </w:rPr>
        <w:t xml:space="preserve"> veletrhů a výstav v zahraničí </w:t>
      </w:r>
      <w:r w:rsidRPr="00E65C70">
        <w:rPr>
          <w:rFonts w:ascii="Arial" w:hAnsi="Arial" w:cs="Arial"/>
          <w:lang w:val="cs-CZ"/>
        </w:rPr>
        <w:t xml:space="preserve">(mimo veletrhů s oficiální účastí MZe) </w:t>
      </w:r>
      <w:r w:rsidRPr="00E65C70">
        <w:rPr>
          <w:rFonts w:ascii="Arial" w:hAnsi="Arial" w:cs="Arial"/>
        </w:rPr>
        <w:t>v </w:t>
      </w:r>
      <w:r w:rsidRPr="00E65C70">
        <w:rPr>
          <w:rFonts w:ascii="Arial" w:hAnsi="Arial" w:cs="Arial"/>
          <w:lang w:val="cs-CZ"/>
        </w:rPr>
        <w:t>období</w:t>
      </w:r>
      <w:r w:rsidRPr="00E65C70">
        <w:rPr>
          <w:rFonts w:ascii="Arial" w:hAnsi="Arial" w:cs="Arial"/>
        </w:rPr>
        <w:t xml:space="preserve"> od </w:t>
      </w:r>
      <w:r w:rsidRPr="00E65C70">
        <w:rPr>
          <w:rFonts w:ascii="Arial" w:hAnsi="Arial" w:cs="Arial"/>
          <w:lang w:val="cs-CZ"/>
        </w:rPr>
        <w:t>1</w:t>
      </w:r>
      <w:r w:rsidRPr="00E65C70">
        <w:rPr>
          <w:rFonts w:ascii="Arial" w:hAnsi="Arial" w:cs="Arial"/>
        </w:rPr>
        <w:t>.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>6.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>20</w:t>
      </w:r>
      <w:r w:rsidRPr="00E65C70">
        <w:rPr>
          <w:rFonts w:ascii="Arial" w:hAnsi="Arial" w:cs="Arial"/>
          <w:lang w:val="cs-CZ"/>
        </w:rPr>
        <w:t>20</w:t>
      </w:r>
      <w:r w:rsidRPr="00E65C70">
        <w:rPr>
          <w:rFonts w:ascii="Arial" w:hAnsi="Arial" w:cs="Arial"/>
        </w:rPr>
        <w:t xml:space="preserve"> do 31.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>5.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>20</w:t>
      </w:r>
      <w:r w:rsidRPr="00E65C70">
        <w:rPr>
          <w:rFonts w:ascii="Arial" w:hAnsi="Arial" w:cs="Arial"/>
          <w:lang w:val="cs-CZ"/>
        </w:rPr>
        <w:t>21</w:t>
      </w:r>
      <w:r w:rsidRPr="00E65C70">
        <w:rPr>
          <w:rFonts w:ascii="Arial" w:hAnsi="Arial" w:cs="Arial"/>
        </w:rPr>
        <w:t>.</w:t>
      </w:r>
    </w:p>
    <w:p w:rsidR="00533E98" w:rsidRPr="00E65C70" w:rsidRDefault="00533E98" w:rsidP="00533E98">
      <w:pPr>
        <w:spacing w:after="120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 xml:space="preserve">Seznam příkladů mezinárodních veletrhů a výstav, pro něž je možno podat žádost o dotaci, je uveden pod bodem 9  Seznam příkladů mezinárodních veletrhů a výstav. </w:t>
      </w:r>
      <w:r w:rsidRPr="00E65C70">
        <w:rPr>
          <w:rFonts w:cs="Arial"/>
          <w:bCs/>
          <w:spacing w:val="-7"/>
          <w:sz w:val="24"/>
          <w:szCs w:val="24"/>
        </w:rPr>
        <w:t>Dotaci lze poskytnout i na další zemědělské či potravinářské veletrhy a výstavy neuvedené</w:t>
      </w:r>
      <w:r w:rsidRPr="00E65C70">
        <w:rPr>
          <w:rFonts w:cs="Arial"/>
          <w:bCs/>
          <w:sz w:val="24"/>
          <w:szCs w:val="24"/>
        </w:rPr>
        <w:t xml:space="preserve"> </w:t>
      </w:r>
      <w:r w:rsidRPr="00E65C70">
        <w:rPr>
          <w:rFonts w:cs="Arial"/>
          <w:bCs/>
          <w:spacing w:val="-2"/>
          <w:sz w:val="24"/>
          <w:szCs w:val="24"/>
        </w:rPr>
        <w:t>ve výčtu, avšak dotaci nelze poskytnout na účast na konferencích, farmářských akcích,</w:t>
      </w:r>
      <w:r w:rsidRPr="00E65C70">
        <w:rPr>
          <w:rFonts w:cs="Arial"/>
          <w:bCs/>
          <w:sz w:val="24"/>
          <w:szCs w:val="24"/>
        </w:rPr>
        <w:t xml:space="preserve"> street food festivalech, přehlídkách a prezentačních akcích, bazarech apod.</w:t>
      </w:r>
    </w:p>
    <w:p w:rsidR="00533E98" w:rsidRPr="00E65C70" w:rsidRDefault="00533E98" w:rsidP="00533E9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3   Žadatel</w:t>
      </w:r>
    </w:p>
    <w:p w:rsidR="00533E98" w:rsidRPr="00C73EB7" w:rsidRDefault="00533E98" w:rsidP="00533E98">
      <w:pPr>
        <w:spacing w:after="120"/>
        <w:jc w:val="both"/>
        <w:rPr>
          <w:rFonts w:cs="Arial"/>
          <w:sz w:val="24"/>
          <w:szCs w:val="24"/>
        </w:rPr>
      </w:pPr>
      <w:r w:rsidRPr="00C73EB7">
        <w:rPr>
          <w:rFonts w:cs="Arial"/>
          <w:sz w:val="24"/>
          <w:szCs w:val="24"/>
        </w:rPr>
        <w:t xml:space="preserve">Fyzická nebo právnická osoba podnikající na území České republiky a další </w:t>
      </w:r>
      <w:r w:rsidRPr="00C73EB7">
        <w:rPr>
          <w:rFonts w:cs="Arial"/>
          <w:spacing w:val="-2"/>
          <w:sz w:val="24"/>
          <w:szCs w:val="24"/>
        </w:rPr>
        <w:t>organizace působící v odvětví zemědělství, potravinářství, krmivářství (vyjma subjektů,</w:t>
      </w:r>
      <w:r w:rsidRPr="00C73EB7">
        <w:rPr>
          <w:rFonts w:cs="Arial"/>
          <w:sz w:val="24"/>
          <w:szCs w:val="24"/>
        </w:rPr>
        <w:t xml:space="preserve"> které výrobky pouze dováží ze zahraničí a na území ČR pouze balí nebo přebalují), zemědělské techniky a technologií pro chov, rybolovu a akvakultury, výrobci závlahových zařízení, výrobci strojů pro potravinářskou výrobu, výrobci lesnické techniky, fyzické a právnické osoby a organizace působící v odvětví loveckých zbraní, střeliva a optiky a firmy zprostředkovávající poplatkové lovy na území ČR.</w:t>
      </w:r>
    </w:p>
    <w:p w:rsidR="00533E98" w:rsidRPr="00E65C70" w:rsidRDefault="00533E98" w:rsidP="00533E98">
      <w:pPr>
        <w:numPr>
          <w:ilvl w:val="0"/>
          <w:numId w:val="1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pacing w:val="-2"/>
          <w:sz w:val="24"/>
          <w:szCs w:val="24"/>
          <w:lang w:val="x-none" w:eastAsia="x-none"/>
        </w:rPr>
        <w:t>Malé a střední podniky</w:t>
      </w:r>
      <w:r w:rsidRPr="00E65C70">
        <w:rPr>
          <w:rFonts w:eastAsia="Times New Roman" w:cs="Arial"/>
          <w:spacing w:val="-2"/>
          <w:sz w:val="24"/>
          <w:szCs w:val="24"/>
          <w:lang w:val="x-none" w:eastAsia="x-none"/>
        </w:rPr>
        <w:t xml:space="preserve"> působící v produkci a zpracování zemědělských produktů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spadající</w:t>
      </w:r>
      <w:r w:rsidRPr="00E65C70">
        <w:rPr>
          <w:rFonts w:eastAsia="Times New Roman" w:cs="Arial"/>
          <w:sz w:val="24"/>
          <w:szCs w:val="24"/>
          <w:lang w:eastAsia="x-none"/>
        </w:rPr>
        <w:t>ch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do Přílohy I Smlouvy o fungování EU a jejich uvádění na trh. Podpora bude poskytována podle čl. 24 nařízení Komise (EU) č. 702/2014.</w:t>
      </w:r>
    </w:p>
    <w:p w:rsidR="00533E98" w:rsidRPr="00E65C70" w:rsidRDefault="00533E98" w:rsidP="00533E98">
      <w:pPr>
        <w:pStyle w:val="Odstavecseseznamem"/>
        <w:numPr>
          <w:ilvl w:val="0"/>
          <w:numId w:val="14"/>
        </w:numPr>
        <w:spacing w:after="120"/>
        <w:ind w:left="397" w:hanging="397"/>
        <w:contextualSpacing w:val="0"/>
        <w:jc w:val="both"/>
        <w:rPr>
          <w:rFonts w:ascii="Arial" w:hAnsi="Arial" w:cs="Arial"/>
          <w:bCs/>
        </w:rPr>
      </w:pPr>
      <w:r w:rsidRPr="00E65C70">
        <w:rPr>
          <w:rFonts w:ascii="Arial" w:hAnsi="Arial" w:cs="Arial"/>
          <w:b/>
        </w:rPr>
        <w:t>Velké podniky</w:t>
      </w:r>
      <w:r w:rsidRPr="00E65C70">
        <w:rPr>
          <w:rFonts w:ascii="Arial" w:hAnsi="Arial" w:cs="Arial"/>
          <w:bCs/>
        </w:rPr>
        <w:t>:</w:t>
      </w:r>
    </w:p>
    <w:p w:rsidR="00533E98" w:rsidRPr="00E65C70" w:rsidRDefault="00533E98" w:rsidP="00533E98">
      <w:pPr>
        <w:pStyle w:val="Odstavecseseznamem"/>
        <w:numPr>
          <w:ilvl w:val="0"/>
          <w:numId w:val="15"/>
        </w:numPr>
        <w:spacing w:after="120"/>
        <w:ind w:left="709" w:hanging="142"/>
        <w:contextualSpacing w:val="0"/>
        <w:jc w:val="both"/>
        <w:rPr>
          <w:rFonts w:ascii="Arial" w:hAnsi="Arial" w:cs="Arial"/>
          <w:lang w:val="cs-CZ"/>
        </w:rPr>
      </w:pPr>
      <w:r w:rsidRPr="00E65C70">
        <w:rPr>
          <w:rFonts w:ascii="Arial" w:hAnsi="Arial" w:cs="Arial"/>
        </w:rPr>
        <w:t xml:space="preserve">působící v odvětví zpracování zemědělských produktů uvedených v Příloze I Smlouvy o fungování EU a jejich uvádění na trh. Podpora bude poskytována v režimu de minimis podle nařízení Komise (EU) č. 1407/2013. </w:t>
      </w:r>
    </w:p>
    <w:p w:rsidR="00533E98" w:rsidRPr="00E65C70" w:rsidRDefault="00533E98" w:rsidP="00533E98">
      <w:pPr>
        <w:pStyle w:val="Odstavecseseznamem"/>
        <w:numPr>
          <w:ilvl w:val="0"/>
          <w:numId w:val="15"/>
        </w:numPr>
        <w:spacing w:after="120"/>
        <w:ind w:left="709" w:hanging="142"/>
        <w:contextualSpacing w:val="0"/>
        <w:jc w:val="both"/>
        <w:rPr>
          <w:rFonts w:ascii="Arial" w:hAnsi="Arial" w:cs="Arial"/>
          <w:lang w:val="cs-CZ"/>
        </w:rPr>
      </w:pPr>
      <w:r w:rsidRPr="00E65C70">
        <w:rPr>
          <w:rFonts w:ascii="Arial" w:hAnsi="Arial" w:cs="Arial"/>
        </w:rPr>
        <w:t>působící v odvětví zemědělské prvovýroby. Podpora bude poskytována v režimu de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>minimis podle nařízení Komise (EU) č. 1408/2013.</w:t>
      </w:r>
    </w:p>
    <w:p w:rsidR="00533E98" w:rsidRPr="00C73EB7" w:rsidRDefault="00533E98" w:rsidP="00533E98">
      <w:pPr>
        <w:numPr>
          <w:ilvl w:val="0"/>
          <w:numId w:val="1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73EB7">
        <w:rPr>
          <w:rFonts w:eastAsia="Times New Roman" w:cs="Arial"/>
          <w:b/>
          <w:bCs/>
          <w:sz w:val="24"/>
          <w:szCs w:val="24"/>
          <w:lang w:val="x-none" w:eastAsia="x-none"/>
        </w:rPr>
        <w:t>Malé, střední a velké podniky</w:t>
      </w:r>
      <w:r w:rsidRPr="00C73EB7">
        <w:rPr>
          <w:rFonts w:eastAsia="Times New Roman" w:cs="Arial"/>
          <w:bCs/>
          <w:sz w:val="24"/>
          <w:szCs w:val="24"/>
          <w:lang w:val="x-none" w:eastAsia="x-none"/>
        </w:rPr>
        <w:t xml:space="preserve"> působící v odvětví zpracování potravinářských </w:t>
      </w:r>
      <w:r w:rsidRPr="00C73EB7">
        <w:rPr>
          <w:rFonts w:eastAsia="Times New Roman" w:cs="Arial"/>
          <w:bCs/>
          <w:sz w:val="24"/>
          <w:szCs w:val="24"/>
          <w:lang w:eastAsia="x-none"/>
        </w:rPr>
        <w:t xml:space="preserve">nebo </w:t>
      </w:r>
      <w:r w:rsidRPr="00C73EB7">
        <w:rPr>
          <w:rFonts w:eastAsia="Times New Roman" w:cs="Arial"/>
          <w:bCs/>
          <w:sz w:val="24"/>
          <w:szCs w:val="24"/>
          <w:lang w:val="x-none" w:eastAsia="x-none"/>
        </w:rPr>
        <w:t>krmivářských produktů nespadajících do Přílohy I Smlouvy o fungování EU a jejich uvádění na trh</w:t>
      </w:r>
      <w:r w:rsidRPr="00C73EB7">
        <w:rPr>
          <w:rFonts w:eastAsia="Times New Roman" w:cs="Arial"/>
          <w:bCs/>
          <w:sz w:val="24"/>
          <w:szCs w:val="24"/>
          <w:lang w:eastAsia="x-none"/>
        </w:rPr>
        <w:t>,</w:t>
      </w:r>
      <w:r w:rsidRPr="00C73EB7">
        <w:rPr>
          <w:rFonts w:eastAsia="Times New Roman" w:cs="Arial"/>
          <w:bCs/>
          <w:sz w:val="24"/>
          <w:szCs w:val="24"/>
          <w:lang w:val="x-none" w:eastAsia="x-none"/>
        </w:rPr>
        <w:t xml:space="preserve"> </w:t>
      </w:r>
      <w:r w:rsidRPr="00C73EB7">
        <w:rPr>
          <w:rFonts w:eastAsia="Times New Roman" w:cs="Arial"/>
          <w:bCs/>
          <w:sz w:val="24"/>
          <w:szCs w:val="24"/>
          <w:lang w:eastAsia="x-none"/>
        </w:rPr>
        <w:t xml:space="preserve">podniky </w:t>
      </w:r>
      <w:r w:rsidRPr="00C73EB7">
        <w:rPr>
          <w:rFonts w:eastAsia="Times New Roman" w:cs="Arial"/>
          <w:bCs/>
          <w:sz w:val="24"/>
          <w:szCs w:val="24"/>
          <w:lang w:val="x-none" w:eastAsia="x-none"/>
        </w:rPr>
        <w:t>působící v odvětví zemědělské techniky</w:t>
      </w:r>
      <w:r w:rsidRPr="00C73EB7">
        <w:rPr>
          <w:rFonts w:eastAsia="Times New Roman" w:cs="Arial"/>
          <w:bCs/>
          <w:sz w:val="24"/>
          <w:szCs w:val="24"/>
          <w:lang w:eastAsia="x-none"/>
        </w:rPr>
        <w:t xml:space="preserve"> </w:t>
      </w:r>
      <w:r w:rsidRPr="00C73EB7">
        <w:rPr>
          <w:rFonts w:cs="Arial"/>
          <w:sz w:val="24"/>
          <w:szCs w:val="24"/>
        </w:rPr>
        <w:t>a technologií pro chov</w:t>
      </w:r>
      <w:r w:rsidRPr="00C73EB7">
        <w:rPr>
          <w:rFonts w:eastAsia="Times New Roman" w:cs="Arial"/>
          <w:bCs/>
          <w:sz w:val="24"/>
          <w:szCs w:val="24"/>
          <w:lang w:val="x-none" w:eastAsia="x-none"/>
        </w:rPr>
        <w:t xml:space="preserve">, výrobci </w:t>
      </w:r>
      <w:r w:rsidRPr="00C73EB7">
        <w:rPr>
          <w:rFonts w:eastAsia="Times New Roman" w:cs="Arial"/>
          <w:bCs/>
          <w:spacing w:val="-2"/>
          <w:sz w:val="24"/>
          <w:szCs w:val="24"/>
          <w:lang w:val="x-none" w:eastAsia="x-none"/>
        </w:rPr>
        <w:t xml:space="preserve">závlahových zařízení, </w:t>
      </w:r>
      <w:r w:rsidRPr="00C73EB7">
        <w:rPr>
          <w:rFonts w:eastAsia="Times New Roman" w:cs="Arial"/>
          <w:bCs/>
          <w:spacing w:val="-2"/>
          <w:sz w:val="24"/>
          <w:szCs w:val="24"/>
          <w:lang w:eastAsia="x-none"/>
        </w:rPr>
        <w:t xml:space="preserve">výrobci </w:t>
      </w:r>
      <w:r w:rsidRPr="00C73EB7">
        <w:rPr>
          <w:rFonts w:eastAsia="Times New Roman" w:cs="Arial"/>
          <w:bCs/>
          <w:spacing w:val="-2"/>
          <w:sz w:val="24"/>
          <w:szCs w:val="24"/>
          <w:lang w:val="x-none" w:eastAsia="x-none"/>
        </w:rPr>
        <w:t>strojů pro potravinářskou výrobu a lesnické techniky,</w:t>
      </w:r>
      <w:r w:rsidRPr="00C73EB7">
        <w:rPr>
          <w:rFonts w:eastAsia="Times New Roman" w:cs="Arial"/>
          <w:bCs/>
          <w:sz w:val="24"/>
          <w:szCs w:val="24"/>
          <w:lang w:val="x-none" w:eastAsia="x-none"/>
        </w:rPr>
        <w:t xml:space="preserve"> podniky působící v odvětví loveckých zbraní, střeliva, optiky a podniky zprostředkovávající poplatkové lovy na území ČR. Podpora bude poskytována v režimu de minimis podle nařízení Komise (EU) č. 1407/2013.</w:t>
      </w:r>
    </w:p>
    <w:p w:rsidR="00533E98" w:rsidRPr="00E65C70" w:rsidRDefault="00533E98" w:rsidP="00533E98">
      <w:pPr>
        <w:numPr>
          <w:ilvl w:val="0"/>
          <w:numId w:val="17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/>
          <w:bCs/>
          <w:spacing w:val="-4"/>
          <w:sz w:val="24"/>
          <w:szCs w:val="24"/>
          <w:lang w:eastAsia="cs-CZ"/>
        </w:rPr>
        <w:t>Malé, střední a velké podniky</w:t>
      </w:r>
      <w:r w:rsidRPr="00E65C70">
        <w:rPr>
          <w:rFonts w:eastAsia="Times New Roman" w:cs="Arial"/>
          <w:bCs/>
          <w:spacing w:val="-4"/>
          <w:sz w:val="24"/>
          <w:szCs w:val="24"/>
          <w:lang w:eastAsia="cs-CZ"/>
        </w:rPr>
        <w:t xml:space="preserve"> působící v odvětví rybolovu a akvakultury. Podpora</w:t>
      </w:r>
      <w:r w:rsidRPr="00E65C70">
        <w:rPr>
          <w:rFonts w:eastAsia="Times New Roman" w:cs="Arial"/>
          <w:bCs/>
          <w:sz w:val="24"/>
          <w:szCs w:val="24"/>
          <w:lang w:eastAsia="cs-CZ"/>
        </w:rPr>
        <w:t xml:space="preserve"> bude poskytována v režimu de minimis podle nařízení Komise (EU) č. 717/2014.</w:t>
      </w:r>
    </w:p>
    <w:p w:rsidR="00533E98" w:rsidRPr="00E65C70" w:rsidRDefault="00533E98" w:rsidP="00533E98">
      <w:pPr>
        <w:spacing w:after="120"/>
        <w:ind w:left="397" w:hanging="397"/>
        <w:jc w:val="both"/>
        <w:rPr>
          <w:rFonts w:eastAsia="Times New Roman" w:cs="Arial"/>
          <w:sz w:val="24"/>
          <w:szCs w:val="20"/>
          <w:lang w:eastAsia="cs-CZ"/>
        </w:rPr>
      </w:pPr>
    </w:p>
    <w:p w:rsidR="00533E98" w:rsidRPr="00E65C70" w:rsidRDefault="00533E98" w:rsidP="00533E9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lastRenderedPageBreak/>
        <w:t>4   Dotace</w:t>
      </w:r>
    </w:p>
    <w:p w:rsidR="00533E98" w:rsidRPr="00E65C70" w:rsidRDefault="00533E98" w:rsidP="00533E98">
      <w:pPr>
        <w:spacing w:after="120"/>
        <w:ind w:left="2126" w:hanging="2126"/>
        <w:jc w:val="both"/>
        <w:rPr>
          <w:rFonts w:cs="Arial"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 xml:space="preserve">Forma dotace: </w:t>
      </w:r>
      <w:r w:rsidRPr="00E65C70">
        <w:rPr>
          <w:rFonts w:cs="Arial"/>
          <w:sz w:val="24"/>
          <w:szCs w:val="24"/>
        </w:rPr>
        <w:t>dotace k</w:t>
      </w:r>
      <w:r w:rsidRPr="00E65C70">
        <w:rPr>
          <w:rFonts w:cs="Arial"/>
          <w:b/>
          <w:sz w:val="24"/>
          <w:szCs w:val="24"/>
        </w:rPr>
        <w:t xml:space="preserve"> </w:t>
      </w:r>
      <w:r w:rsidRPr="00E65C70">
        <w:rPr>
          <w:rFonts w:cs="Arial"/>
          <w:bCs/>
          <w:sz w:val="24"/>
          <w:szCs w:val="24"/>
        </w:rPr>
        <w:t>výsledku hospodaření (dříve</w:t>
      </w:r>
      <w:r w:rsidRPr="00E65C70">
        <w:rPr>
          <w:rFonts w:cs="Arial"/>
          <w:b/>
          <w:sz w:val="24"/>
          <w:szCs w:val="24"/>
        </w:rPr>
        <w:t xml:space="preserve"> </w:t>
      </w:r>
      <w:r w:rsidRPr="00E65C70">
        <w:rPr>
          <w:rFonts w:cs="Arial"/>
          <w:sz w:val="24"/>
          <w:szCs w:val="24"/>
        </w:rPr>
        <w:t>neinvestiční).</w:t>
      </w:r>
    </w:p>
    <w:p w:rsidR="00533E98" w:rsidRPr="00E65C70" w:rsidRDefault="00533E98" w:rsidP="00533E98">
      <w:pPr>
        <w:spacing w:after="120"/>
        <w:jc w:val="both"/>
        <w:rPr>
          <w:rFonts w:cs="Arial"/>
          <w:spacing w:val="-4"/>
          <w:sz w:val="24"/>
          <w:szCs w:val="24"/>
        </w:rPr>
      </w:pPr>
      <w:r w:rsidRPr="00E65C70">
        <w:rPr>
          <w:rFonts w:cs="Arial"/>
          <w:bCs/>
          <w:spacing w:val="-4"/>
          <w:sz w:val="24"/>
          <w:szCs w:val="24"/>
        </w:rPr>
        <w:t xml:space="preserve">Výše dotace: </w:t>
      </w:r>
      <w:r w:rsidRPr="00E65C70">
        <w:rPr>
          <w:rFonts w:cs="Arial"/>
          <w:spacing w:val="-4"/>
          <w:sz w:val="24"/>
          <w:szCs w:val="24"/>
        </w:rPr>
        <w:t>maximálně do výše 100 % skutečně vynaložených uznatelných nákladů:</w:t>
      </w:r>
    </w:p>
    <w:p w:rsidR="00533E98" w:rsidRPr="00E65C70" w:rsidRDefault="00533E98" w:rsidP="00533E98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úhrada nákladů na pronájem výstavní plochy a na stavbu stánku pouze do výše 160 000 Kč (pronájem výstavní plochy do maximální výše 80 000 Kč a výstavba stánku do maximální výše 80 000 Kč – bez vybavení (vyjma podlahové krytiny a info pultů) – bez stolů, sedacího nábytku, vitrín, stojanů na info materiály, spotřebičů, kuchyňského nádobí a náčiní – a bez technických sítí a připojení – voda, elektřina, plyn, internet) na žadatele a na veletrh/výstavu,</w:t>
      </w:r>
    </w:p>
    <w:p w:rsidR="00533E98" w:rsidRPr="00E65C70" w:rsidRDefault="00533E98" w:rsidP="00533E98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úhrada nákladů na cestovní výlohy letecky pouze do zemí mimo EU (pouze přímá nebo přestupní zpáteční letenka v ekonomické třídě do místa konání veletrhu/výstavy pro jednoho zástupce účastnící se společnosti včetně letištních tax a servisních poplatků),</w:t>
      </w:r>
    </w:p>
    <w:p w:rsidR="00533E98" w:rsidRPr="00E65C70" w:rsidRDefault="00533E98" w:rsidP="00533E98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pacing w:val="2"/>
          <w:sz w:val="24"/>
          <w:szCs w:val="24"/>
        </w:rPr>
      </w:pPr>
      <w:r w:rsidRPr="00E65C70">
        <w:rPr>
          <w:rFonts w:cs="Arial"/>
          <w:spacing w:val="2"/>
          <w:sz w:val="24"/>
          <w:szCs w:val="24"/>
        </w:rPr>
        <w:t>úhrada registračního poplatku v celé výši na žadatele a na veletrh/výstavu (vyjma poplatku Auma Fee).</w:t>
      </w:r>
    </w:p>
    <w:p w:rsidR="00533E98" w:rsidRPr="00E65C70" w:rsidRDefault="00533E98" w:rsidP="00533E9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5   Podmínky poskytnutí dotace</w:t>
      </w:r>
    </w:p>
    <w:p w:rsidR="00533E98" w:rsidRPr="00E65C70" w:rsidRDefault="00533E98" w:rsidP="00533E98">
      <w:pPr>
        <w:pStyle w:val="Odstavecseseznamem"/>
        <w:numPr>
          <w:ilvl w:val="0"/>
          <w:numId w:val="16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5C70">
        <w:rPr>
          <w:rFonts w:ascii="Arial" w:hAnsi="Arial" w:cs="Arial"/>
          <w:lang w:val="cs-CZ"/>
        </w:rPr>
        <w:t>Uznat lze účast na veletrzích/výstavách konaných v období</w:t>
      </w:r>
      <w:r w:rsidRPr="00E65C70">
        <w:rPr>
          <w:rFonts w:ascii="Arial" w:hAnsi="Arial" w:cs="Arial"/>
        </w:rPr>
        <w:t xml:space="preserve"> od 1. 6. 20</w:t>
      </w:r>
      <w:r w:rsidRPr="00E65C70">
        <w:rPr>
          <w:rFonts w:ascii="Arial" w:hAnsi="Arial" w:cs="Arial"/>
          <w:lang w:val="cs-CZ"/>
        </w:rPr>
        <w:t>20</w:t>
      </w:r>
      <w:r w:rsidRPr="00E65C70">
        <w:rPr>
          <w:rFonts w:ascii="Arial" w:hAnsi="Arial" w:cs="Arial"/>
        </w:rPr>
        <w:t xml:space="preserve"> do 31. 5. 202</w:t>
      </w:r>
      <w:r w:rsidRPr="00E65C70">
        <w:rPr>
          <w:rFonts w:ascii="Arial" w:hAnsi="Arial" w:cs="Arial"/>
          <w:lang w:val="cs-CZ"/>
        </w:rPr>
        <w:t>1</w:t>
      </w:r>
      <w:r w:rsidRPr="00E65C70">
        <w:rPr>
          <w:rFonts w:ascii="Arial" w:hAnsi="Arial" w:cs="Arial"/>
        </w:rPr>
        <w:t>.</w:t>
      </w:r>
    </w:p>
    <w:p w:rsidR="00533E98" w:rsidRPr="00E65C70" w:rsidRDefault="00533E98" w:rsidP="00533E98">
      <w:pPr>
        <w:numPr>
          <w:ilvl w:val="0"/>
          <w:numId w:val="16"/>
        </w:numPr>
        <w:spacing w:after="120"/>
        <w:ind w:left="397" w:hanging="397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Žádost o dotaci se podává za daný dotační podprogram zvlášť.</w:t>
      </w:r>
    </w:p>
    <w:p w:rsidR="00533E98" w:rsidRPr="00E65C70" w:rsidRDefault="00533E98" w:rsidP="00533E98">
      <w:pPr>
        <w:pStyle w:val="Odstavecseseznamem"/>
        <w:numPr>
          <w:ilvl w:val="0"/>
          <w:numId w:val="16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5C70">
        <w:rPr>
          <w:rFonts w:ascii="Arial" w:hAnsi="Arial" w:cs="Arial"/>
          <w:spacing w:val="-4"/>
        </w:rPr>
        <w:t>Uznatelnými náklady v případě žadatelů odpovídajících bodu 3 Žadatel písmeno a)</w:t>
      </w:r>
      <w:r w:rsidRPr="00E65C70">
        <w:rPr>
          <w:rFonts w:ascii="Arial" w:hAnsi="Arial" w:cs="Arial"/>
        </w:rPr>
        <w:t xml:space="preserve"> jsou náklady uskutečněné v termínu ode dne následujícího po dni podání žádosti </w:t>
      </w:r>
      <w:r w:rsidRPr="00E65C70">
        <w:rPr>
          <w:rFonts w:ascii="Arial" w:hAnsi="Arial" w:cs="Arial"/>
          <w:spacing w:val="-3"/>
        </w:rPr>
        <w:t>o dotaci do dne předcházejícímu dni podání dokladů</w:t>
      </w:r>
      <w:r w:rsidRPr="00E65C70">
        <w:rPr>
          <w:rFonts w:ascii="Arial" w:hAnsi="Arial" w:cs="Arial"/>
          <w:spacing w:val="-3"/>
          <w:lang w:val="cs-CZ"/>
        </w:rPr>
        <w:t xml:space="preserve"> prokazujícími nárok na dotaci</w:t>
      </w:r>
      <w:r w:rsidRPr="00E65C70">
        <w:rPr>
          <w:rFonts w:ascii="Arial" w:hAnsi="Arial" w:cs="Arial"/>
          <w:spacing w:val="-3"/>
        </w:rPr>
        <w:t>.</w:t>
      </w:r>
    </w:p>
    <w:p w:rsidR="00533E98" w:rsidRPr="00E65C70" w:rsidRDefault="00533E98" w:rsidP="00533E98">
      <w:pPr>
        <w:pStyle w:val="Odstavecseseznamem"/>
        <w:numPr>
          <w:ilvl w:val="0"/>
          <w:numId w:val="16"/>
        </w:numPr>
        <w:spacing w:after="120"/>
        <w:ind w:left="397" w:hanging="397"/>
        <w:contextualSpacing w:val="0"/>
        <w:jc w:val="both"/>
        <w:rPr>
          <w:rFonts w:ascii="Arial" w:hAnsi="Arial" w:cs="Arial"/>
          <w:strike/>
        </w:rPr>
      </w:pPr>
      <w:r w:rsidRPr="00E65C70">
        <w:rPr>
          <w:rFonts w:ascii="Arial" w:hAnsi="Arial" w:cs="Arial"/>
          <w:lang w:eastAsia="cs-CZ"/>
        </w:rPr>
        <w:t>Žadatel musí doložit doklady prokazující skutečně vynaložené uznatelné náklady související s předmětem dotace.</w:t>
      </w:r>
      <w:r w:rsidRPr="00E65C70">
        <w:rPr>
          <w:rFonts w:ascii="Arial" w:hAnsi="Arial" w:cs="Arial"/>
          <w:strike/>
        </w:rPr>
        <w:t xml:space="preserve"> </w:t>
      </w:r>
    </w:p>
    <w:p w:rsidR="00533E98" w:rsidRPr="00E65C70" w:rsidRDefault="00533E98" w:rsidP="00533E98">
      <w:pPr>
        <w:pStyle w:val="Odstavecseseznamem"/>
        <w:numPr>
          <w:ilvl w:val="0"/>
          <w:numId w:val="16"/>
        </w:numPr>
        <w:spacing w:after="12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5C70">
        <w:rPr>
          <w:rFonts w:ascii="Arial" w:hAnsi="Arial" w:cs="Arial"/>
          <w:spacing w:val="-2"/>
          <w:lang w:eastAsia="cs-CZ"/>
        </w:rPr>
        <w:t xml:space="preserve">Dotaci </w:t>
      </w:r>
      <w:r w:rsidRPr="00E65C70">
        <w:rPr>
          <w:rFonts w:ascii="Arial" w:hAnsi="Arial" w:cs="Arial"/>
          <w:spacing w:val="-2"/>
          <w:lang w:val="cs-CZ" w:eastAsia="cs-CZ"/>
        </w:rPr>
        <w:t>lze poskytnout</w:t>
      </w:r>
      <w:r w:rsidRPr="00E65C70">
        <w:rPr>
          <w:rFonts w:ascii="Arial" w:hAnsi="Arial" w:cs="Arial"/>
          <w:spacing w:val="-2"/>
          <w:lang w:eastAsia="cs-CZ"/>
        </w:rPr>
        <w:t xml:space="preserve"> jednomu </w:t>
      </w:r>
      <w:r w:rsidRPr="00E65C70">
        <w:rPr>
          <w:rFonts w:ascii="Arial" w:hAnsi="Arial" w:cs="Arial"/>
          <w:spacing w:val="-2"/>
          <w:lang w:val="cs-CZ" w:eastAsia="cs-CZ"/>
        </w:rPr>
        <w:t>žadateli</w:t>
      </w:r>
      <w:r w:rsidRPr="00E65C70">
        <w:rPr>
          <w:rFonts w:ascii="Arial" w:hAnsi="Arial" w:cs="Arial"/>
          <w:spacing w:val="-2"/>
          <w:lang w:eastAsia="cs-CZ"/>
        </w:rPr>
        <w:t xml:space="preserve"> pouze na účast na maximálně </w:t>
      </w:r>
      <w:r w:rsidRPr="00E65C70">
        <w:rPr>
          <w:rFonts w:ascii="Arial" w:hAnsi="Arial" w:cs="Arial"/>
          <w:spacing w:val="-2"/>
          <w:lang w:val="cs-CZ" w:eastAsia="cs-CZ"/>
        </w:rPr>
        <w:t>6</w:t>
      </w:r>
      <w:r w:rsidRPr="00E65C70">
        <w:rPr>
          <w:rFonts w:ascii="Arial" w:hAnsi="Arial" w:cs="Arial"/>
          <w:spacing w:val="-2"/>
          <w:lang w:eastAsia="cs-CZ"/>
        </w:rPr>
        <w:t> veletrzích</w:t>
      </w:r>
      <w:r w:rsidRPr="00E65C70">
        <w:rPr>
          <w:rFonts w:ascii="Arial" w:hAnsi="Arial" w:cs="Arial"/>
          <w:lang w:eastAsia="cs-CZ"/>
        </w:rPr>
        <w:t xml:space="preserve"> </w:t>
      </w:r>
      <w:r w:rsidRPr="00E65C70">
        <w:rPr>
          <w:rFonts w:ascii="Arial" w:hAnsi="Arial" w:cs="Arial"/>
          <w:lang w:val="cs-CZ" w:eastAsia="cs-CZ"/>
        </w:rPr>
        <w:t xml:space="preserve">nebo </w:t>
      </w:r>
      <w:r w:rsidRPr="00E65C70">
        <w:rPr>
          <w:rFonts w:ascii="Arial" w:hAnsi="Arial" w:cs="Arial"/>
          <w:lang w:eastAsia="cs-CZ"/>
        </w:rPr>
        <w:t xml:space="preserve">výstavách v období od </w:t>
      </w:r>
      <w:r w:rsidRPr="00E65C70">
        <w:rPr>
          <w:rFonts w:ascii="Arial" w:hAnsi="Arial" w:cs="Arial"/>
        </w:rPr>
        <w:t>1. 6. 20</w:t>
      </w:r>
      <w:r w:rsidRPr="00E65C70">
        <w:rPr>
          <w:rFonts w:ascii="Arial" w:hAnsi="Arial" w:cs="Arial"/>
          <w:lang w:val="cs-CZ"/>
        </w:rPr>
        <w:t>20</w:t>
      </w:r>
      <w:r w:rsidRPr="00E65C70">
        <w:rPr>
          <w:rFonts w:ascii="Arial" w:hAnsi="Arial" w:cs="Arial"/>
        </w:rPr>
        <w:t xml:space="preserve"> do 31. 5. 202</w:t>
      </w:r>
      <w:r w:rsidRPr="00E65C70">
        <w:rPr>
          <w:rFonts w:ascii="Arial" w:hAnsi="Arial" w:cs="Arial"/>
          <w:lang w:val="cs-CZ"/>
        </w:rPr>
        <w:t>1</w:t>
      </w:r>
      <w:r w:rsidRPr="00E65C70">
        <w:rPr>
          <w:rFonts w:ascii="Arial" w:hAnsi="Arial" w:cs="Arial"/>
          <w:lang w:eastAsia="cs-CZ"/>
        </w:rPr>
        <w:t>.</w:t>
      </w:r>
    </w:p>
    <w:p w:rsidR="00533E98" w:rsidRPr="00E65C70" w:rsidRDefault="00533E98" w:rsidP="00533E98">
      <w:pPr>
        <w:pStyle w:val="Odstavecseseznamem"/>
        <w:numPr>
          <w:ilvl w:val="0"/>
          <w:numId w:val="16"/>
        </w:numPr>
        <w:spacing w:after="12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5C70">
        <w:rPr>
          <w:rFonts w:ascii="Arial" w:hAnsi="Arial" w:cs="Arial"/>
        </w:rPr>
        <w:t xml:space="preserve">Dotaci </w:t>
      </w:r>
      <w:r w:rsidRPr="00E65C70">
        <w:rPr>
          <w:rFonts w:ascii="Arial" w:hAnsi="Arial" w:cs="Arial"/>
          <w:lang w:val="cs-CZ"/>
        </w:rPr>
        <w:t>lze poskytnout</w:t>
      </w:r>
      <w:r w:rsidRPr="00E65C70">
        <w:rPr>
          <w:rFonts w:ascii="Arial" w:hAnsi="Arial" w:cs="Arial"/>
        </w:rPr>
        <w:t xml:space="preserve"> jednomu </w:t>
      </w:r>
      <w:r w:rsidRPr="00E65C70">
        <w:rPr>
          <w:rFonts w:ascii="Arial" w:hAnsi="Arial" w:cs="Arial"/>
          <w:lang w:val="cs-CZ"/>
        </w:rPr>
        <w:t>žadateli</w:t>
      </w:r>
      <w:r w:rsidRPr="00E65C70">
        <w:rPr>
          <w:rFonts w:ascii="Arial" w:hAnsi="Arial" w:cs="Arial"/>
        </w:rPr>
        <w:t xml:space="preserve"> pouze </w:t>
      </w:r>
      <w:r w:rsidRPr="00E65C70">
        <w:rPr>
          <w:rFonts w:ascii="Arial" w:hAnsi="Arial" w:cs="Arial"/>
          <w:lang w:val="cs-CZ"/>
        </w:rPr>
        <w:t>třikrát</w:t>
      </w:r>
      <w:r w:rsidRPr="00E65C70">
        <w:rPr>
          <w:rFonts w:ascii="Arial" w:hAnsi="Arial" w:cs="Arial"/>
        </w:rPr>
        <w:t xml:space="preserve"> na stejný veletrh/výstavu (</w:t>
      </w:r>
      <w:r w:rsidRPr="00E65C70">
        <w:rPr>
          <w:rFonts w:ascii="Arial" w:hAnsi="Arial" w:cs="Arial"/>
          <w:spacing w:val="-6"/>
        </w:rPr>
        <w:t>na 3 ročníky stejného veletrhu/výstavy, které nemusí následovat po sobě). Na čtvrtou</w:t>
      </w:r>
      <w:r w:rsidRPr="00E65C70">
        <w:rPr>
          <w:rFonts w:ascii="Arial" w:hAnsi="Arial" w:cs="Arial"/>
        </w:rPr>
        <w:t xml:space="preserve"> </w:t>
      </w:r>
      <w:r w:rsidRPr="00E65C70">
        <w:rPr>
          <w:rFonts w:ascii="Arial" w:hAnsi="Arial" w:cs="Arial"/>
          <w:spacing w:val="-4"/>
        </w:rPr>
        <w:t>a</w:t>
      </w:r>
      <w:r w:rsidRPr="00E65C70">
        <w:rPr>
          <w:rFonts w:ascii="Arial" w:hAnsi="Arial" w:cs="Arial"/>
          <w:spacing w:val="-4"/>
          <w:lang w:val="cs-CZ"/>
        </w:rPr>
        <w:t> </w:t>
      </w:r>
      <w:r w:rsidRPr="00E65C70">
        <w:rPr>
          <w:rFonts w:ascii="Arial" w:hAnsi="Arial" w:cs="Arial"/>
          <w:spacing w:val="-4"/>
        </w:rPr>
        <w:t xml:space="preserve">další účast již </w:t>
      </w:r>
      <w:r w:rsidRPr="00E65C70">
        <w:rPr>
          <w:rFonts w:ascii="Arial" w:hAnsi="Arial" w:cs="Arial"/>
          <w:spacing w:val="-4"/>
          <w:lang w:val="cs-CZ"/>
        </w:rPr>
        <w:t>nelze dotaci poskytnout</w:t>
      </w:r>
      <w:r w:rsidRPr="00E65C70">
        <w:rPr>
          <w:rFonts w:ascii="Arial" w:hAnsi="Arial" w:cs="Arial"/>
          <w:spacing w:val="-4"/>
        </w:rPr>
        <w:t>. Počet veletrhů</w:t>
      </w:r>
      <w:r w:rsidRPr="00E65C70">
        <w:rPr>
          <w:rFonts w:ascii="Arial" w:hAnsi="Arial" w:cs="Arial"/>
          <w:spacing w:val="-4"/>
          <w:lang w:val="cs-CZ"/>
        </w:rPr>
        <w:t>/výstav</w:t>
      </w:r>
      <w:r w:rsidRPr="00E65C70">
        <w:rPr>
          <w:rFonts w:ascii="Arial" w:hAnsi="Arial" w:cs="Arial"/>
          <w:spacing w:val="-4"/>
        </w:rPr>
        <w:t xml:space="preserve"> pro poskytnutí dotace</w:t>
      </w:r>
      <w:r w:rsidRPr="00E65C70">
        <w:rPr>
          <w:rFonts w:ascii="Arial" w:hAnsi="Arial" w:cs="Arial"/>
        </w:rPr>
        <w:t xml:space="preserve"> se počítá poprvé v rámci Zásad pro rok 2016.</w:t>
      </w:r>
    </w:p>
    <w:p w:rsidR="00533E98" w:rsidRPr="00E65C70" w:rsidRDefault="00533E98" w:rsidP="00533E98">
      <w:pPr>
        <w:pStyle w:val="Odstavecseseznamem"/>
        <w:numPr>
          <w:ilvl w:val="0"/>
          <w:numId w:val="16"/>
        </w:numPr>
        <w:spacing w:after="120"/>
        <w:ind w:left="397" w:hanging="397"/>
        <w:contextualSpacing w:val="0"/>
        <w:jc w:val="both"/>
        <w:rPr>
          <w:rFonts w:ascii="Arial" w:hAnsi="Arial" w:cs="Arial"/>
          <w:spacing w:val="-2"/>
        </w:rPr>
      </w:pPr>
      <w:r w:rsidRPr="00E65C70">
        <w:rPr>
          <w:rFonts w:ascii="Arial" w:hAnsi="Arial" w:cs="Arial"/>
          <w:spacing w:val="-6"/>
        </w:rPr>
        <w:t xml:space="preserve">Dotaci </w:t>
      </w:r>
      <w:r w:rsidRPr="00E65C70">
        <w:rPr>
          <w:rFonts w:ascii="Arial" w:hAnsi="Arial" w:cs="Arial"/>
          <w:spacing w:val="-6"/>
          <w:lang w:val="cs-CZ"/>
        </w:rPr>
        <w:t>lze poskytnout</w:t>
      </w:r>
      <w:r w:rsidRPr="00E65C70">
        <w:rPr>
          <w:rFonts w:ascii="Arial" w:hAnsi="Arial" w:cs="Arial"/>
          <w:spacing w:val="-6"/>
        </w:rPr>
        <w:t xml:space="preserve"> v rámci jednoho státu na veletrh</w:t>
      </w:r>
      <w:r w:rsidRPr="00E65C70">
        <w:rPr>
          <w:rFonts w:ascii="Arial" w:hAnsi="Arial" w:cs="Arial"/>
          <w:spacing w:val="-6"/>
          <w:lang w:val="cs-CZ"/>
        </w:rPr>
        <w:t>/výstavu</w:t>
      </w:r>
      <w:r w:rsidRPr="00E65C70">
        <w:rPr>
          <w:rFonts w:ascii="Arial" w:hAnsi="Arial" w:cs="Arial"/>
          <w:spacing w:val="-6"/>
        </w:rPr>
        <w:t xml:space="preserve"> stejného názvu pouze</w:t>
      </w:r>
      <w:r w:rsidRPr="00E65C70">
        <w:rPr>
          <w:rFonts w:ascii="Arial" w:hAnsi="Arial" w:cs="Arial"/>
        </w:rPr>
        <w:t xml:space="preserve"> </w:t>
      </w:r>
      <w:r w:rsidRPr="00E65C70">
        <w:rPr>
          <w:rFonts w:ascii="Arial" w:hAnsi="Arial" w:cs="Arial"/>
          <w:spacing w:val="-7"/>
        </w:rPr>
        <w:t>v jednom městě, pokud se veletrh/výstava koná na více místech</w:t>
      </w:r>
      <w:r w:rsidRPr="00E65C70">
        <w:rPr>
          <w:rFonts w:ascii="Arial" w:hAnsi="Arial" w:cs="Arial"/>
          <w:spacing w:val="-7"/>
          <w:lang w:val="cs-CZ"/>
        </w:rPr>
        <w:t xml:space="preserve"> v rámci jednoho státu.</w:t>
      </w:r>
    </w:p>
    <w:p w:rsidR="00533E98" w:rsidRPr="00E65C70" w:rsidRDefault="00533E98" w:rsidP="00533E98">
      <w:pPr>
        <w:pStyle w:val="Odstavecseseznamem"/>
        <w:numPr>
          <w:ilvl w:val="0"/>
          <w:numId w:val="16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5C70">
        <w:rPr>
          <w:rFonts w:ascii="Arial" w:hAnsi="Arial" w:cs="Arial"/>
          <w:spacing w:val="-7"/>
        </w:rPr>
        <w:t xml:space="preserve">Dotaci </w:t>
      </w:r>
      <w:r w:rsidRPr="00E65C70">
        <w:rPr>
          <w:rFonts w:ascii="Arial" w:hAnsi="Arial" w:cs="Arial"/>
          <w:spacing w:val="-7"/>
          <w:lang w:val="cs-CZ"/>
        </w:rPr>
        <w:t>lze poskytnout</w:t>
      </w:r>
      <w:r w:rsidRPr="00E65C70">
        <w:rPr>
          <w:rFonts w:ascii="Arial" w:hAnsi="Arial" w:cs="Arial"/>
          <w:spacing w:val="-7"/>
        </w:rPr>
        <w:t xml:space="preserve"> </w:t>
      </w:r>
      <w:r w:rsidRPr="00E65C70">
        <w:rPr>
          <w:rFonts w:ascii="Arial" w:hAnsi="Arial" w:cs="Arial"/>
          <w:spacing w:val="-7"/>
          <w:lang w:val="cs-CZ"/>
        </w:rPr>
        <w:t xml:space="preserve">žadateli </w:t>
      </w:r>
      <w:r w:rsidRPr="00E65C70">
        <w:rPr>
          <w:rFonts w:ascii="Arial" w:hAnsi="Arial" w:cs="Arial"/>
          <w:spacing w:val="-7"/>
        </w:rPr>
        <w:t>pouze na jeden stánek v rámci jednoho veletrhu/výstavy,</w:t>
      </w:r>
      <w:r w:rsidRPr="00E65C70">
        <w:rPr>
          <w:rFonts w:ascii="Arial" w:hAnsi="Arial" w:cs="Arial"/>
        </w:rPr>
        <w:t xml:space="preserve"> nikoliv na dva a více.</w:t>
      </w:r>
    </w:p>
    <w:p w:rsidR="00533E98" w:rsidRPr="00E65C70" w:rsidRDefault="00533E98" w:rsidP="00533E98">
      <w:pPr>
        <w:pStyle w:val="Odstavecseseznamem"/>
        <w:numPr>
          <w:ilvl w:val="0"/>
          <w:numId w:val="16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 xml:space="preserve">Dotaci nelze poskytnout </w:t>
      </w:r>
      <w:r w:rsidRPr="00E65C70">
        <w:rPr>
          <w:rFonts w:ascii="Arial" w:hAnsi="Arial" w:cs="Arial"/>
          <w:lang w:val="cs-CZ"/>
        </w:rPr>
        <w:t>na</w:t>
      </w:r>
      <w:r w:rsidRPr="00E65C70">
        <w:rPr>
          <w:rFonts w:ascii="Arial" w:hAnsi="Arial" w:cs="Arial"/>
        </w:rPr>
        <w:t xml:space="preserve"> účast na veletrhu/výstavě organizované s podporou Státního zemědělského intervenčního fondu, agentury Czech Trade či v rámci </w:t>
      </w:r>
      <w:r w:rsidRPr="00E65C70">
        <w:rPr>
          <w:rFonts w:ascii="Arial" w:hAnsi="Arial" w:cs="Arial"/>
          <w:spacing w:val="-2"/>
        </w:rPr>
        <w:t>Projektů na podporu ekonomické diplomacie Ministerstva zemědělství (PROPED).</w:t>
      </w:r>
    </w:p>
    <w:p w:rsidR="00533E98" w:rsidRPr="00E65C70" w:rsidRDefault="00533E98" w:rsidP="00533E98">
      <w:pPr>
        <w:pStyle w:val="Odstavecseseznamem"/>
        <w:numPr>
          <w:ilvl w:val="0"/>
          <w:numId w:val="16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5C70">
        <w:rPr>
          <w:rFonts w:ascii="Arial" w:hAnsi="Arial" w:cs="Arial"/>
          <w:bCs/>
        </w:rPr>
        <w:t xml:space="preserve">Podmínkou pro poskytnutí dotace je viditelné označení stánku cedulemi </w:t>
      </w:r>
      <w:r w:rsidRPr="00E65C70">
        <w:rPr>
          <w:rFonts w:ascii="Arial" w:hAnsi="Arial" w:cs="Arial"/>
          <w:bCs/>
          <w:lang w:val="cs-CZ"/>
        </w:rPr>
        <w:t>nebo</w:t>
      </w:r>
      <w:r w:rsidRPr="00E65C70">
        <w:rPr>
          <w:rFonts w:ascii="Arial" w:hAnsi="Arial" w:cs="Arial"/>
          <w:bCs/>
        </w:rPr>
        <w:t xml:space="preserve"> bannery na čelní straně stánku:</w:t>
      </w:r>
    </w:p>
    <w:p w:rsidR="00533E98" w:rsidRPr="00E65C70" w:rsidRDefault="00533E98" w:rsidP="00533E98">
      <w:pPr>
        <w:pStyle w:val="Odstavecseseznamem"/>
        <w:numPr>
          <w:ilvl w:val="0"/>
          <w:numId w:val="19"/>
        </w:numPr>
        <w:spacing w:after="60"/>
        <w:ind w:left="851" w:hanging="142"/>
        <w:contextualSpacing w:val="0"/>
        <w:jc w:val="both"/>
        <w:rPr>
          <w:rFonts w:ascii="Arial" w:hAnsi="Arial" w:cs="Arial"/>
          <w:bCs/>
          <w:spacing w:val="-4"/>
        </w:rPr>
      </w:pPr>
      <w:r w:rsidRPr="00E65C70">
        <w:rPr>
          <w:rFonts w:ascii="Arial" w:hAnsi="Arial" w:cs="Arial"/>
          <w:bCs/>
          <w:spacing w:val="-4"/>
        </w:rPr>
        <w:t>názvem státu a vlajkou ČR (rozměry cca 1</w:t>
      </w:r>
      <w:r w:rsidRPr="00E65C70">
        <w:rPr>
          <w:rFonts w:ascii="Arial" w:hAnsi="Arial" w:cs="Arial"/>
          <w:bCs/>
          <w:spacing w:val="-4"/>
          <w:lang w:val="cs-CZ"/>
        </w:rPr>
        <w:t>0</w:t>
      </w:r>
      <w:r w:rsidRPr="00E65C70">
        <w:rPr>
          <w:rFonts w:ascii="Arial" w:hAnsi="Arial" w:cs="Arial"/>
          <w:bCs/>
          <w:spacing w:val="-4"/>
        </w:rPr>
        <w:t>0 x 50 cm),</w:t>
      </w:r>
    </w:p>
    <w:p w:rsidR="00533E98" w:rsidRPr="00E65C70" w:rsidRDefault="00533E98" w:rsidP="00533E98">
      <w:pPr>
        <w:pStyle w:val="Odstavecseseznamem"/>
        <w:numPr>
          <w:ilvl w:val="0"/>
          <w:numId w:val="19"/>
        </w:numPr>
        <w:spacing w:after="60"/>
        <w:ind w:left="851" w:hanging="142"/>
        <w:contextualSpacing w:val="0"/>
        <w:jc w:val="both"/>
        <w:rPr>
          <w:rFonts w:ascii="Arial" w:hAnsi="Arial" w:cs="Arial"/>
          <w:bCs/>
          <w:spacing w:val="-4"/>
        </w:rPr>
      </w:pPr>
      <w:r w:rsidRPr="00E65C70">
        <w:rPr>
          <w:rFonts w:ascii="Arial" w:hAnsi="Arial" w:cs="Arial"/>
          <w:bCs/>
          <w:spacing w:val="-4"/>
        </w:rPr>
        <w:t>logem Ministerstva zemědělství a kontaktními údaji - www.eagri.cz (rozměry cca</w:t>
      </w:r>
      <w:r w:rsidRPr="00E65C70">
        <w:rPr>
          <w:rFonts w:ascii="Arial" w:hAnsi="Arial" w:cs="Arial"/>
          <w:bCs/>
          <w:spacing w:val="-4"/>
          <w:lang w:val="cs-CZ"/>
        </w:rPr>
        <w:t> </w:t>
      </w:r>
      <w:r w:rsidRPr="00E65C70">
        <w:rPr>
          <w:rFonts w:ascii="Arial" w:hAnsi="Arial" w:cs="Arial"/>
          <w:bCs/>
          <w:spacing w:val="-4"/>
        </w:rPr>
        <w:t>50</w:t>
      </w:r>
      <w:r w:rsidRPr="00E65C70">
        <w:rPr>
          <w:rFonts w:ascii="Arial" w:hAnsi="Arial" w:cs="Arial"/>
          <w:bCs/>
          <w:spacing w:val="-4"/>
          <w:lang w:val="cs-CZ"/>
        </w:rPr>
        <w:t> </w:t>
      </w:r>
      <w:r w:rsidRPr="00E65C70">
        <w:rPr>
          <w:rFonts w:ascii="Arial" w:hAnsi="Arial" w:cs="Arial"/>
          <w:bCs/>
          <w:spacing w:val="-4"/>
        </w:rPr>
        <w:t>x</w:t>
      </w:r>
      <w:r w:rsidRPr="00E65C70">
        <w:rPr>
          <w:rFonts w:ascii="Arial" w:hAnsi="Arial" w:cs="Arial"/>
          <w:bCs/>
          <w:spacing w:val="-4"/>
          <w:lang w:val="cs-CZ"/>
        </w:rPr>
        <w:t> </w:t>
      </w:r>
      <w:r w:rsidRPr="00E65C70">
        <w:rPr>
          <w:rFonts w:ascii="Arial" w:hAnsi="Arial" w:cs="Arial"/>
          <w:bCs/>
          <w:spacing w:val="-4"/>
        </w:rPr>
        <w:t>30 cm).</w:t>
      </w:r>
    </w:p>
    <w:p w:rsidR="00533E98" w:rsidRPr="00C73EB7" w:rsidRDefault="00533E98" w:rsidP="00533E98">
      <w:pPr>
        <w:pStyle w:val="Odstavecseseznamem"/>
        <w:numPr>
          <w:ilvl w:val="0"/>
          <w:numId w:val="16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C73EB7">
        <w:rPr>
          <w:rFonts w:ascii="Arial" w:hAnsi="Arial" w:cs="Arial"/>
        </w:rPr>
        <w:lastRenderedPageBreak/>
        <w:t xml:space="preserve">Žadatel musí prokázat účast na veletrhu/výstavě doložením přihlášky k účasti </w:t>
      </w:r>
      <w:r w:rsidRPr="00C73EB7">
        <w:rPr>
          <w:rFonts w:ascii="Arial" w:hAnsi="Arial" w:cs="Arial"/>
          <w:spacing w:val="-6"/>
        </w:rPr>
        <w:t xml:space="preserve">na veletrhu/výstavě nebo katalogu vystavovatelů </w:t>
      </w:r>
      <w:r w:rsidRPr="00C73EB7">
        <w:rPr>
          <w:rFonts w:ascii="Arial" w:hAnsi="Arial" w:cs="Arial"/>
          <w:spacing w:val="-6"/>
          <w:lang w:val="cs-CZ"/>
        </w:rPr>
        <w:t>a</w:t>
      </w:r>
      <w:r w:rsidRPr="00C73EB7">
        <w:rPr>
          <w:rFonts w:ascii="Arial" w:hAnsi="Arial" w:cs="Arial"/>
          <w:spacing w:val="-6"/>
        </w:rPr>
        <w:t xml:space="preserve"> fotodokumentac</w:t>
      </w:r>
      <w:r w:rsidRPr="00C73EB7">
        <w:rPr>
          <w:rFonts w:ascii="Arial" w:hAnsi="Arial" w:cs="Arial"/>
          <w:spacing w:val="-6"/>
          <w:lang w:val="cs-CZ"/>
        </w:rPr>
        <w:t>í</w:t>
      </w:r>
      <w:r w:rsidRPr="00C73EB7">
        <w:rPr>
          <w:rFonts w:ascii="Arial" w:hAnsi="Arial" w:cs="Arial"/>
          <w:spacing w:val="-6"/>
        </w:rPr>
        <w:t xml:space="preserve"> stánku</w:t>
      </w:r>
      <w:r w:rsidRPr="00C73EB7">
        <w:rPr>
          <w:rFonts w:ascii="Arial" w:hAnsi="Arial" w:cs="Arial"/>
          <w:spacing w:val="-6"/>
          <w:lang w:val="cs-CZ"/>
        </w:rPr>
        <w:t>, ze které</w:t>
      </w:r>
      <w:r w:rsidRPr="00C73EB7">
        <w:rPr>
          <w:rFonts w:ascii="Arial" w:hAnsi="Arial" w:cs="Arial"/>
          <w:lang w:val="cs-CZ"/>
        </w:rPr>
        <w:t xml:space="preserve"> bude </w:t>
      </w:r>
      <w:r w:rsidRPr="00C73EB7">
        <w:rPr>
          <w:rFonts w:ascii="Arial" w:hAnsi="Arial" w:cs="Arial"/>
        </w:rPr>
        <w:t>patrné viditelné označení stánku (1 - 2 fotografie).</w:t>
      </w:r>
    </w:p>
    <w:p w:rsidR="00533E98" w:rsidRPr="00C73EB7" w:rsidRDefault="00533E98" w:rsidP="00533E98">
      <w:pPr>
        <w:pStyle w:val="Odstavecseseznamem"/>
        <w:numPr>
          <w:ilvl w:val="0"/>
          <w:numId w:val="16"/>
        </w:numPr>
        <w:spacing w:after="12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C73EB7">
        <w:rPr>
          <w:rFonts w:ascii="Arial" w:hAnsi="Arial" w:cs="Arial"/>
        </w:rPr>
        <w:t>V případě, že bude</w:t>
      </w:r>
      <w:r w:rsidRPr="00C73EB7">
        <w:rPr>
          <w:rFonts w:ascii="Arial" w:hAnsi="Arial" w:cs="Arial"/>
          <w:bCs/>
          <w:lang w:eastAsia="cs-CZ"/>
        </w:rPr>
        <w:t xml:space="preserve"> veletrh/výstava zrušena rozhodnutím příslušné veletržní správy či</w:t>
      </w:r>
      <w:r w:rsidRPr="00C73EB7">
        <w:rPr>
          <w:rFonts w:ascii="Arial" w:hAnsi="Arial" w:cs="Arial"/>
          <w:bCs/>
          <w:lang w:val="cs-CZ" w:eastAsia="cs-CZ"/>
        </w:rPr>
        <w:t> </w:t>
      </w:r>
      <w:r w:rsidRPr="00C73EB7">
        <w:rPr>
          <w:rFonts w:ascii="Arial" w:hAnsi="Arial" w:cs="Arial"/>
          <w:bCs/>
          <w:lang w:eastAsia="cs-CZ"/>
        </w:rPr>
        <w:t>Ministerstva zemědělství v důsledku vyšší moci či zájmu státu a nebude-li se z tohoto důvodu žadatel o dotaci akce účastnit, budou žadateli částečně uhrazeny skutečně vynaložené náklady na účast na zahraniční akci i v případě, že se neuskuteční. Jedná se o náklady uvedené v bodu 4 Dotace s výjimkou úhrady nákladů na cestovní výlohy. Tuto skutečnost je nutné doložit čestným prohlášením o neúčasti na zahraniční akci z důvodu jejího zrušení na formuláři Fondu včetně potvrzení o</w:t>
      </w:r>
      <w:r w:rsidRPr="00C73EB7">
        <w:rPr>
          <w:rFonts w:ascii="Arial" w:hAnsi="Arial" w:cs="Arial"/>
          <w:bCs/>
          <w:lang w:val="cs-CZ" w:eastAsia="cs-CZ"/>
        </w:rPr>
        <w:t> </w:t>
      </w:r>
      <w:r w:rsidRPr="00C73EB7">
        <w:rPr>
          <w:rFonts w:ascii="Arial" w:hAnsi="Arial" w:cs="Arial"/>
          <w:bCs/>
          <w:lang w:eastAsia="cs-CZ"/>
        </w:rPr>
        <w:t xml:space="preserve">zrušení akce </w:t>
      </w:r>
      <w:r w:rsidRPr="00C73EB7">
        <w:rPr>
          <w:rFonts w:ascii="Arial" w:hAnsi="Arial" w:cs="Arial"/>
          <w:bCs/>
          <w:shd w:val="clear" w:color="auto" w:fill="FFFFFF"/>
          <w:lang w:eastAsia="cs-CZ"/>
        </w:rPr>
        <w:t>(potvrzení od veletržní správy či MZe, případně printscreen obrazovky veletrhu s informací o zrušení veletrhu/výstavy)</w:t>
      </w:r>
      <w:r w:rsidRPr="00C73EB7">
        <w:rPr>
          <w:rFonts w:ascii="Arial" w:hAnsi="Arial" w:cs="Arial"/>
          <w:bCs/>
          <w:lang w:eastAsia="cs-CZ"/>
        </w:rPr>
        <w:t>, na kterém bude uvedeno datum rozhodnutí o ukončení akce, a</w:t>
      </w:r>
      <w:r w:rsidRPr="00C73EB7">
        <w:rPr>
          <w:rFonts w:ascii="Arial" w:hAnsi="Arial" w:cs="Arial"/>
          <w:bCs/>
          <w:lang w:val="cs-CZ" w:eastAsia="cs-CZ"/>
        </w:rPr>
        <w:t> </w:t>
      </w:r>
      <w:r w:rsidRPr="00C73EB7">
        <w:rPr>
          <w:rFonts w:ascii="Arial" w:hAnsi="Arial" w:cs="Arial"/>
          <w:bCs/>
          <w:lang w:eastAsia="cs-CZ"/>
        </w:rPr>
        <w:t>čestným prohlášením na formuláři Fondu, že uhrazené náklady nebyly zpětně vráceny žadateli. Uznat lze platby za skutečně vynaložené náklady, které byly žadatelem provedeny nejpozději den před dnem, kdy bylo rozhodnuto o ukončení akce.</w:t>
      </w:r>
      <w:r w:rsidRPr="00C73EB7">
        <w:rPr>
          <w:rFonts w:ascii="Arial" w:hAnsi="Arial" w:cs="Arial"/>
          <w:bCs/>
          <w:lang w:val="cs-CZ" w:eastAsia="cs-CZ"/>
        </w:rPr>
        <w:t xml:space="preserve"> </w:t>
      </w:r>
      <w:r w:rsidRPr="00C73EB7">
        <w:rPr>
          <w:rFonts w:ascii="Arial" w:hAnsi="Arial" w:cs="Arial"/>
        </w:rPr>
        <w:t>V případě zrušeného veletrhu/výstavy z výše uvedených důvodů bude dotace poskytnuta v režimu „de minimis“</w:t>
      </w:r>
      <w:r w:rsidRPr="00C73EB7">
        <w:rPr>
          <w:rFonts w:ascii="Arial" w:hAnsi="Arial" w:cs="Arial"/>
          <w:lang w:val="cs-CZ"/>
        </w:rPr>
        <w:t>.</w:t>
      </w:r>
    </w:p>
    <w:p w:rsidR="00533E98" w:rsidRPr="00C73EB7" w:rsidRDefault="00533E98" w:rsidP="00533E98">
      <w:pPr>
        <w:pStyle w:val="Odstavecseseznamem"/>
        <w:numPr>
          <w:ilvl w:val="0"/>
          <w:numId w:val="16"/>
        </w:numPr>
        <w:spacing w:after="120"/>
        <w:ind w:left="397" w:hanging="397"/>
        <w:contextualSpacing w:val="0"/>
        <w:jc w:val="both"/>
        <w:rPr>
          <w:rFonts w:ascii="Arial" w:hAnsi="Arial" w:cs="Arial"/>
          <w:strike/>
          <w:lang w:eastAsia="cs-CZ"/>
        </w:rPr>
      </w:pPr>
      <w:r w:rsidRPr="00C73EB7">
        <w:rPr>
          <w:rFonts w:ascii="Arial" w:hAnsi="Arial" w:cs="Arial"/>
          <w:bCs/>
          <w:lang w:eastAsia="cs-CZ"/>
        </w:rPr>
        <w:t xml:space="preserve">V případě, že je termín veletrhu/výstavy pouze posunut </w:t>
      </w:r>
      <w:r w:rsidRPr="00C73EB7">
        <w:rPr>
          <w:rFonts w:ascii="Arial" w:hAnsi="Arial" w:cs="Arial"/>
          <w:bCs/>
          <w:lang w:val="cs-CZ" w:eastAsia="cs-CZ"/>
        </w:rPr>
        <w:t xml:space="preserve">z termínu konání do 31. 5. 2020 (Zásady 2020) </w:t>
      </w:r>
      <w:r w:rsidRPr="00C73EB7">
        <w:rPr>
          <w:rFonts w:ascii="Arial" w:hAnsi="Arial" w:cs="Arial"/>
          <w:bCs/>
          <w:lang w:eastAsia="cs-CZ"/>
        </w:rPr>
        <w:t xml:space="preserve">na období </w:t>
      </w:r>
      <w:r w:rsidRPr="00C73EB7">
        <w:rPr>
          <w:rFonts w:ascii="Arial" w:hAnsi="Arial" w:cs="Arial"/>
          <w:bCs/>
          <w:lang w:val="cs-CZ" w:eastAsia="cs-CZ"/>
        </w:rPr>
        <w:t>od 1. 6.</w:t>
      </w:r>
      <w:r w:rsidRPr="00C73EB7">
        <w:rPr>
          <w:rFonts w:ascii="Arial" w:hAnsi="Arial" w:cs="Arial"/>
          <w:bCs/>
          <w:lang w:eastAsia="cs-CZ"/>
        </w:rPr>
        <w:t xml:space="preserve"> 2020, žadatelé uvedou požadavek na </w:t>
      </w:r>
      <w:r w:rsidRPr="00C73EB7">
        <w:rPr>
          <w:rFonts w:ascii="Arial" w:hAnsi="Arial" w:cs="Arial"/>
          <w:bCs/>
          <w:lang w:val="cs-CZ" w:eastAsia="cs-CZ"/>
        </w:rPr>
        <w:t>dotaci na veletrh/</w:t>
      </w:r>
      <w:r w:rsidRPr="00C73EB7">
        <w:rPr>
          <w:rFonts w:ascii="Arial" w:hAnsi="Arial" w:cs="Arial"/>
          <w:bCs/>
          <w:lang w:eastAsia="cs-CZ"/>
        </w:rPr>
        <w:t>výstavu do žádosti pro rok 2021, přičemž výdaje uskutečněné před 1. 6. 2020 budou považovány za uznatelné výdaje. K žádosti na rok 2021 doloží žadatel čestné prohlášení o účasti na veletrhu či výstavě na formuláři Fondu včetně potvrzení o</w:t>
      </w:r>
      <w:r w:rsidRPr="00C73EB7">
        <w:rPr>
          <w:rFonts w:ascii="Arial" w:hAnsi="Arial" w:cs="Arial"/>
          <w:bCs/>
          <w:lang w:val="cs-CZ" w:eastAsia="cs-CZ"/>
        </w:rPr>
        <w:t> </w:t>
      </w:r>
      <w:r w:rsidRPr="00C73EB7">
        <w:rPr>
          <w:rFonts w:ascii="Arial" w:hAnsi="Arial" w:cs="Arial"/>
          <w:bCs/>
          <w:lang w:eastAsia="cs-CZ"/>
        </w:rPr>
        <w:t xml:space="preserve">posunutí termínu akce </w:t>
      </w:r>
      <w:r w:rsidRPr="00C73EB7">
        <w:rPr>
          <w:rFonts w:ascii="Arial" w:hAnsi="Arial" w:cs="Arial"/>
          <w:bCs/>
          <w:shd w:val="clear" w:color="auto" w:fill="FFFFFF"/>
          <w:lang w:eastAsia="cs-CZ"/>
        </w:rPr>
        <w:t xml:space="preserve">(potvrzení od veletržní správy či MZe, případně printscreen obrazovky veletrhu s informací o posunutí termínu veletrhu/výstavy). </w:t>
      </w:r>
      <w:r w:rsidRPr="00C73EB7">
        <w:rPr>
          <w:rFonts w:ascii="Arial" w:hAnsi="Arial" w:cs="Arial"/>
          <w:bCs/>
          <w:lang w:eastAsia="cs-CZ"/>
        </w:rPr>
        <w:t>Doklady prokazující nárok na dotaci žadatelé doloží</w:t>
      </w:r>
      <w:r w:rsidRPr="00C73EB7">
        <w:rPr>
          <w:rFonts w:ascii="Arial" w:hAnsi="Arial" w:cs="Arial"/>
          <w:bCs/>
          <w:lang w:val="cs-CZ" w:eastAsia="cs-CZ"/>
        </w:rPr>
        <w:t xml:space="preserve"> po ukončení realizace předmětu dotace</w:t>
      </w:r>
      <w:r w:rsidRPr="00C73EB7">
        <w:rPr>
          <w:rFonts w:ascii="Arial" w:hAnsi="Arial" w:cs="Arial"/>
          <w:bCs/>
          <w:lang w:eastAsia="cs-CZ"/>
        </w:rPr>
        <w:t xml:space="preserve"> v</w:t>
      </w:r>
      <w:r w:rsidRPr="00C73EB7">
        <w:rPr>
          <w:rFonts w:ascii="Arial" w:hAnsi="Arial" w:cs="Arial"/>
          <w:bCs/>
          <w:lang w:val="cs-CZ" w:eastAsia="cs-CZ"/>
        </w:rPr>
        <w:t> </w:t>
      </w:r>
      <w:r w:rsidRPr="00C73EB7">
        <w:rPr>
          <w:rFonts w:ascii="Arial" w:hAnsi="Arial" w:cs="Arial"/>
          <w:bCs/>
          <w:lang w:eastAsia="cs-CZ"/>
        </w:rPr>
        <w:t xml:space="preserve">termínu pro podání dokladů </w:t>
      </w:r>
      <w:r>
        <w:rPr>
          <w:rFonts w:ascii="Arial" w:hAnsi="Arial" w:cs="Arial"/>
          <w:bCs/>
          <w:lang w:val="cs-CZ" w:eastAsia="cs-CZ"/>
        </w:rPr>
        <w:t>tj. 1. 6. –</w:t>
      </w:r>
      <w:r w:rsidRPr="00C73EB7">
        <w:rPr>
          <w:rFonts w:ascii="Arial" w:hAnsi="Arial" w:cs="Arial"/>
          <w:bCs/>
          <w:lang w:val="cs-CZ" w:eastAsia="cs-CZ"/>
        </w:rPr>
        <w:t>30. 6. 2021.</w:t>
      </w:r>
    </w:p>
    <w:p w:rsidR="00533E98" w:rsidRPr="00E65C70" w:rsidRDefault="00533E98" w:rsidP="00533E98">
      <w:pPr>
        <w:pStyle w:val="Zkladntext32"/>
        <w:spacing w:before="240" w:after="120"/>
        <w:rPr>
          <w:rFonts w:ascii="Arial" w:hAnsi="Arial" w:cs="Arial"/>
          <w:szCs w:val="24"/>
        </w:rPr>
      </w:pPr>
      <w:r w:rsidRPr="00E65C70">
        <w:rPr>
          <w:rFonts w:ascii="Arial" w:hAnsi="Arial" w:cs="Arial"/>
          <w:szCs w:val="24"/>
        </w:rPr>
        <w:t>6   Termín příjmu žádostí o dotaci a dokladů prokazujících nárok na dotaci</w:t>
      </w:r>
    </w:p>
    <w:p w:rsidR="00533E98" w:rsidRPr="00E65C70" w:rsidRDefault="00533E98" w:rsidP="00533E98">
      <w:pPr>
        <w:spacing w:after="120"/>
        <w:jc w:val="both"/>
        <w:rPr>
          <w:rFonts w:cs="Arial"/>
          <w:bCs/>
          <w:spacing w:val="-2"/>
          <w:sz w:val="24"/>
          <w:szCs w:val="24"/>
        </w:rPr>
      </w:pPr>
      <w:r w:rsidRPr="00E65C70">
        <w:rPr>
          <w:rFonts w:cs="Arial"/>
          <w:sz w:val="24"/>
          <w:szCs w:val="24"/>
        </w:rPr>
        <w:t>Žadatel odpovídající bodu 3 Žadatel písmeno a)</w:t>
      </w:r>
    </w:p>
    <w:p w:rsidR="00533E98" w:rsidRPr="00C73EB7" w:rsidRDefault="00533E98" w:rsidP="00533E98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C73EB7">
        <w:rPr>
          <w:rFonts w:cs="Arial"/>
          <w:bCs/>
          <w:sz w:val="24"/>
          <w:szCs w:val="24"/>
        </w:rPr>
        <w:t xml:space="preserve">Příjem </w:t>
      </w:r>
      <w:r w:rsidRPr="00C73EB7">
        <w:rPr>
          <w:rFonts w:cs="Arial"/>
          <w:bCs/>
          <w:sz w:val="24"/>
          <w:szCs w:val="24"/>
          <w:u w:val="single"/>
        </w:rPr>
        <w:t>žádosti o dotaci</w:t>
      </w:r>
      <w:r w:rsidRPr="00C73EB7">
        <w:rPr>
          <w:rFonts w:cs="Arial"/>
          <w:bCs/>
          <w:sz w:val="24"/>
          <w:szCs w:val="24"/>
        </w:rPr>
        <w:t xml:space="preserve"> na účast na veletrzích/výstavách konaných v období od 1. 6. 2020</w:t>
      </w:r>
      <w:r w:rsidRPr="00C73EB7">
        <w:rPr>
          <w:rFonts w:cs="Arial"/>
          <w:bCs/>
          <w:spacing w:val="-2"/>
          <w:sz w:val="24"/>
          <w:szCs w:val="24"/>
        </w:rPr>
        <w:t xml:space="preserve"> do 31. 5. 2021 se podává elektronicky do 31. 5. 2021 jako jedna souhrnná žádost o dotaci na Portálu farmáře SZIF. Žádost o dotaci musí být podána</w:t>
      </w:r>
      <w:r w:rsidRPr="00C73EB7">
        <w:rPr>
          <w:rFonts w:cs="Arial"/>
          <w:bCs/>
          <w:spacing w:val="-4"/>
          <w:sz w:val="24"/>
          <w:szCs w:val="24"/>
        </w:rPr>
        <w:t xml:space="preserve"> nejpozději den před zahájením realizace předmětu</w:t>
      </w:r>
      <w:r w:rsidRPr="00C73EB7">
        <w:rPr>
          <w:rFonts w:cs="Arial"/>
          <w:bCs/>
          <w:sz w:val="24"/>
          <w:szCs w:val="24"/>
        </w:rPr>
        <w:t xml:space="preserve"> </w:t>
      </w:r>
      <w:r w:rsidRPr="00C73EB7">
        <w:rPr>
          <w:rFonts w:cs="Arial"/>
          <w:bCs/>
          <w:spacing w:val="-2"/>
          <w:sz w:val="24"/>
          <w:szCs w:val="24"/>
        </w:rPr>
        <w:t xml:space="preserve">dotace, </w:t>
      </w:r>
      <w:r w:rsidRPr="00C73EB7">
        <w:rPr>
          <w:rFonts w:cs="Arial"/>
          <w:bCs/>
          <w:spacing w:val="-4"/>
          <w:sz w:val="24"/>
          <w:szCs w:val="24"/>
        </w:rPr>
        <w:t>tzn. před objednáním a platbou letenky, výstavní plochy, výstavby stánku nebo registračního poplatku.</w:t>
      </w:r>
      <w:r w:rsidRPr="00C73EB7">
        <w:rPr>
          <w:rFonts w:cs="Arial"/>
          <w:sz w:val="24"/>
          <w:szCs w:val="24"/>
        </w:rPr>
        <w:t xml:space="preserve"> V žádosti o dotaci žadatel uvede seznam všech plánovaných veletrhů/výstav, kterých se hodlá během výše uvedeného období zúčastnit. Žádost o dotaci může být doplněna Změnou žádosti o další veletrhy/výstavy.</w:t>
      </w:r>
    </w:p>
    <w:p w:rsidR="00533E98" w:rsidRPr="00C73EB7" w:rsidRDefault="00533E98" w:rsidP="00533E98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C73EB7">
        <w:rPr>
          <w:rFonts w:cs="Arial"/>
          <w:spacing w:val="-2"/>
          <w:sz w:val="24"/>
          <w:szCs w:val="24"/>
        </w:rPr>
        <w:t xml:space="preserve">Příjem </w:t>
      </w:r>
      <w:r w:rsidRPr="00C73EB7">
        <w:rPr>
          <w:rFonts w:cs="Arial"/>
          <w:spacing w:val="-2"/>
          <w:sz w:val="24"/>
          <w:szCs w:val="24"/>
          <w:u w:val="single"/>
        </w:rPr>
        <w:t>formuláře s doklady prokazujícími nárok na dotaci</w:t>
      </w:r>
      <w:r w:rsidRPr="00C73EB7">
        <w:rPr>
          <w:rFonts w:cs="Arial"/>
          <w:spacing w:val="-2"/>
          <w:sz w:val="24"/>
          <w:szCs w:val="24"/>
        </w:rPr>
        <w:t xml:space="preserve"> začíná 1. 6. 2021 a končí</w:t>
      </w:r>
      <w:r w:rsidRPr="00C73EB7">
        <w:rPr>
          <w:rFonts w:cs="Arial"/>
          <w:sz w:val="24"/>
          <w:szCs w:val="24"/>
        </w:rPr>
        <w:t xml:space="preserve"> 30. 6. 2021, elektronicky přes Portál farmáře SZIF. </w:t>
      </w:r>
      <w:r w:rsidRPr="00C73EB7">
        <w:rPr>
          <w:rFonts w:cs="Arial"/>
          <w:bCs/>
          <w:sz w:val="24"/>
          <w:szCs w:val="24"/>
        </w:rPr>
        <w:t>Formulář s doklady prokazujícími nárok na dotaci musí být podán po ukončení realizace předmětu dotace.</w:t>
      </w:r>
    </w:p>
    <w:p w:rsidR="00533E98" w:rsidRPr="00C73EB7" w:rsidRDefault="00533E98" w:rsidP="00533E98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C73EB7">
        <w:rPr>
          <w:rFonts w:cs="Arial"/>
          <w:bCs/>
          <w:sz w:val="24"/>
          <w:szCs w:val="24"/>
        </w:rPr>
        <w:t xml:space="preserve">Příjem </w:t>
      </w:r>
      <w:r w:rsidRPr="00C73EB7">
        <w:rPr>
          <w:rFonts w:cs="Arial"/>
          <w:bCs/>
          <w:sz w:val="24"/>
          <w:szCs w:val="24"/>
          <w:u w:val="single"/>
        </w:rPr>
        <w:t>žádosti o dotaci</w:t>
      </w:r>
      <w:r w:rsidRPr="00C73EB7">
        <w:rPr>
          <w:rFonts w:cs="Arial"/>
          <w:bCs/>
          <w:sz w:val="24"/>
          <w:szCs w:val="24"/>
        </w:rPr>
        <w:t xml:space="preserve"> na účast na veletrzích/výstavách konaných v období od 1. 6. 2021 do 31. 5. 2022 se podává elektronicky do 31. 5. 2022 jako jedna souhrnná žádost o dotaci na Portálu farmáře SZIF. Žádost o dotaci musí být podána nejpozději den před zahájením realizace předmětu dotace, tzn. před objednáním a platbou letenky, výstavní plochy, výstavby stánku nebo registračního poplatku.</w:t>
      </w:r>
      <w:r w:rsidRPr="00C73EB7">
        <w:rPr>
          <w:rFonts w:cs="Arial"/>
          <w:sz w:val="24"/>
          <w:szCs w:val="24"/>
        </w:rPr>
        <w:t xml:space="preserve"> V žádosti o dotaci žadatel uvede seznam všech plánovaných </w:t>
      </w:r>
      <w:r w:rsidRPr="00C73EB7">
        <w:rPr>
          <w:rFonts w:cs="Arial"/>
          <w:sz w:val="24"/>
          <w:szCs w:val="24"/>
        </w:rPr>
        <w:lastRenderedPageBreak/>
        <w:t>veletrhů/výstav, kterých se hodlá během výše uvedeného období zúčastnit. Žádost o dotaci může být doplněna Změnou žádosti o další veletrhy/výstavy.</w:t>
      </w:r>
    </w:p>
    <w:p w:rsidR="00533E98" w:rsidRPr="00E65C70" w:rsidRDefault="00533E98" w:rsidP="00533E98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Žadatel odpovídající bodu 3 Žadatel písmeno b), c), d)</w:t>
      </w:r>
    </w:p>
    <w:p w:rsidR="00533E98" w:rsidRPr="00E65C70" w:rsidRDefault="00533E98" w:rsidP="00533E98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 xml:space="preserve">Příjem </w:t>
      </w:r>
      <w:r w:rsidRPr="00E65C70">
        <w:rPr>
          <w:rFonts w:cs="Arial"/>
          <w:bCs/>
          <w:sz w:val="24"/>
          <w:szCs w:val="24"/>
          <w:u w:val="single"/>
        </w:rPr>
        <w:t>žádosti o dotaci</w:t>
      </w:r>
      <w:r w:rsidRPr="00E65C70">
        <w:rPr>
          <w:rFonts w:cs="Arial"/>
          <w:bCs/>
          <w:sz w:val="24"/>
          <w:szCs w:val="24"/>
        </w:rPr>
        <w:t xml:space="preserve"> na účast na veletrzích/výstavách konaných v období od 1. 6. 2020</w:t>
      </w:r>
      <w:r w:rsidRPr="00E65C70">
        <w:rPr>
          <w:rFonts w:cs="Arial"/>
          <w:bCs/>
          <w:spacing w:val="-2"/>
          <w:sz w:val="24"/>
          <w:szCs w:val="24"/>
        </w:rPr>
        <w:t xml:space="preserve"> do 31. 5. 2021 se podává elektronicky do 31. 5. 2021 jako jedna souhrnná žádost o dotaci na Portálu farmáře SZIF</w:t>
      </w:r>
      <w:r w:rsidRPr="00E65C70">
        <w:rPr>
          <w:rFonts w:cs="Arial"/>
          <w:bCs/>
          <w:spacing w:val="-4"/>
          <w:sz w:val="24"/>
          <w:szCs w:val="24"/>
        </w:rPr>
        <w:t>.</w:t>
      </w:r>
      <w:r w:rsidRPr="00E65C70">
        <w:rPr>
          <w:rFonts w:cs="Arial"/>
          <w:bCs/>
          <w:spacing w:val="-2"/>
          <w:sz w:val="24"/>
          <w:szCs w:val="24"/>
        </w:rPr>
        <w:t xml:space="preserve"> Žádost o dotaci musí být podána</w:t>
      </w:r>
      <w:r w:rsidRPr="00E65C70">
        <w:rPr>
          <w:rFonts w:cs="Arial"/>
          <w:bCs/>
          <w:spacing w:val="-4"/>
          <w:sz w:val="24"/>
          <w:szCs w:val="24"/>
        </w:rPr>
        <w:t xml:space="preserve"> nejpozději 7 kalendářních dnů před zahájením veletrhu/výstavy. </w:t>
      </w:r>
      <w:r w:rsidRPr="00E65C70">
        <w:rPr>
          <w:rFonts w:cs="Arial"/>
          <w:sz w:val="24"/>
          <w:szCs w:val="24"/>
        </w:rPr>
        <w:t>V žádosti o</w:t>
      </w:r>
      <w:r>
        <w:rPr>
          <w:rFonts w:cs="Arial"/>
          <w:sz w:val="24"/>
          <w:szCs w:val="24"/>
        </w:rPr>
        <w:t> </w:t>
      </w:r>
      <w:r w:rsidRPr="00E65C70">
        <w:rPr>
          <w:rFonts w:cs="Arial"/>
          <w:sz w:val="24"/>
          <w:szCs w:val="24"/>
        </w:rPr>
        <w:t>dotaci žadatel uvede seznam všech plánovaných veletrhů/výstav, kterých se hodlá během výše uvedeného období zúčastnit. Žádost o dotaci může být doplněna Změnou žádosti o další veletrhy/výstavy.</w:t>
      </w:r>
    </w:p>
    <w:p w:rsidR="00533E98" w:rsidRPr="00DD7531" w:rsidRDefault="00533E98" w:rsidP="00533E98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pacing w:val="-2"/>
          <w:sz w:val="24"/>
          <w:szCs w:val="24"/>
        </w:rPr>
        <w:t xml:space="preserve">Příjem </w:t>
      </w:r>
      <w:r w:rsidRPr="00E65C70">
        <w:rPr>
          <w:rFonts w:cs="Arial"/>
          <w:spacing w:val="-2"/>
          <w:sz w:val="24"/>
          <w:szCs w:val="24"/>
          <w:u w:val="single"/>
        </w:rPr>
        <w:t>formuláře s doklady prokazujícími nárok na dotaci</w:t>
      </w:r>
      <w:r w:rsidRPr="00E65C70">
        <w:rPr>
          <w:rFonts w:cs="Arial"/>
          <w:spacing w:val="-2"/>
          <w:sz w:val="24"/>
          <w:szCs w:val="24"/>
        </w:rPr>
        <w:t xml:space="preserve"> začíná 1. 6. 2021 a končí</w:t>
      </w:r>
      <w:r w:rsidRPr="00E65C70">
        <w:rPr>
          <w:rFonts w:cs="Arial"/>
          <w:sz w:val="24"/>
          <w:szCs w:val="24"/>
        </w:rPr>
        <w:t xml:space="preserve"> 30. 6. 2021, elektronicky přes portál Farmáře SZIF. </w:t>
      </w:r>
      <w:r w:rsidRPr="00E65C70">
        <w:rPr>
          <w:rFonts w:cs="Arial"/>
          <w:bCs/>
          <w:sz w:val="24"/>
          <w:szCs w:val="24"/>
        </w:rPr>
        <w:t>Formulář s doklady prokazujícími nárok na dotaci musí být podán po ukončení realizace předmětu dotace.</w:t>
      </w:r>
    </w:p>
    <w:p w:rsidR="00533E98" w:rsidRPr="00C73EB7" w:rsidRDefault="00533E98" w:rsidP="00533E98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C73EB7">
        <w:rPr>
          <w:rFonts w:cs="Arial"/>
          <w:bCs/>
          <w:sz w:val="24"/>
          <w:szCs w:val="24"/>
        </w:rPr>
        <w:t xml:space="preserve">Příjem </w:t>
      </w:r>
      <w:r w:rsidRPr="00C73EB7">
        <w:rPr>
          <w:rFonts w:cs="Arial"/>
          <w:bCs/>
          <w:sz w:val="24"/>
          <w:szCs w:val="24"/>
          <w:u w:val="single"/>
        </w:rPr>
        <w:t>žádosti o dotaci</w:t>
      </w:r>
      <w:r w:rsidRPr="00C73EB7">
        <w:rPr>
          <w:rFonts w:cs="Arial"/>
          <w:bCs/>
          <w:sz w:val="24"/>
          <w:szCs w:val="24"/>
        </w:rPr>
        <w:t xml:space="preserve"> na účast na veletrzích/výstavách konaných v období od 1. 6. 2021 do 31. 5. 2022 se podává elektronicky do 31. 5. 2022 jako jedna souhrnná žádost o dotaci na Portálu farmáře SZIF. Žádost o dotaci musí být podána nejpozději 7 kalendářních dnů před zahájením veletrhu/výstavy. </w:t>
      </w:r>
      <w:r w:rsidRPr="00C73EB7">
        <w:rPr>
          <w:rFonts w:cs="Arial"/>
          <w:sz w:val="24"/>
          <w:szCs w:val="24"/>
        </w:rPr>
        <w:t>V žádosti o dotaci žadatel uvede seznam všech plánovaných veletrhů/výstav, kterých se hodlá během výše uvedeného období zúčastnit. Žádost o dotaci může být doplněna Změnou žádosti o další veletrhy/výstavy.</w:t>
      </w:r>
    </w:p>
    <w:p w:rsidR="00533E98" w:rsidRPr="00E65C70" w:rsidRDefault="00533E98" w:rsidP="00533E98">
      <w:pPr>
        <w:spacing w:before="240"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7   Doklady prokazující nárok na dotaci</w:t>
      </w:r>
    </w:p>
    <w:p w:rsidR="00533E98" w:rsidRPr="00E65C70" w:rsidRDefault="00533E98" w:rsidP="00533E98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Doklady prokazující nárok na dotaci doloží všichni žadatelé v termínu od 1. 6. 2021 do 30. 6. 2021.</w:t>
      </w:r>
    </w:p>
    <w:p w:rsidR="00533E98" w:rsidRPr="00030B50" w:rsidRDefault="00533E98" w:rsidP="00533E98">
      <w:pPr>
        <w:numPr>
          <w:ilvl w:val="0"/>
          <w:numId w:val="10"/>
        </w:numPr>
        <w:spacing w:after="120"/>
        <w:ind w:left="397" w:hanging="397"/>
        <w:jc w:val="both"/>
        <w:rPr>
          <w:rFonts w:cs="Arial"/>
          <w:sz w:val="24"/>
        </w:rPr>
      </w:pPr>
      <w:r w:rsidRPr="00030B50">
        <w:rPr>
          <w:rFonts w:cs="Arial"/>
          <w:spacing w:val="-6"/>
          <w:sz w:val="24"/>
          <w:szCs w:val="24"/>
        </w:rPr>
        <w:t>doklady prokazující skutečně vynaložené uznatelné náklady související s předmětem</w:t>
      </w:r>
      <w:r w:rsidRPr="00030B50">
        <w:rPr>
          <w:rFonts w:cs="Arial"/>
          <w:sz w:val="24"/>
        </w:rPr>
        <w:t xml:space="preserve"> </w:t>
      </w:r>
      <w:r w:rsidRPr="00030B50">
        <w:rPr>
          <w:rFonts w:cs="Arial"/>
          <w:spacing w:val="-6"/>
          <w:sz w:val="24"/>
        </w:rPr>
        <w:t>dotace (účetní/daňové doklady, faktury za registrační poplatek a za náklady na plochu</w:t>
      </w:r>
      <w:r w:rsidRPr="00030B50">
        <w:rPr>
          <w:rFonts w:cs="Arial"/>
          <w:sz w:val="24"/>
        </w:rPr>
        <w:t xml:space="preserve"> </w:t>
      </w:r>
      <w:r w:rsidRPr="00030B50">
        <w:rPr>
          <w:rFonts w:cs="Arial"/>
          <w:spacing w:val="-4"/>
          <w:sz w:val="24"/>
        </w:rPr>
        <w:t xml:space="preserve">a na cestovní výlohy). Za doklad prokazující skutečně vynaložené uznatelné náklady </w:t>
      </w:r>
      <w:r w:rsidRPr="00030B50">
        <w:rPr>
          <w:rFonts w:cs="Arial"/>
          <w:sz w:val="24"/>
        </w:rPr>
        <w:t>nelze považovat vnitropodnikový účetní/daňový doklad, ale pouze účetní/daňový doklad od externích dodavatelů nebo veletržní/výstavní správy,</w:t>
      </w:r>
    </w:p>
    <w:p w:rsidR="00533E98" w:rsidRPr="00030B50" w:rsidRDefault="00533E98" w:rsidP="00533E98">
      <w:pPr>
        <w:numPr>
          <w:ilvl w:val="0"/>
          <w:numId w:val="10"/>
        </w:numPr>
        <w:spacing w:after="120"/>
        <w:ind w:left="397" w:hanging="397"/>
        <w:jc w:val="both"/>
        <w:rPr>
          <w:rFonts w:cs="Arial"/>
          <w:spacing w:val="-6"/>
          <w:sz w:val="24"/>
          <w:szCs w:val="24"/>
        </w:rPr>
      </w:pPr>
      <w:r w:rsidRPr="00030B50">
        <w:rPr>
          <w:rFonts w:cs="Arial"/>
          <w:spacing w:val="-6"/>
          <w:sz w:val="24"/>
          <w:szCs w:val="24"/>
        </w:rPr>
        <w:t>doklady prokazující uhrazení skutečně vynaložených uznatelných nákladů souvisejících s realizací předmětu dotace (doklad o platbě v hotovosti, výpisy z účtu s realizovanými platbami za plochu a stavbu stánku, za zpáteční letenku a za registrační poplatek apod.).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533E98" w:rsidRPr="00030B50" w:rsidRDefault="00533E98" w:rsidP="00533E98">
      <w:pPr>
        <w:numPr>
          <w:ilvl w:val="0"/>
          <w:numId w:val="10"/>
        </w:numPr>
        <w:spacing w:after="120"/>
        <w:ind w:left="397" w:hanging="397"/>
        <w:jc w:val="both"/>
        <w:rPr>
          <w:rFonts w:cs="Arial"/>
          <w:sz w:val="24"/>
        </w:rPr>
      </w:pPr>
      <w:r w:rsidRPr="00030B50">
        <w:rPr>
          <w:rFonts w:cs="Arial"/>
          <w:sz w:val="24"/>
          <w:szCs w:val="24"/>
        </w:rPr>
        <w:t>kurzovní lístek s devizovým kurzem příslušné měny platným v den odečtu částky z bankovního účtu žadatele (kurz ČNB nebo kurz banky žadatele) pokud je platba provedena v jiné měně než CZK,</w:t>
      </w:r>
    </w:p>
    <w:p w:rsidR="00533E98" w:rsidRPr="00030B50" w:rsidRDefault="00533E98" w:rsidP="00533E98">
      <w:pPr>
        <w:numPr>
          <w:ilvl w:val="0"/>
          <w:numId w:val="10"/>
        </w:numPr>
        <w:spacing w:after="120"/>
        <w:ind w:left="397" w:hanging="397"/>
        <w:jc w:val="both"/>
        <w:rPr>
          <w:rFonts w:cs="Arial"/>
          <w:sz w:val="24"/>
        </w:rPr>
      </w:pPr>
      <w:r w:rsidRPr="00030B50">
        <w:rPr>
          <w:rFonts w:cs="Arial"/>
          <w:sz w:val="24"/>
        </w:rPr>
        <w:t xml:space="preserve">doklady prokazující účast žadatele na veletrhu/výstavě (přihlášky k účasti </w:t>
      </w:r>
      <w:r w:rsidRPr="00030B50">
        <w:rPr>
          <w:rFonts w:cs="Arial"/>
          <w:spacing w:val="-2"/>
          <w:sz w:val="24"/>
        </w:rPr>
        <w:t>na veletrhu/výstavě nebo katalogy vystavovatelů a fotodokumentaci</w:t>
      </w:r>
      <w:r w:rsidRPr="00030B50">
        <w:rPr>
          <w:rFonts w:cs="Arial"/>
          <w:bCs/>
          <w:spacing w:val="-2"/>
          <w:sz w:val="24"/>
        </w:rPr>
        <w:t xml:space="preserve">, ze které bude </w:t>
      </w:r>
      <w:r w:rsidRPr="00030B50">
        <w:rPr>
          <w:rFonts w:cs="Arial"/>
          <w:bCs/>
          <w:sz w:val="24"/>
        </w:rPr>
        <w:t>patrné viditelné označení stánku</w:t>
      </w:r>
      <w:r w:rsidRPr="00030B50">
        <w:rPr>
          <w:rFonts w:cs="Arial"/>
          <w:bCs/>
          <w:sz w:val="24"/>
          <w:lang w:val="x-none"/>
        </w:rPr>
        <w:t xml:space="preserve"> </w:t>
      </w:r>
      <w:r w:rsidRPr="00030B50">
        <w:rPr>
          <w:rFonts w:cs="Arial"/>
          <w:bCs/>
          <w:sz w:val="24"/>
        </w:rPr>
        <w:t>dle bodu 5 písm. j) (</w:t>
      </w:r>
      <w:r w:rsidRPr="00030B50">
        <w:rPr>
          <w:rFonts w:cs="Arial"/>
          <w:bCs/>
          <w:sz w:val="24"/>
          <w:lang w:val="x-none"/>
        </w:rPr>
        <w:t>1</w:t>
      </w:r>
      <w:r w:rsidRPr="00030B50">
        <w:rPr>
          <w:rFonts w:cs="Arial"/>
          <w:bCs/>
          <w:sz w:val="24"/>
        </w:rPr>
        <w:t> </w:t>
      </w:r>
      <w:r w:rsidRPr="00030B50">
        <w:rPr>
          <w:rFonts w:cs="Arial"/>
          <w:bCs/>
          <w:sz w:val="24"/>
          <w:lang w:val="x-none"/>
        </w:rPr>
        <w:t>-</w:t>
      </w:r>
      <w:r w:rsidRPr="00030B50">
        <w:rPr>
          <w:rFonts w:cs="Arial"/>
          <w:bCs/>
          <w:sz w:val="24"/>
        </w:rPr>
        <w:t> </w:t>
      </w:r>
      <w:r w:rsidRPr="00030B50">
        <w:rPr>
          <w:rFonts w:cs="Arial"/>
          <w:bCs/>
          <w:sz w:val="24"/>
          <w:lang w:val="x-none"/>
        </w:rPr>
        <w:t>2 fotografie</w:t>
      </w:r>
      <w:r w:rsidRPr="00030B50">
        <w:rPr>
          <w:rFonts w:cs="Arial"/>
          <w:bCs/>
          <w:sz w:val="24"/>
        </w:rPr>
        <w:t>),</w:t>
      </w:r>
    </w:p>
    <w:p w:rsidR="00533E98" w:rsidRPr="00030B50" w:rsidRDefault="00533E98" w:rsidP="00533E98">
      <w:pPr>
        <w:numPr>
          <w:ilvl w:val="0"/>
          <w:numId w:val="10"/>
        </w:numPr>
        <w:spacing w:after="120"/>
        <w:ind w:left="397" w:hanging="397"/>
        <w:jc w:val="both"/>
        <w:rPr>
          <w:rFonts w:cs="Arial"/>
          <w:sz w:val="24"/>
        </w:rPr>
      </w:pPr>
      <w:r w:rsidRPr="00030B50">
        <w:rPr>
          <w:rFonts w:cs="Arial"/>
          <w:sz w:val="24"/>
        </w:rPr>
        <w:t>neautorizovaný - prostý překlad dokladů v případě doložení faktur a dokumentů v cizím jazyce.</w:t>
      </w:r>
    </w:p>
    <w:p w:rsidR="00533E98" w:rsidRPr="00E65C70" w:rsidRDefault="00533E98" w:rsidP="00533E9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lastRenderedPageBreak/>
        <w:t>8   Náklady související s předmětem dotace</w:t>
      </w:r>
    </w:p>
    <w:p w:rsidR="00533E98" w:rsidRPr="00E65C70" w:rsidRDefault="00533E98" w:rsidP="00533E98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Seznam neuznatelných nákladů souvisejících s předmětem dotace</w:t>
      </w:r>
    </w:p>
    <w:p w:rsidR="00533E98" w:rsidRPr="00E65C70" w:rsidRDefault="00533E98" w:rsidP="00533E98">
      <w:pPr>
        <w:numPr>
          <w:ilvl w:val="0"/>
          <w:numId w:val="13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sz w:val="24"/>
          <w:szCs w:val="24"/>
          <w:lang w:eastAsia="cs-CZ"/>
        </w:rPr>
        <w:t xml:space="preserve">náklady vzniklé na </w:t>
      </w:r>
      <w:r w:rsidRPr="00E65C70">
        <w:rPr>
          <w:rFonts w:cs="Arial"/>
          <w:bCs/>
          <w:spacing w:val="-2"/>
          <w:sz w:val="24"/>
          <w:szCs w:val="24"/>
        </w:rPr>
        <w:t>konferencích, farmářských akcích,</w:t>
      </w:r>
      <w:r w:rsidRPr="00E65C70">
        <w:rPr>
          <w:rFonts w:cs="Arial"/>
          <w:bCs/>
          <w:sz w:val="24"/>
          <w:szCs w:val="24"/>
        </w:rPr>
        <w:t xml:space="preserve"> street food festivalech, přehlídkách a prezentačních akcích, bazarech apod.</w:t>
      </w:r>
    </w:p>
    <w:p w:rsidR="00533E98" w:rsidRPr="00E65C70" w:rsidRDefault="00533E98" w:rsidP="00533E98">
      <w:pPr>
        <w:pStyle w:val="Odstavecseseznamem"/>
        <w:numPr>
          <w:ilvl w:val="0"/>
          <w:numId w:val="13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5C70">
        <w:rPr>
          <w:rFonts w:ascii="Arial" w:hAnsi="Arial" w:cs="Arial"/>
          <w:lang w:val="cs-CZ" w:eastAsia="cs-CZ"/>
        </w:rPr>
        <w:t>náklady vzniklé při účasti v expozicích Czech Trade, PROPED MZe, SZIF,</w:t>
      </w:r>
    </w:p>
    <w:p w:rsidR="00533E98" w:rsidRPr="00E65C70" w:rsidRDefault="00533E98" w:rsidP="00533E98">
      <w:pPr>
        <w:pStyle w:val="Odstavecseseznamem"/>
        <w:numPr>
          <w:ilvl w:val="0"/>
          <w:numId w:val="13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5C70">
        <w:rPr>
          <w:rFonts w:ascii="Arial" w:hAnsi="Arial" w:cs="Arial"/>
          <w:lang w:val="cs-CZ" w:eastAsia="cs-CZ"/>
        </w:rPr>
        <w:t>z</w:t>
      </w:r>
      <w:r w:rsidRPr="00E65C70">
        <w:rPr>
          <w:rFonts w:ascii="Arial" w:hAnsi="Arial" w:cs="Arial"/>
          <w:lang w:eastAsia="cs-CZ"/>
        </w:rPr>
        <w:t>ahraniční DPH,</w:t>
      </w:r>
    </w:p>
    <w:p w:rsidR="00533E98" w:rsidRPr="00E65C70" w:rsidRDefault="00533E98" w:rsidP="00533E98">
      <w:pPr>
        <w:pStyle w:val="Odstavecseseznamem"/>
        <w:numPr>
          <w:ilvl w:val="0"/>
          <w:numId w:val="13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5C70">
        <w:rPr>
          <w:rFonts w:ascii="Arial" w:hAnsi="Arial" w:cs="Arial"/>
          <w:lang w:val="cs-CZ" w:eastAsia="cs-CZ"/>
        </w:rPr>
        <w:t>n</w:t>
      </w:r>
      <w:r w:rsidRPr="00E65C70">
        <w:rPr>
          <w:rFonts w:ascii="Arial" w:hAnsi="Arial" w:cs="Arial"/>
          <w:lang w:eastAsia="cs-CZ"/>
        </w:rPr>
        <w:t>áklady na ubytování,</w:t>
      </w:r>
    </w:p>
    <w:p w:rsidR="00533E98" w:rsidRPr="00E65C70" w:rsidRDefault="00533E98" w:rsidP="00533E98">
      <w:pPr>
        <w:pStyle w:val="Odstavecseseznamem"/>
        <w:numPr>
          <w:ilvl w:val="0"/>
          <w:numId w:val="13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5C70">
        <w:rPr>
          <w:rFonts w:ascii="Arial" w:hAnsi="Arial" w:cs="Arial"/>
          <w:lang w:val="cs-CZ" w:eastAsia="cs-CZ"/>
        </w:rPr>
        <w:t>n</w:t>
      </w:r>
      <w:r w:rsidRPr="00E65C70">
        <w:rPr>
          <w:rFonts w:ascii="Arial" w:hAnsi="Arial" w:cs="Arial"/>
          <w:lang w:eastAsia="cs-CZ"/>
        </w:rPr>
        <w:t>áklady na jinou než leteckou dopravu</w:t>
      </w:r>
      <w:r w:rsidRPr="00E65C70">
        <w:rPr>
          <w:rFonts w:ascii="Arial" w:hAnsi="Arial" w:cs="Arial"/>
          <w:lang w:val="cs-CZ" w:eastAsia="cs-CZ"/>
        </w:rPr>
        <w:t>, náklady na leteckou dopravu do zemí EU,</w:t>
      </w:r>
    </w:p>
    <w:p w:rsidR="00533E98" w:rsidRPr="00E65C70" w:rsidRDefault="00533E98" w:rsidP="00533E98">
      <w:pPr>
        <w:pStyle w:val="Odstavecseseznamem"/>
        <w:numPr>
          <w:ilvl w:val="0"/>
          <w:numId w:val="13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5C70">
        <w:rPr>
          <w:rFonts w:ascii="Arial" w:hAnsi="Arial" w:cs="Arial"/>
          <w:lang w:val="cs-CZ" w:eastAsia="cs-CZ"/>
        </w:rPr>
        <w:t>p</w:t>
      </w:r>
      <w:r w:rsidRPr="00E65C70">
        <w:rPr>
          <w:rFonts w:ascii="Arial" w:hAnsi="Arial" w:cs="Arial"/>
          <w:lang w:eastAsia="cs-CZ"/>
        </w:rPr>
        <w:t>ojištění letenky</w:t>
      </w:r>
      <w:r w:rsidRPr="00E65C70">
        <w:rPr>
          <w:rFonts w:ascii="Arial" w:hAnsi="Arial" w:cs="Arial"/>
          <w:lang w:val="cs-CZ" w:eastAsia="cs-CZ"/>
        </w:rPr>
        <w:t xml:space="preserve">, náklady na změnu rezervace letenky </w:t>
      </w:r>
      <w:r w:rsidRPr="00E65C70">
        <w:rPr>
          <w:rFonts w:ascii="Arial" w:hAnsi="Arial" w:cs="Arial"/>
          <w:lang w:eastAsia="cs-CZ"/>
        </w:rPr>
        <w:t>a parkování na letišti,</w:t>
      </w:r>
      <w:r>
        <w:rPr>
          <w:rFonts w:ascii="Arial" w:hAnsi="Arial" w:cs="Arial"/>
          <w:lang w:val="cs-CZ" w:eastAsia="cs-CZ"/>
        </w:rPr>
        <w:t xml:space="preserve"> </w:t>
      </w:r>
      <w:r w:rsidRPr="00470744">
        <w:rPr>
          <w:rFonts w:ascii="Arial" w:hAnsi="Arial" w:cs="Arial"/>
        </w:rPr>
        <w:t>náklady na rezervaci sedadel a přepravu zavazadel</w:t>
      </w:r>
      <w:r w:rsidRPr="00470744">
        <w:rPr>
          <w:rFonts w:ascii="Arial" w:hAnsi="Arial" w:cs="Arial"/>
          <w:lang w:val="cs-CZ"/>
        </w:rPr>
        <w:t>,</w:t>
      </w:r>
    </w:p>
    <w:p w:rsidR="00533E98" w:rsidRPr="00E65C70" w:rsidRDefault="00533E98" w:rsidP="00533E98">
      <w:pPr>
        <w:pStyle w:val="Odstavecseseznamem"/>
        <w:numPr>
          <w:ilvl w:val="0"/>
          <w:numId w:val="13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5C70">
        <w:rPr>
          <w:rFonts w:ascii="Arial" w:hAnsi="Arial" w:cs="Arial"/>
          <w:lang w:val="cs-CZ" w:eastAsia="cs-CZ"/>
        </w:rPr>
        <w:t>c</w:t>
      </w:r>
      <w:r w:rsidRPr="00E65C70">
        <w:rPr>
          <w:rFonts w:ascii="Arial" w:hAnsi="Arial" w:cs="Arial"/>
          <w:lang w:eastAsia="cs-CZ"/>
        </w:rPr>
        <w:t>estovní pojištění,</w:t>
      </w:r>
    </w:p>
    <w:p w:rsidR="00533E98" w:rsidRPr="00E65C70" w:rsidRDefault="00533E98" w:rsidP="00533E98">
      <w:pPr>
        <w:pStyle w:val="Odstavecseseznamem"/>
        <w:numPr>
          <w:ilvl w:val="0"/>
          <w:numId w:val="13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5C70">
        <w:rPr>
          <w:rFonts w:ascii="Arial" w:hAnsi="Arial" w:cs="Arial"/>
          <w:lang w:val="cs-CZ" w:eastAsia="cs-CZ"/>
        </w:rPr>
        <w:t>v</w:t>
      </w:r>
      <w:r w:rsidRPr="00E65C70">
        <w:rPr>
          <w:rFonts w:ascii="Arial" w:hAnsi="Arial" w:cs="Arial"/>
          <w:lang w:eastAsia="cs-CZ"/>
        </w:rPr>
        <w:t>ystavení víz,</w:t>
      </w:r>
    </w:p>
    <w:p w:rsidR="00533E98" w:rsidRPr="00E65C70" w:rsidRDefault="00533E98" w:rsidP="00533E98">
      <w:pPr>
        <w:pStyle w:val="Odstavecseseznamem"/>
        <w:numPr>
          <w:ilvl w:val="0"/>
          <w:numId w:val="13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5C70">
        <w:rPr>
          <w:rFonts w:ascii="Arial" w:hAnsi="Arial" w:cs="Arial"/>
          <w:spacing w:val="-6"/>
          <w:lang w:val="cs-CZ" w:eastAsia="cs-CZ"/>
        </w:rPr>
        <w:t>v</w:t>
      </w:r>
      <w:r w:rsidRPr="00E65C70">
        <w:rPr>
          <w:rFonts w:ascii="Arial" w:hAnsi="Arial" w:cs="Arial"/>
          <w:spacing w:val="-6"/>
          <w:lang w:eastAsia="cs-CZ"/>
        </w:rPr>
        <w:t>ybavení stánku (nábytek, stoly, sedací nábytek, vitríny, pulty a stojany na informační</w:t>
      </w:r>
      <w:r w:rsidRPr="00E65C70">
        <w:rPr>
          <w:rFonts w:ascii="Arial" w:hAnsi="Arial" w:cs="Arial"/>
          <w:lang w:eastAsia="cs-CZ"/>
        </w:rPr>
        <w:t xml:space="preserve"> materiály, kuchyňské nádobí a náčiní, spotřebiče apod.),</w:t>
      </w:r>
    </w:p>
    <w:p w:rsidR="00533E98" w:rsidRPr="00E65C70" w:rsidRDefault="00533E98" w:rsidP="00533E98">
      <w:pPr>
        <w:pStyle w:val="Odstavecseseznamem"/>
        <w:numPr>
          <w:ilvl w:val="0"/>
          <w:numId w:val="13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5C70">
        <w:rPr>
          <w:rFonts w:ascii="Arial" w:hAnsi="Arial" w:cs="Arial"/>
          <w:lang w:val="cs-CZ" w:eastAsia="cs-CZ"/>
        </w:rPr>
        <w:t>i</w:t>
      </w:r>
      <w:r w:rsidRPr="00E65C70">
        <w:rPr>
          <w:rFonts w:ascii="Arial" w:hAnsi="Arial" w:cs="Arial"/>
          <w:lang w:eastAsia="cs-CZ"/>
        </w:rPr>
        <w:t>nstalace technických sítí (přípojky elektřiny, vody, plynu, odpadů, internetu apod.</w:t>
      </w:r>
      <w:r w:rsidRPr="00E65C70">
        <w:rPr>
          <w:rFonts w:ascii="Arial" w:hAnsi="Arial" w:cs="Arial"/>
          <w:lang w:val="cs-CZ" w:eastAsia="cs-CZ"/>
        </w:rPr>
        <w:t>),</w:t>
      </w:r>
    </w:p>
    <w:p w:rsidR="00533E98" w:rsidRPr="00E65C70" w:rsidRDefault="00533E98" w:rsidP="00533E98">
      <w:pPr>
        <w:pStyle w:val="Odstavecseseznamem"/>
        <w:numPr>
          <w:ilvl w:val="0"/>
          <w:numId w:val="13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5C70">
        <w:rPr>
          <w:rFonts w:ascii="Arial" w:hAnsi="Arial" w:cs="Arial"/>
          <w:lang w:val="cs-CZ" w:eastAsia="cs-CZ"/>
        </w:rPr>
        <w:t>spotřeba energíí</w:t>
      </w:r>
      <w:r w:rsidRPr="00E65C70">
        <w:rPr>
          <w:rFonts w:ascii="Arial" w:hAnsi="Arial" w:cs="Arial"/>
          <w:lang w:eastAsia="cs-CZ"/>
        </w:rPr>
        <w:t>,</w:t>
      </w:r>
    </w:p>
    <w:p w:rsidR="00533E98" w:rsidRPr="00E65C70" w:rsidRDefault="00533E98" w:rsidP="00533E98">
      <w:pPr>
        <w:pStyle w:val="Odstavecseseznamem"/>
        <w:numPr>
          <w:ilvl w:val="0"/>
          <w:numId w:val="13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5C70">
        <w:rPr>
          <w:rFonts w:ascii="Arial" w:hAnsi="Arial" w:cs="Arial"/>
          <w:lang w:val="cs-CZ" w:eastAsia="cs-CZ"/>
        </w:rPr>
        <w:t>i</w:t>
      </w:r>
      <w:r w:rsidRPr="00E65C70">
        <w:rPr>
          <w:rFonts w:ascii="Arial" w:hAnsi="Arial" w:cs="Arial"/>
          <w:lang w:eastAsia="cs-CZ"/>
        </w:rPr>
        <w:t>nternet,</w:t>
      </w:r>
    </w:p>
    <w:p w:rsidR="00533E98" w:rsidRPr="00E65C70" w:rsidRDefault="00533E98" w:rsidP="00533E98">
      <w:pPr>
        <w:pStyle w:val="Odstavecseseznamem"/>
        <w:numPr>
          <w:ilvl w:val="0"/>
          <w:numId w:val="13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5C70">
        <w:rPr>
          <w:rFonts w:ascii="Arial" w:hAnsi="Arial" w:cs="Arial"/>
          <w:bCs/>
          <w:lang w:val="cs-CZ"/>
        </w:rPr>
        <w:t>n</w:t>
      </w:r>
      <w:r w:rsidRPr="00E65C70">
        <w:rPr>
          <w:rFonts w:ascii="Arial" w:hAnsi="Arial" w:cs="Arial"/>
          <w:bCs/>
        </w:rPr>
        <w:t>áklady na úklid</w:t>
      </w:r>
      <w:r w:rsidRPr="00E65C70">
        <w:rPr>
          <w:rFonts w:ascii="Arial" w:hAnsi="Arial" w:cs="Arial"/>
          <w:lang w:eastAsia="cs-CZ"/>
        </w:rPr>
        <w:t xml:space="preserve"> stánku</w:t>
      </w:r>
      <w:r w:rsidRPr="00E65C70">
        <w:rPr>
          <w:rFonts w:ascii="Arial" w:hAnsi="Arial" w:cs="Arial"/>
          <w:lang w:val="cs-CZ" w:eastAsia="cs-CZ"/>
        </w:rPr>
        <w:t>,</w:t>
      </w:r>
    </w:p>
    <w:p w:rsidR="00533E98" w:rsidRPr="00E65C70" w:rsidRDefault="00533E98" w:rsidP="00533E98">
      <w:pPr>
        <w:pStyle w:val="Odstavecseseznamem"/>
        <w:numPr>
          <w:ilvl w:val="0"/>
          <w:numId w:val="13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5C70">
        <w:rPr>
          <w:rFonts w:ascii="Arial" w:hAnsi="Arial" w:cs="Arial"/>
          <w:lang w:val="cs-CZ" w:eastAsia="cs-CZ"/>
        </w:rPr>
        <w:t>náklady na účast na čtvrté a další stejné výstavě, na kterou již byla poskytnuta dotace 3x (počítáno od Zásad 2016),</w:t>
      </w:r>
    </w:p>
    <w:p w:rsidR="00533E98" w:rsidRPr="00E65C70" w:rsidRDefault="00533E98" w:rsidP="00533E98">
      <w:pPr>
        <w:pStyle w:val="Odstavecseseznamem"/>
        <w:numPr>
          <w:ilvl w:val="0"/>
          <w:numId w:val="13"/>
        </w:numPr>
        <w:spacing w:after="60"/>
        <w:ind w:left="397" w:hanging="397"/>
        <w:contextualSpacing w:val="0"/>
        <w:jc w:val="both"/>
        <w:rPr>
          <w:rFonts w:ascii="Arial" w:hAnsi="Arial" w:cs="Arial"/>
          <w:spacing w:val="-2"/>
          <w:lang w:eastAsia="cs-CZ"/>
        </w:rPr>
      </w:pPr>
      <w:r w:rsidRPr="00E65C70">
        <w:rPr>
          <w:rFonts w:ascii="Arial" w:hAnsi="Arial" w:cs="Arial"/>
          <w:spacing w:val="-2"/>
          <w:lang w:val="cs-CZ" w:eastAsia="cs-CZ"/>
        </w:rPr>
        <w:t>náklady na účast na sedmou a další výstavu v období od 1. 6. 2020 do 31. 5. 2021,</w:t>
      </w:r>
    </w:p>
    <w:p w:rsidR="00533E98" w:rsidRPr="00E65C70" w:rsidRDefault="00533E98" w:rsidP="00533E98">
      <w:pPr>
        <w:pStyle w:val="Odstavecseseznamem"/>
        <w:numPr>
          <w:ilvl w:val="0"/>
          <w:numId w:val="13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5C70">
        <w:rPr>
          <w:rFonts w:ascii="Arial" w:hAnsi="Arial" w:cs="Arial"/>
          <w:lang w:val="cs-CZ" w:eastAsia="cs-CZ"/>
        </w:rPr>
        <w:t>p</w:t>
      </w:r>
      <w:r w:rsidRPr="00E65C70">
        <w:rPr>
          <w:rFonts w:ascii="Arial" w:hAnsi="Arial" w:cs="Arial"/>
          <w:lang w:eastAsia="cs-CZ"/>
        </w:rPr>
        <w:t xml:space="preserve">oplatky veletržním správám </w:t>
      </w:r>
      <w:r w:rsidRPr="00E65C70">
        <w:rPr>
          <w:rFonts w:ascii="Arial" w:hAnsi="Arial" w:cs="Arial"/>
          <w:bCs/>
        </w:rPr>
        <w:t>(např. AUMA fee)</w:t>
      </w:r>
      <w:r w:rsidRPr="00E65C70">
        <w:rPr>
          <w:rFonts w:ascii="Arial" w:hAnsi="Arial" w:cs="Arial"/>
          <w:bCs/>
          <w:lang w:val="cs-CZ"/>
        </w:rPr>
        <w:t>.</w:t>
      </w:r>
    </w:p>
    <w:p w:rsidR="00533E98" w:rsidRPr="00E65C70" w:rsidRDefault="00533E98" w:rsidP="00533E9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9   Seznam příkladů mezinárodních veletrhů a výstav</w:t>
      </w:r>
    </w:p>
    <w:p w:rsidR="00533E98" w:rsidRPr="00E65C70" w:rsidRDefault="00533E98" w:rsidP="00533E98">
      <w:pPr>
        <w:pStyle w:val="Typedudocument"/>
        <w:spacing w:before="0" w:after="60"/>
        <w:jc w:val="both"/>
        <w:rPr>
          <w:rFonts w:ascii="Arial" w:hAnsi="Arial" w:cs="Arial"/>
          <w:b w:val="0"/>
          <w:spacing w:val="-6"/>
          <w:szCs w:val="24"/>
        </w:rPr>
      </w:pPr>
      <w:r w:rsidRPr="00E65C70">
        <w:rPr>
          <w:rFonts w:ascii="Arial" w:hAnsi="Arial" w:cs="Arial"/>
          <w:b w:val="0"/>
          <w:spacing w:val="-6"/>
          <w:szCs w:val="24"/>
        </w:rPr>
        <w:t>Přehled veletrhů a výstav, které mohou být předmětem dotace:</w:t>
      </w:r>
    </w:p>
    <w:p w:rsidR="00533E98" w:rsidRPr="00E65C70" w:rsidRDefault="00533E98" w:rsidP="00533E98">
      <w:pPr>
        <w:spacing w:after="60"/>
        <w:jc w:val="both"/>
        <w:rPr>
          <w:rFonts w:cs="Arial"/>
          <w:spacing w:val="-6"/>
          <w:sz w:val="24"/>
          <w:szCs w:val="24"/>
          <w:u w:val="single"/>
        </w:rPr>
      </w:pPr>
      <w:r w:rsidRPr="00E65C70">
        <w:rPr>
          <w:rFonts w:cs="Arial"/>
          <w:spacing w:val="-6"/>
          <w:sz w:val="24"/>
          <w:szCs w:val="24"/>
          <w:u w:val="single"/>
        </w:rPr>
        <w:t>Evropa:</w:t>
      </w:r>
    </w:p>
    <w:p w:rsidR="00533E98" w:rsidRPr="00E65C70" w:rsidRDefault="00533E98" w:rsidP="00533E98">
      <w:pPr>
        <w:spacing w:after="60"/>
        <w:jc w:val="both"/>
        <w:rPr>
          <w:rFonts w:cs="Arial"/>
          <w:spacing w:val="-6"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ProWine</w:t>
      </w:r>
      <w:r w:rsidRPr="00E65C70">
        <w:rPr>
          <w:rFonts w:cs="Arial"/>
          <w:sz w:val="24"/>
          <w:szCs w:val="24"/>
        </w:rPr>
        <w:t xml:space="preserve"> (Düsseldorf, Německo), </w:t>
      </w:r>
      <w:r w:rsidRPr="00E65C70">
        <w:rPr>
          <w:rFonts w:cs="Arial"/>
          <w:b/>
          <w:sz w:val="24"/>
          <w:szCs w:val="24"/>
        </w:rPr>
        <w:t>EuroTier Hannover</w:t>
      </w:r>
      <w:r w:rsidRPr="00E65C70">
        <w:rPr>
          <w:rFonts w:cs="Arial"/>
          <w:sz w:val="24"/>
          <w:szCs w:val="24"/>
        </w:rPr>
        <w:t xml:space="preserve"> (Hanover, Německo), </w:t>
      </w:r>
      <w:r w:rsidRPr="00E65C70">
        <w:rPr>
          <w:rFonts w:cs="Arial"/>
          <w:b/>
          <w:sz w:val="24"/>
          <w:szCs w:val="24"/>
        </w:rPr>
        <w:t>Fruit</w:t>
      </w:r>
      <w:r w:rsidRPr="00E65C70">
        <w:rPr>
          <w:rFonts w:cs="Arial"/>
          <w:b/>
          <w:spacing w:val="-6"/>
          <w:sz w:val="24"/>
          <w:szCs w:val="24"/>
        </w:rPr>
        <w:t xml:space="preserve"> Logistica</w:t>
      </w:r>
      <w:r w:rsidRPr="00E65C70">
        <w:rPr>
          <w:rFonts w:cs="Arial"/>
          <w:spacing w:val="-6"/>
          <w:sz w:val="24"/>
          <w:szCs w:val="24"/>
        </w:rPr>
        <w:t xml:space="preserve"> (Berlín, Německo), </w:t>
      </w:r>
      <w:r w:rsidRPr="00E65C70">
        <w:rPr>
          <w:rFonts w:cs="Arial"/>
          <w:b/>
          <w:spacing w:val="-6"/>
          <w:sz w:val="24"/>
          <w:szCs w:val="24"/>
        </w:rPr>
        <w:t xml:space="preserve">InterMeat </w:t>
      </w:r>
      <w:r w:rsidRPr="00E65C70">
        <w:rPr>
          <w:rFonts w:cs="Arial"/>
          <w:spacing w:val="-6"/>
          <w:sz w:val="24"/>
          <w:szCs w:val="24"/>
        </w:rPr>
        <w:t xml:space="preserve">(Düsseldorf, Německo), </w:t>
      </w:r>
      <w:r w:rsidRPr="00E65C70">
        <w:rPr>
          <w:rFonts w:cs="Arial"/>
          <w:b/>
          <w:spacing w:val="-6"/>
          <w:sz w:val="24"/>
          <w:szCs w:val="24"/>
        </w:rPr>
        <w:t xml:space="preserve">InterCool </w:t>
      </w:r>
      <w:r w:rsidRPr="00E65C70">
        <w:rPr>
          <w:rFonts w:cs="Arial"/>
          <w:spacing w:val="-6"/>
          <w:sz w:val="24"/>
          <w:szCs w:val="24"/>
        </w:rPr>
        <w:t xml:space="preserve">(Düsseldorf, Německo), </w:t>
      </w:r>
      <w:r w:rsidRPr="00E65C70">
        <w:rPr>
          <w:rFonts w:cs="Arial"/>
          <w:b/>
          <w:spacing w:val="-6"/>
          <w:sz w:val="24"/>
          <w:szCs w:val="24"/>
        </w:rPr>
        <w:t>ISM</w:t>
      </w:r>
      <w:r w:rsidRPr="00E65C70">
        <w:rPr>
          <w:rFonts w:cs="Arial"/>
          <w:spacing w:val="-6"/>
          <w:sz w:val="24"/>
          <w:szCs w:val="24"/>
        </w:rPr>
        <w:t xml:space="preserve"> (Kolín nad Rýnem, Německo), </w:t>
      </w:r>
      <w:r w:rsidRPr="00E65C70">
        <w:rPr>
          <w:rFonts w:cs="Arial"/>
          <w:b/>
          <w:spacing w:val="-6"/>
          <w:sz w:val="24"/>
          <w:szCs w:val="24"/>
        </w:rPr>
        <w:t>IPM Essen</w:t>
      </w:r>
      <w:r w:rsidRPr="00E65C70">
        <w:rPr>
          <w:rFonts w:cs="Arial"/>
          <w:spacing w:val="-6"/>
          <w:sz w:val="24"/>
          <w:szCs w:val="24"/>
        </w:rPr>
        <w:t xml:space="preserve"> (Essen, Německo), </w:t>
      </w:r>
      <w:r w:rsidRPr="00E65C70">
        <w:rPr>
          <w:rFonts w:cs="Arial"/>
          <w:b/>
          <w:spacing w:val="-6"/>
          <w:sz w:val="24"/>
          <w:szCs w:val="24"/>
        </w:rPr>
        <w:t>SlowFood</w:t>
      </w:r>
      <w:r w:rsidRPr="00E65C70">
        <w:rPr>
          <w:rFonts w:cs="Arial"/>
          <w:spacing w:val="-6"/>
          <w:sz w:val="24"/>
          <w:szCs w:val="24"/>
        </w:rPr>
        <w:t xml:space="preserve"> (Stuttgart, Německo), </w:t>
      </w:r>
      <w:r w:rsidRPr="00E65C70">
        <w:rPr>
          <w:rFonts w:cs="Arial"/>
          <w:b/>
          <w:spacing w:val="-6"/>
          <w:sz w:val="24"/>
          <w:szCs w:val="24"/>
        </w:rPr>
        <w:t>SIA</w:t>
      </w:r>
      <w:r w:rsidRPr="00E65C70">
        <w:rPr>
          <w:rFonts w:cs="Arial"/>
          <w:spacing w:val="-6"/>
          <w:sz w:val="24"/>
          <w:szCs w:val="24"/>
        </w:rPr>
        <w:t xml:space="preserve"> (Paříž, Francie), </w:t>
      </w:r>
      <w:r w:rsidRPr="00E65C70">
        <w:rPr>
          <w:rFonts w:cs="Arial"/>
          <w:b/>
          <w:spacing w:val="-6"/>
          <w:sz w:val="24"/>
          <w:szCs w:val="24"/>
        </w:rPr>
        <w:t>Natexpo</w:t>
      </w:r>
      <w:r w:rsidRPr="00E65C70">
        <w:rPr>
          <w:rFonts w:cs="Arial"/>
          <w:spacing w:val="-6"/>
          <w:sz w:val="24"/>
          <w:szCs w:val="24"/>
        </w:rPr>
        <w:t xml:space="preserve"> (Paříž, Francie), </w:t>
      </w:r>
      <w:r w:rsidRPr="00E65C70">
        <w:rPr>
          <w:rFonts w:cs="Arial"/>
          <w:b/>
          <w:bCs/>
          <w:spacing w:val="-6"/>
          <w:sz w:val="24"/>
          <w:szCs w:val="24"/>
        </w:rPr>
        <w:t xml:space="preserve">Le Grand Marché des AOC-AOP-IGP </w:t>
      </w:r>
      <w:r w:rsidRPr="00E65C70">
        <w:rPr>
          <w:rFonts w:cs="Arial"/>
          <w:bCs/>
          <w:spacing w:val="-6"/>
          <w:sz w:val="24"/>
          <w:szCs w:val="24"/>
        </w:rPr>
        <w:t xml:space="preserve">(Bourg-en-Bresse, Francie), </w:t>
      </w:r>
      <w:r w:rsidRPr="00E65C70">
        <w:rPr>
          <w:rFonts w:cs="Arial"/>
          <w:b/>
          <w:spacing w:val="-6"/>
          <w:sz w:val="24"/>
          <w:szCs w:val="24"/>
        </w:rPr>
        <w:t>London Wine Fair</w:t>
      </w:r>
      <w:r w:rsidRPr="00E65C70">
        <w:rPr>
          <w:rFonts w:cs="Arial"/>
          <w:spacing w:val="-6"/>
          <w:sz w:val="24"/>
          <w:szCs w:val="24"/>
        </w:rPr>
        <w:t xml:space="preserve"> (Londýn, Velká Británie), </w:t>
      </w:r>
      <w:r w:rsidRPr="00E65C70">
        <w:rPr>
          <w:rFonts w:cs="Arial"/>
          <w:b/>
          <w:spacing w:val="-6"/>
          <w:sz w:val="24"/>
          <w:szCs w:val="24"/>
        </w:rPr>
        <w:t>Food and Drink Expo</w:t>
      </w:r>
      <w:r w:rsidRPr="00E65C70">
        <w:rPr>
          <w:rFonts w:cs="Arial"/>
          <w:spacing w:val="-6"/>
          <w:sz w:val="24"/>
          <w:szCs w:val="24"/>
        </w:rPr>
        <w:t xml:space="preserve"> (Birmingham, Velká Británie), </w:t>
      </w:r>
      <w:r w:rsidRPr="00E65C70">
        <w:rPr>
          <w:rFonts w:cs="Arial"/>
          <w:b/>
          <w:spacing w:val="-6"/>
          <w:sz w:val="24"/>
          <w:szCs w:val="24"/>
        </w:rPr>
        <w:t>PLMA</w:t>
      </w:r>
      <w:r w:rsidRPr="00E65C70">
        <w:rPr>
          <w:rFonts w:cs="Arial"/>
          <w:spacing w:val="-6"/>
          <w:sz w:val="24"/>
          <w:szCs w:val="24"/>
        </w:rPr>
        <w:t xml:space="preserve"> (Amsterdam, Nizozemí), </w:t>
      </w:r>
      <w:r w:rsidRPr="00E65C70">
        <w:rPr>
          <w:rFonts w:cs="Arial"/>
          <w:b/>
          <w:spacing w:val="-6"/>
          <w:sz w:val="24"/>
          <w:szCs w:val="24"/>
        </w:rPr>
        <w:t xml:space="preserve">Alimentaria </w:t>
      </w:r>
      <w:r w:rsidRPr="00E65C70">
        <w:rPr>
          <w:rFonts w:cs="Arial"/>
          <w:spacing w:val="-6"/>
          <w:sz w:val="24"/>
          <w:szCs w:val="24"/>
        </w:rPr>
        <w:t xml:space="preserve">(Barcelona, Španělsko), </w:t>
      </w:r>
      <w:r w:rsidRPr="00E65C70">
        <w:rPr>
          <w:rFonts w:cs="Arial"/>
          <w:b/>
          <w:spacing w:val="-6"/>
          <w:sz w:val="24"/>
          <w:szCs w:val="24"/>
        </w:rPr>
        <w:t xml:space="preserve">VinItaly </w:t>
      </w:r>
      <w:r w:rsidRPr="00E65C70">
        <w:rPr>
          <w:rFonts w:cs="Arial"/>
          <w:spacing w:val="-6"/>
          <w:sz w:val="24"/>
          <w:szCs w:val="24"/>
        </w:rPr>
        <w:t xml:space="preserve">(Verona, Itálie), </w:t>
      </w:r>
      <w:r w:rsidRPr="00E65C70">
        <w:rPr>
          <w:rFonts w:cs="Arial"/>
          <w:b/>
          <w:spacing w:val="-6"/>
          <w:sz w:val="24"/>
          <w:szCs w:val="24"/>
        </w:rPr>
        <w:t xml:space="preserve">Alimentaria </w:t>
      </w:r>
      <w:r w:rsidRPr="00E65C70">
        <w:rPr>
          <w:rFonts w:cs="Arial"/>
          <w:spacing w:val="-6"/>
          <w:sz w:val="24"/>
          <w:szCs w:val="24"/>
        </w:rPr>
        <w:t xml:space="preserve">(Lisabon, Portugalsko), </w:t>
      </w:r>
      <w:r w:rsidRPr="00E65C70">
        <w:rPr>
          <w:rFonts w:cs="Arial"/>
          <w:b/>
          <w:spacing w:val="-6"/>
          <w:sz w:val="24"/>
          <w:szCs w:val="24"/>
        </w:rPr>
        <w:t>AgroBal</w:t>
      </w:r>
      <w:r w:rsidRPr="00E65C70">
        <w:rPr>
          <w:rFonts w:cs="Arial"/>
          <w:spacing w:val="-6"/>
          <w:sz w:val="24"/>
          <w:szCs w:val="24"/>
        </w:rPr>
        <w:t xml:space="preserve">t (Vilnius, Litva), </w:t>
      </w:r>
      <w:r w:rsidRPr="00E65C70">
        <w:rPr>
          <w:rFonts w:cs="Arial"/>
          <w:b/>
          <w:spacing w:val="-6"/>
          <w:sz w:val="24"/>
          <w:szCs w:val="24"/>
        </w:rPr>
        <w:t xml:space="preserve">RigaFood </w:t>
      </w:r>
      <w:r w:rsidRPr="00E65C70">
        <w:rPr>
          <w:rFonts w:cs="Arial"/>
          <w:spacing w:val="-6"/>
          <w:sz w:val="24"/>
          <w:szCs w:val="24"/>
        </w:rPr>
        <w:t xml:space="preserve">(Riga, Lotyšsko), </w:t>
      </w:r>
      <w:r w:rsidRPr="00E65C70">
        <w:rPr>
          <w:rFonts w:cs="Arial"/>
          <w:b/>
          <w:spacing w:val="-6"/>
          <w:sz w:val="24"/>
          <w:szCs w:val="24"/>
        </w:rPr>
        <w:t xml:space="preserve">Tallin Food </w:t>
      </w:r>
      <w:r w:rsidRPr="00E65C70">
        <w:rPr>
          <w:rFonts w:cs="Arial"/>
          <w:b/>
          <w:spacing w:val="-7"/>
          <w:sz w:val="24"/>
          <w:szCs w:val="24"/>
        </w:rPr>
        <w:t>Fair</w:t>
      </w:r>
      <w:r w:rsidRPr="00E65C70">
        <w:rPr>
          <w:rFonts w:cs="Arial"/>
          <w:spacing w:val="-7"/>
          <w:sz w:val="24"/>
          <w:szCs w:val="24"/>
        </w:rPr>
        <w:t xml:space="preserve"> (Talin, Estonsko), </w:t>
      </w:r>
      <w:r w:rsidRPr="00E65C70">
        <w:rPr>
          <w:rFonts w:cs="Arial"/>
          <w:b/>
          <w:spacing w:val="-7"/>
          <w:sz w:val="24"/>
          <w:szCs w:val="24"/>
        </w:rPr>
        <w:t xml:space="preserve">Indagra </w:t>
      </w:r>
      <w:r w:rsidRPr="00E65C70">
        <w:rPr>
          <w:rFonts w:cs="Arial"/>
          <w:spacing w:val="-7"/>
          <w:sz w:val="24"/>
          <w:szCs w:val="24"/>
        </w:rPr>
        <w:t xml:space="preserve">(Bukurešť, Rumunsko), </w:t>
      </w:r>
      <w:r w:rsidRPr="00E65C70">
        <w:rPr>
          <w:rFonts w:cs="Arial"/>
          <w:b/>
          <w:spacing w:val="-7"/>
          <w:sz w:val="24"/>
          <w:szCs w:val="24"/>
        </w:rPr>
        <w:t>Foodapest</w:t>
      </w:r>
      <w:r w:rsidRPr="00E65C70">
        <w:rPr>
          <w:rFonts w:cs="Arial"/>
          <w:spacing w:val="-7"/>
          <w:sz w:val="24"/>
          <w:szCs w:val="24"/>
        </w:rPr>
        <w:t xml:space="preserve"> (Budapešť, Maďarsko), </w:t>
      </w:r>
      <w:r w:rsidRPr="00E65C70">
        <w:rPr>
          <w:rFonts w:cs="Arial"/>
          <w:b/>
          <w:spacing w:val="-6"/>
          <w:sz w:val="24"/>
          <w:szCs w:val="24"/>
        </w:rPr>
        <w:t>Agro Expo Eurasia</w:t>
      </w:r>
      <w:r w:rsidRPr="00E65C70">
        <w:rPr>
          <w:rFonts w:cs="Arial"/>
          <w:spacing w:val="-6"/>
          <w:sz w:val="24"/>
          <w:szCs w:val="24"/>
        </w:rPr>
        <w:t xml:space="preserve"> (Izmir, Turecko), </w:t>
      </w:r>
      <w:r w:rsidRPr="00E65C70">
        <w:rPr>
          <w:rFonts w:cs="Arial"/>
          <w:b/>
          <w:spacing w:val="-6"/>
          <w:sz w:val="24"/>
          <w:szCs w:val="24"/>
        </w:rPr>
        <w:t>World Food Istanbul</w:t>
      </w:r>
      <w:r w:rsidRPr="00E65C70">
        <w:rPr>
          <w:rFonts w:cs="Arial"/>
          <w:spacing w:val="-6"/>
          <w:sz w:val="24"/>
          <w:szCs w:val="24"/>
        </w:rPr>
        <w:t xml:space="preserve"> (Istanbul, Turecko), </w:t>
      </w:r>
      <w:r w:rsidRPr="00E65C70">
        <w:rPr>
          <w:rFonts w:cs="Arial"/>
          <w:b/>
          <w:spacing w:val="-6"/>
          <w:sz w:val="24"/>
          <w:szCs w:val="24"/>
        </w:rPr>
        <w:t xml:space="preserve">Agrokomplex </w:t>
      </w:r>
      <w:r w:rsidRPr="00E65C70">
        <w:rPr>
          <w:rFonts w:cs="Arial"/>
          <w:spacing w:val="-6"/>
          <w:sz w:val="24"/>
          <w:szCs w:val="24"/>
        </w:rPr>
        <w:t xml:space="preserve">(Nitra, Slovensko), </w:t>
      </w:r>
      <w:r w:rsidRPr="00E65C70">
        <w:rPr>
          <w:rFonts w:cs="Arial"/>
          <w:b/>
          <w:spacing w:val="-6"/>
          <w:sz w:val="24"/>
          <w:szCs w:val="24"/>
        </w:rPr>
        <w:t>Polagrafood</w:t>
      </w:r>
      <w:r w:rsidRPr="00E65C70">
        <w:rPr>
          <w:rFonts w:cs="Arial"/>
          <w:spacing w:val="-6"/>
          <w:sz w:val="24"/>
          <w:szCs w:val="24"/>
        </w:rPr>
        <w:t xml:space="preserve"> (Poznaň, Polsko), </w:t>
      </w:r>
      <w:r w:rsidRPr="00E65C70">
        <w:rPr>
          <w:rFonts w:cs="Arial"/>
          <w:b/>
          <w:spacing w:val="-6"/>
          <w:sz w:val="24"/>
          <w:szCs w:val="24"/>
        </w:rPr>
        <w:t xml:space="preserve">Foodrex </w:t>
      </w:r>
      <w:r w:rsidRPr="00E65C70">
        <w:rPr>
          <w:rFonts w:cs="Arial"/>
          <w:spacing w:val="-6"/>
          <w:sz w:val="24"/>
          <w:szCs w:val="24"/>
        </w:rPr>
        <w:t>(Bělehrad, Srbsko),</w:t>
      </w:r>
    </w:p>
    <w:p w:rsidR="00533E98" w:rsidRDefault="00533E98" w:rsidP="00533E98">
      <w:pPr>
        <w:spacing w:after="60"/>
        <w:jc w:val="both"/>
        <w:rPr>
          <w:rFonts w:cs="Arial"/>
          <w:spacing w:val="-6"/>
          <w:sz w:val="24"/>
          <w:szCs w:val="24"/>
          <w:u w:val="single"/>
        </w:rPr>
      </w:pPr>
    </w:p>
    <w:p w:rsidR="00533E98" w:rsidRDefault="00533E98" w:rsidP="00533E98">
      <w:pPr>
        <w:spacing w:after="60"/>
        <w:jc w:val="both"/>
        <w:rPr>
          <w:rFonts w:cs="Arial"/>
          <w:spacing w:val="-6"/>
          <w:sz w:val="24"/>
          <w:szCs w:val="24"/>
          <w:u w:val="single"/>
        </w:rPr>
      </w:pPr>
    </w:p>
    <w:p w:rsidR="00533E98" w:rsidRPr="00E65C70" w:rsidRDefault="00533E98" w:rsidP="00533E98">
      <w:pPr>
        <w:spacing w:after="60"/>
        <w:jc w:val="both"/>
        <w:rPr>
          <w:rFonts w:cs="Arial"/>
          <w:spacing w:val="-6"/>
          <w:sz w:val="24"/>
          <w:szCs w:val="24"/>
          <w:u w:val="single"/>
        </w:rPr>
      </w:pPr>
    </w:p>
    <w:p w:rsidR="00533E98" w:rsidRPr="00E65C70" w:rsidRDefault="00533E98" w:rsidP="00533E98">
      <w:pPr>
        <w:spacing w:after="60"/>
        <w:jc w:val="both"/>
        <w:rPr>
          <w:rFonts w:cs="Arial"/>
          <w:spacing w:val="-6"/>
          <w:sz w:val="24"/>
          <w:szCs w:val="24"/>
          <w:u w:val="single"/>
        </w:rPr>
      </w:pPr>
      <w:r w:rsidRPr="00E65C70">
        <w:rPr>
          <w:rFonts w:cs="Arial"/>
          <w:spacing w:val="-6"/>
          <w:sz w:val="24"/>
          <w:szCs w:val="24"/>
          <w:u w:val="single"/>
        </w:rPr>
        <w:t>Asie, státy bývalého SNS a Austrálie:</w:t>
      </w:r>
    </w:p>
    <w:p w:rsidR="00533E98" w:rsidRPr="00E65C70" w:rsidRDefault="00533E98" w:rsidP="00533E98">
      <w:pPr>
        <w:spacing w:after="60"/>
        <w:jc w:val="both"/>
        <w:rPr>
          <w:rFonts w:cs="Arial"/>
          <w:spacing w:val="-6"/>
          <w:sz w:val="24"/>
          <w:szCs w:val="24"/>
        </w:rPr>
      </w:pPr>
      <w:r w:rsidRPr="00E65C70">
        <w:rPr>
          <w:rFonts w:cs="Arial"/>
          <w:b/>
          <w:spacing w:val="-6"/>
          <w:sz w:val="24"/>
          <w:szCs w:val="24"/>
        </w:rPr>
        <w:t>Zolotaja Oseň</w:t>
      </w:r>
      <w:r w:rsidRPr="00E65C70">
        <w:rPr>
          <w:rFonts w:cs="Arial"/>
          <w:spacing w:val="-6"/>
          <w:sz w:val="24"/>
          <w:szCs w:val="24"/>
        </w:rPr>
        <w:t xml:space="preserve"> (Moskva, Rusko), </w:t>
      </w:r>
      <w:r w:rsidRPr="00E65C70">
        <w:rPr>
          <w:rFonts w:cs="Arial"/>
          <w:b/>
          <w:spacing w:val="-6"/>
          <w:sz w:val="24"/>
          <w:szCs w:val="24"/>
        </w:rPr>
        <w:t xml:space="preserve">PeterFood </w:t>
      </w:r>
      <w:r w:rsidRPr="00E65C70">
        <w:rPr>
          <w:rFonts w:cs="Arial"/>
          <w:spacing w:val="-6"/>
          <w:sz w:val="24"/>
          <w:szCs w:val="24"/>
        </w:rPr>
        <w:t xml:space="preserve">(Petrohrad, Rusko), </w:t>
      </w:r>
      <w:r w:rsidRPr="00E65C70">
        <w:rPr>
          <w:rFonts w:cs="Arial"/>
          <w:b/>
          <w:spacing w:val="-6"/>
          <w:sz w:val="24"/>
          <w:szCs w:val="24"/>
        </w:rPr>
        <w:t>World Food Moskva</w:t>
      </w:r>
      <w:r w:rsidRPr="00E65C70">
        <w:rPr>
          <w:rFonts w:cs="Arial"/>
          <w:spacing w:val="-6"/>
          <w:sz w:val="24"/>
          <w:szCs w:val="24"/>
        </w:rPr>
        <w:t xml:space="preserve"> (Moskva, Rusko), </w:t>
      </w:r>
      <w:r w:rsidRPr="00E65C70">
        <w:rPr>
          <w:rFonts w:cs="Arial"/>
          <w:b/>
          <w:spacing w:val="-6"/>
          <w:sz w:val="24"/>
          <w:szCs w:val="24"/>
        </w:rPr>
        <w:t xml:space="preserve">Prodexpo </w:t>
      </w:r>
      <w:r w:rsidRPr="00E65C70">
        <w:rPr>
          <w:rFonts w:cs="Arial"/>
          <w:spacing w:val="-6"/>
          <w:sz w:val="24"/>
          <w:szCs w:val="24"/>
        </w:rPr>
        <w:t xml:space="preserve">(Moskva, Rusko), </w:t>
      </w:r>
      <w:r w:rsidRPr="00E65C70">
        <w:rPr>
          <w:rFonts w:cs="Arial"/>
          <w:b/>
          <w:spacing w:val="-6"/>
          <w:sz w:val="24"/>
          <w:szCs w:val="24"/>
        </w:rPr>
        <w:t>World Food Ukraine</w:t>
      </w:r>
      <w:r w:rsidRPr="00E65C70">
        <w:rPr>
          <w:rFonts w:cs="Arial"/>
          <w:spacing w:val="-6"/>
          <w:sz w:val="24"/>
          <w:szCs w:val="24"/>
        </w:rPr>
        <w:t xml:space="preserve"> (Kyjev, Rusko), </w:t>
      </w:r>
      <w:r w:rsidRPr="00E65C70">
        <w:rPr>
          <w:rFonts w:cs="Arial"/>
          <w:b/>
          <w:spacing w:val="-6"/>
          <w:sz w:val="24"/>
          <w:szCs w:val="24"/>
        </w:rPr>
        <w:lastRenderedPageBreak/>
        <w:t>Belagro</w:t>
      </w:r>
      <w:r w:rsidRPr="00E65C70">
        <w:rPr>
          <w:rFonts w:cs="Arial"/>
          <w:spacing w:val="-6"/>
          <w:sz w:val="24"/>
          <w:szCs w:val="24"/>
        </w:rPr>
        <w:t xml:space="preserve"> (Minsk, Bělorusko), </w:t>
      </w:r>
      <w:r w:rsidRPr="00E65C70">
        <w:rPr>
          <w:rFonts w:cs="Arial"/>
          <w:b/>
          <w:spacing w:val="-6"/>
          <w:sz w:val="24"/>
          <w:szCs w:val="24"/>
        </w:rPr>
        <w:t xml:space="preserve">WorldFood </w:t>
      </w:r>
      <w:r w:rsidRPr="00E65C70">
        <w:rPr>
          <w:rFonts w:cs="Arial"/>
          <w:spacing w:val="-6"/>
          <w:sz w:val="24"/>
          <w:szCs w:val="24"/>
        </w:rPr>
        <w:t xml:space="preserve">(Baku, Azerbajdžán), </w:t>
      </w:r>
      <w:r w:rsidRPr="00E65C70">
        <w:rPr>
          <w:rFonts w:cs="Arial"/>
          <w:b/>
          <w:spacing w:val="-6"/>
          <w:sz w:val="24"/>
          <w:szCs w:val="24"/>
        </w:rPr>
        <w:t>Agro Food and Drink</w:t>
      </w:r>
      <w:r w:rsidRPr="00E65C70">
        <w:rPr>
          <w:rFonts w:cs="Arial"/>
          <w:spacing w:val="-6"/>
          <w:sz w:val="24"/>
          <w:szCs w:val="24"/>
        </w:rPr>
        <w:t xml:space="preserve"> (Tbilisi, Gruzie), </w:t>
      </w:r>
      <w:r w:rsidRPr="00E65C70">
        <w:rPr>
          <w:rFonts w:cs="Arial"/>
          <w:b/>
          <w:spacing w:val="-6"/>
          <w:sz w:val="24"/>
          <w:szCs w:val="24"/>
        </w:rPr>
        <w:t xml:space="preserve">FoodTech </w:t>
      </w:r>
      <w:r w:rsidRPr="00E65C70">
        <w:rPr>
          <w:rFonts w:cs="Arial"/>
          <w:spacing w:val="-6"/>
          <w:sz w:val="24"/>
          <w:szCs w:val="24"/>
        </w:rPr>
        <w:t xml:space="preserve">(Plovdiv, Bulharsko), </w:t>
      </w:r>
      <w:r w:rsidRPr="00E65C70">
        <w:rPr>
          <w:rFonts w:cs="Arial"/>
          <w:b/>
          <w:spacing w:val="-6"/>
          <w:sz w:val="24"/>
          <w:szCs w:val="24"/>
        </w:rPr>
        <w:t>Agra</w:t>
      </w:r>
      <w:r w:rsidRPr="00E65C70">
        <w:rPr>
          <w:rFonts w:cs="Arial"/>
          <w:spacing w:val="-6"/>
          <w:sz w:val="24"/>
          <w:szCs w:val="24"/>
        </w:rPr>
        <w:t xml:space="preserve"> (Plovdiv, Bulharsko), </w:t>
      </w:r>
      <w:r w:rsidRPr="00E65C70">
        <w:rPr>
          <w:rFonts w:cs="Arial"/>
          <w:b/>
          <w:spacing w:val="-6"/>
          <w:sz w:val="24"/>
          <w:szCs w:val="24"/>
        </w:rPr>
        <w:t>SaudiFood</w:t>
      </w:r>
      <w:r w:rsidRPr="00E65C70">
        <w:rPr>
          <w:rFonts w:cs="Arial"/>
          <w:spacing w:val="-6"/>
          <w:sz w:val="24"/>
          <w:szCs w:val="24"/>
        </w:rPr>
        <w:t xml:space="preserve"> (Džida, SAE), </w:t>
      </w:r>
      <w:r w:rsidRPr="00E65C70">
        <w:rPr>
          <w:rFonts w:cs="Arial"/>
          <w:b/>
          <w:spacing w:val="-6"/>
          <w:sz w:val="24"/>
          <w:szCs w:val="24"/>
        </w:rPr>
        <w:t>World Food Uzbekistan</w:t>
      </w:r>
      <w:r w:rsidRPr="00E65C70">
        <w:rPr>
          <w:rFonts w:cs="Arial"/>
          <w:spacing w:val="-6"/>
          <w:sz w:val="24"/>
          <w:szCs w:val="24"/>
        </w:rPr>
        <w:t xml:space="preserve"> (Taškent, Uzbekistán), </w:t>
      </w:r>
      <w:r w:rsidRPr="00E65C70">
        <w:rPr>
          <w:rFonts w:cs="Arial"/>
          <w:b/>
          <w:spacing w:val="-6"/>
          <w:sz w:val="24"/>
          <w:szCs w:val="24"/>
        </w:rPr>
        <w:t xml:space="preserve">KazAgro </w:t>
      </w:r>
      <w:r w:rsidRPr="00E65C70">
        <w:rPr>
          <w:rFonts w:cs="Arial"/>
          <w:spacing w:val="-6"/>
          <w:sz w:val="24"/>
          <w:szCs w:val="24"/>
        </w:rPr>
        <w:t xml:space="preserve">(Astana, Kazachstán), </w:t>
      </w:r>
      <w:r w:rsidRPr="00E65C70">
        <w:rPr>
          <w:rFonts w:cs="Arial"/>
          <w:b/>
          <w:spacing w:val="-6"/>
          <w:sz w:val="24"/>
          <w:szCs w:val="24"/>
        </w:rPr>
        <w:t>Food and Technology Fair</w:t>
      </w:r>
      <w:r w:rsidRPr="00E65C70">
        <w:rPr>
          <w:rFonts w:cs="Arial"/>
          <w:spacing w:val="-6"/>
          <w:sz w:val="24"/>
          <w:szCs w:val="24"/>
        </w:rPr>
        <w:t xml:space="preserve"> (Nové Dillí, Indie), </w:t>
      </w:r>
      <w:r w:rsidRPr="00E65C70">
        <w:rPr>
          <w:rFonts w:cs="Arial"/>
          <w:b/>
          <w:spacing w:val="-6"/>
          <w:sz w:val="24"/>
          <w:szCs w:val="24"/>
        </w:rPr>
        <w:t>FHC China</w:t>
      </w:r>
      <w:r w:rsidRPr="00E65C70">
        <w:rPr>
          <w:rFonts w:cs="Arial"/>
          <w:spacing w:val="-6"/>
          <w:sz w:val="24"/>
          <w:szCs w:val="24"/>
        </w:rPr>
        <w:t xml:space="preserve"> (Šanghaj, Čína), </w:t>
      </w:r>
      <w:r w:rsidRPr="00E65C70">
        <w:rPr>
          <w:rFonts w:cs="Arial"/>
          <w:b/>
          <w:spacing w:val="-6"/>
          <w:sz w:val="24"/>
          <w:szCs w:val="24"/>
        </w:rPr>
        <w:t>ProWine China</w:t>
      </w:r>
      <w:r w:rsidRPr="00E65C70">
        <w:rPr>
          <w:rFonts w:cs="Arial"/>
          <w:spacing w:val="-6"/>
          <w:sz w:val="24"/>
          <w:szCs w:val="24"/>
        </w:rPr>
        <w:t xml:space="preserve"> (Šanghaj, Čína), </w:t>
      </w:r>
      <w:r w:rsidRPr="00E65C70">
        <w:rPr>
          <w:rFonts w:cs="Arial"/>
          <w:b/>
          <w:spacing w:val="-6"/>
          <w:sz w:val="24"/>
          <w:szCs w:val="24"/>
        </w:rPr>
        <w:t>China Food and Drinks Fair</w:t>
      </w:r>
      <w:r w:rsidRPr="00E65C70">
        <w:rPr>
          <w:rFonts w:cs="Arial"/>
          <w:spacing w:val="-6"/>
          <w:sz w:val="24"/>
          <w:szCs w:val="24"/>
        </w:rPr>
        <w:t xml:space="preserve"> (Chengdu, Čína), </w:t>
      </w:r>
      <w:r w:rsidRPr="00E65C70">
        <w:rPr>
          <w:rFonts w:cs="Arial"/>
          <w:b/>
          <w:spacing w:val="-6"/>
          <w:sz w:val="24"/>
          <w:szCs w:val="24"/>
        </w:rPr>
        <w:t>FoodExpo Hongkong</w:t>
      </w:r>
      <w:r w:rsidRPr="00E65C70">
        <w:rPr>
          <w:rFonts w:cs="Arial"/>
          <w:spacing w:val="-6"/>
          <w:sz w:val="24"/>
          <w:szCs w:val="24"/>
        </w:rPr>
        <w:t xml:space="preserve"> (Hongkong, Čína), </w:t>
      </w:r>
      <w:r w:rsidRPr="00E65C70">
        <w:rPr>
          <w:rFonts w:cs="Arial"/>
          <w:b/>
          <w:spacing w:val="-6"/>
          <w:sz w:val="24"/>
          <w:szCs w:val="24"/>
        </w:rPr>
        <w:t>Foodex</w:t>
      </w:r>
      <w:r w:rsidRPr="00E65C70">
        <w:rPr>
          <w:rFonts w:cs="Arial"/>
          <w:spacing w:val="-6"/>
          <w:sz w:val="24"/>
          <w:szCs w:val="24"/>
        </w:rPr>
        <w:t xml:space="preserve"> (Tokio, Japonsko), </w:t>
      </w:r>
      <w:r w:rsidRPr="00E65C70">
        <w:rPr>
          <w:rFonts w:cs="Arial"/>
          <w:b/>
          <w:spacing w:val="-6"/>
          <w:sz w:val="24"/>
          <w:szCs w:val="24"/>
        </w:rPr>
        <w:t>Food Week Korea</w:t>
      </w:r>
      <w:r w:rsidRPr="00E65C70">
        <w:rPr>
          <w:rFonts w:cs="Arial"/>
          <w:spacing w:val="-6"/>
          <w:sz w:val="24"/>
          <w:szCs w:val="24"/>
        </w:rPr>
        <w:t xml:space="preserve"> (Soul, Jižní Korea), </w:t>
      </w:r>
      <w:r w:rsidRPr="00E65C70">
        <w:rPr>
          <w:rFonts w:cs="Arial"/>
          <w:b/>
          <w:spacing w:val="-6"/>
          <w:sz w:val="24"/>
          <w:szCs w:val="24"/>
        </w:rPr>
        <w:t>Fine Food Australia</w:t>
      </w:r>
      <w:r w:rsidRPr="00E65C70">
        <w:rPr>
          <w:rFonts w:cs="Arial"/>
          <w:spacing w:val="-6"/>
          <w:sz w:val="24"/>
          <w:szCs w:val="24"/>
        </w:rPr>
        <w:t xml:space="preserve"> (Melbourne, Austrálie), </w:t>
      </w:r>
      <w:r w:rsidRPr="00E65C70">
        <w:rPr>
          <w:rFonts w:cs="Arial"/>
          <w:b/>
          <w:spacing w:val="-6"/>
          <w:sz w:val="24"/>
          <w:szCs w:val="24"/>
        </w:rPr>
        <w:t>China Brew and Beverage Processing</w:t>
      </w:r>
      <w:r w:rsidRPr="00E65C70">
        <w:rPr>
          <w:rFonts w:cs="Arial"/>
          <w:spacing w:val="-6"/>
          <w:sz w:val="24"/>
          <w:szCs w:val="24"/>
        </w:rPr>
        <w:t xml:space="preserve"> (Šanghaj, Čína), </w:t>
      </w:r>
      <w:r w:rsidRPr="00E65C70">
        <w:rPr>
          <w:rFonts w:cs="Arial"/>
          <w:b/>
          <w:spacing w:val="-6"/>
          <w:sz w:val="24"/>
          <w:szCs w:val="24"/>
        </w:rPr>
        <w:t>HOFEX</w:t>
      </w:r>
      <w:r w:rsidRPr="00E65C70">
        <w:rPr>
          <w:rFonts w:cs="Arial"/>
          <w:spacing w:val="-6"/>
          <w:sz w:val="24"/>
          <w:szCs w:val="24"/>
        </w:rPr>
        <w:t xml:space="preserve"> (Honkong, Čína),</w:t>
      </w:r>
    </w:p>
    <w:p w:rsidR="00533E98" w:rsidRPr="00E65C70" w:rsidRDefault="00533E98" w:rsidP="00533E98">
      <w:pPr>
        <w:spacing w:after="60"/>
        <w:jc w:val="both"/>
        <w:rPr>
          <w:rFonts w:cs="Arial"/>
          <w:spacing w:val="-6"/>
          <w:sz w:val="24"/>
          <w:szCs w:val="24"/>
          <w:u w:val="single"/>
        </w:rPr>
      </w:pPr>
      <w:r w:rsidRPr="00E65C70">
        <w:rPr>
          <w:rFonts w:cs="Arial"/>
          <w:spacing w:val="-6"/>
          <w:sz w:val="24"/>
          <w:szCs w:val="24"/>
          <w:u w:val="single"/>
        </w:rPr>
        <w:t>Afrika:</w:t>
      </w:r>
    </w:p>
    <w:p w:rsidR="00533E98" w:rsidRPr="00E65C70" w:rsidRDefault="00533E98" w:rsidP="00533E98">
      <w:pPr>
        <w:spacing w:after="60"/>
        <w:jc w:val="both"/>
        <w:rPr>
          <w:rFonts w:cs="Arial"/>
          <w:spacing w:val="-6"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Food Fair Cairo</w:t>
      </w:r>
      <w:r w:rsidRPr="00E65C70">
        <w:rPr>
          <w:rFonts w:cs="Arial"/>
          <w:sz w:val="24"/>
          <w:szCs w:val="24"/>
        </w:rPr>
        <w:t xml:space="preserve"> (Káhira, Egypt), </w:t>
      </w:r>
      <w:r w:rsidRPr="00E65C70">
        <w:rPr>
          <w:rFonts w:cs="Arial"/>
          <w:b/>
          <w:sz w:val="24"/>
          <w:szCs w:val="24"/>
        </w:rPr>
        <w:t>MAFEX</w:t>
      </w:r>
      <w:r w:rsidRPr="00E65C70">
        <w:rPr>
          <w:rFonts w:cs="Arial"/>
          <w:sz w:val="24"/>
          <w:szCs w:val="24"/>
        </w:rPr>
        <w:t xml:space="preserve"> (Casablanca, Maroko), </w:t>
      </w:r>
      <w:r w:rsidRPr="00E65C70">
        <w:rPr>
          <w:rFonts w:cs="Arial"/>
          <w:b/>
          <w:sz w:val="24"/>
          <w:szCs w:val="24"/>
        </w:rPr>
        <w:t xml:space="preserve">SIAM </w:t>
      </w:r>
      <w:r w:rsidRPr="00E65C70">
        <w:rPr>
          <w:rFonts w:cs="Arial"/>
          <w:sz w:val="24"/>
          <w:szCs w:val="24"/>
        </w:rPr>
        <w:t>(Marrákeš, Maroko),</w:t>
      </w:r>
      <w:r w:rsidRPr="00E65C70">
        <w:rPr>
          <w:rFonts w:cs="Arial"/>
          <w:spacing w:val="-6"/>
          <w:sz w:val="24"/>
          <w:szCs w:val="24"/>
        </w:rPr>
        <w:t xml:space="preserve"> </w:t>
      </w:r>
      <w:r w:rsidRPr="00E65C70">
        <w:rPr>
          <w:rFonts w:cs="Arial"/>
          <w:b/>
          <w:spacing w:val="-6"/>
          <w:sz w:val="24"/>
          <w:szCs w:val="24"/>
        </w:rPr>
        <w:t xml:space="preserve">IFEA </w:t>
      </w:r>
      <w:r w:rsidRPr="00E65C70">
        <w:rPr>
          <w:rFonts w:cs="Arial"/>
          <w:spacing w:val="-6"/>
          <w:sz w:val="24"/>
          <w:szCs w:val="24"/>
        </w:rPr>
        <w:t>(Johannesburg, Jižní Afrika),</w:t>
      </w:r>
    </w:p>
    <w:p w:rsidR="00533E98" w:rsidRPr="00E65C70" w:rsidRDefault="00533E98" w:rsidP="00533E98">
      <w:pPr>
        <w:spacing w:after="60"/>
        <w:jc w:val="both"/>
        <w:rPr>
          <w:rFonts w:cs="Arial"/>
          <w:spacing w:val="-6"/>
          <w:sz w:val="24"/>
          <w:szCs w:val="24"/>
          <w:u w:val="single"/>
        </w:rPr>
      </w:pPr>
      <w:r w:rsidRPr="00E65C70">
        <w:rPr>
          <w:rFonts w:cs="Arial"/>
          <w:spacing w:val="-6"/>
          <w:sz w:val="24"/>
          <w:szCs w:val="24"/>
          <w:u w:val="single"/>
        </w:rPr>
        <w:t>Amerika:</w:t>
      </w:r>
    </w:p>
    <w:p w:rsidR="00533E98" w:rsidRPr="00E65C70" w:rsidRDefault="00533E98" w:rsidP="00533E98">
      <w:pPr>
        <w:spacing w:after="60"/>
        <w:jc w:val="both"/>
        <w:rPr>
          <w:rFonts w:cs="Arial"/>
          <w:spacing w:val="-6"/>
          <w:sz w:val="24"/>
          <w:szCs w:val="24"/>
        </w:rPr>
      </w:pPr>
      <w:r w:rsidRPr="00E65C70">
        <w:rPr>
          <w:rFonts w:cs="Arial"/>
          <w:b/>
          <w:spacing w:val="-6"/>
          <w:sz w:val="24"/>
          <w:szCs w:val="24"/>
        </w:rPr>
        <w:t>Sial Canada</w:t>
      </w:r>
      <w:r w:rsidRPr="00E65C70">
        <w:rPr>
          <w:rFonts w:cs="Arial"/>
          <w:spacing w:val="-6"/>
          <w:sz w:val="24"/>
          <w:szCs w:val="24"/>
        </w:rPr>
        <w:t xml:space="preserve"> (Toronto, Kanada), </w:t>
      </w:r>
      <w:r w:rsidRPr="00E65C70">
        <w:rPr>
          <w:rFonts w:cs="Arial"/>
          <w:b/>
          <w:spacing w:val="-6"/>
          <w:sz w:val="24"/>
          <w:szCs w:val="24"/>
        </w:rPr>
        <w:t>Sial Brazil</w:t>
      </w:r>
      <w:r w:rsidRPr="00E65C70">
        <w:rPr>
          <w:rFonts w:cs="Arial"/>
          <w:spacing w:val="-6"/>
          <w:sz w:val="24"/>
          <w:szCs w:val="24"/>
        </w:rPr>
        <w:t xml:space="preserve"> (Sao Paulo, Brazílie), </w:t>
      </w:r>
      <w:r w:rsidRPr="00E65C70">
        <w:rPr>
          <w:rFonts w:cs="Arial"/>
          <w:b/>
          <w:spacing w:val="-6"/>
          <w:sz w:val="24"/>
          <w:szCs w:val="24"/>
        </w:rPr>
        <w:t>Alimentaria Mexico</w:t>
      </w:r>
      <w:r w:rsidRPr="00E65C70">
        <w:rPr>
          <w:rFonts w:cs="Arial"/>
          <w:spacing w:val="-6"/>
          <w:sz w:val="24"/>
          <w:szCs w:val="24"/>
        </w:rPr>
        <w:t xml:space="preserve"> (Mexiko, Mexiko)</w:t>
      </w:r>
    </w:p>
    <w:p w:rsidR="00533E98" w:rsidRPr="00E65C70" w:rsidRDefault="00533E98" w:rsidP="00533E98">
      <w:pPr>
        <w:spacing w:after="60"/>
        <w:jc w:val="both"/>
        <w:rPr>
          <w:rFonts w:cs="Arial"/>
          <w:spacing w:val="-6"/>
          <w:sz w:val="24"/>
          <w:szCs w:val="24"/>
        </w:rPr>
      </w:pPr>
    </w:p>
    <w:p w:rsidR="00533E98" w:rsidRPr="00E65C70" w:rsidRDefault="00533E98" w:rsidP="00533E98">
      <w:pPr>
        <w:spacing w:after="60"/>
        <w:jc w:val="both"/>
        <w:rPr>
          <w:rFonts w:cs="Arial"/>
          <w:b/>
          <w:bCs/>
          <w:spacing w:val="-2"/>
          <w:sz w:val="24"/>
          <w:szCs w:val="24"/>
        </w:rPr>
      </w:pPr>
      <w:r w:rsidRPr="00E65C70">
        <w:rPr>
          <w:rFonts w:cs="Arial"/>
          <w:b/>
          <w:bCs/>
          <w:spacing w:val="-2"/>
          <w:sz w:val="24"/>
          <w:szCs w:val="24"/>
        </w:rPr>
        <w:t>a další zahraniční zemědělské, potravinářské, lesnické a zahradnické veletrhy/výstavy bez oficiální účasti MZe.</w:t>
      </w:r>
    </w:p>
    <w:p w:rsidR="00533E98" w:rsidRPr="00E65C70" w:rsidRDefault="00533E98" w:rsidP="00533E98">
      <w:pPr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65C70">
        <w:rPr>
          <w:rFonts w:cs="Arial"/>
          <w:b/>
          <w:spacing w:val="-4"/>
          <w:sz w:val="24"/>
          <w:szCs w:val="24"/>
        </w:rPr>
        <w:t>10  </w:t>
      </w:r>
      <w:r w:rsidRPr="00E65C70">
        <w:rPr>
          <w:rFonts w:cs="Arial"/>
          <w:b/>
          <w:bCs/>
          <w:spacing w:val="-4"/>
          <w:sz w:val="24"/>
          <w:szCs w:val="24"/>
        </w:rPr>
        <w:t>Seznam výrobků, jejichž výroba, zpracování a uvádění na trh spadá do oblasti</w:t>
      </w:r>
      <w:r w:rsidRPr="00E65C70">
        <w:rPr>
          <w:rFonts w:cs="Arial"/>
          <w:b/>
          <w:bCs/>
          <w:sz w:val="24"/>
          <w:szCs w:val="24"/>
        </w:rPr>
        <w:t xml:space="preserve"> Společné zemědělské a rybářské politiky</w:t>
      </w:r>
    </w:p>
    <w:p w:rsidR="00533E98" w:rsidRPr="00E65C70" w:rsidRDefault="00533E98" w:rsidP="00533E98">
      <w:pPr>
        <w:spacing w:after="120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Příloha I. Smlouvy o fungování EU - seznam podle čl. 38 Smlouvy o fungování EU</w:t>
      </w:r>
    </w:p>
    <w:tbl>
      <w:tblPr>
        <w:tblpPr w:vertAnchor="text" w:horzAnchor="margin" w:tblpXSpec="center" w:tblpY="1"/>
        <w:tblOverlap w:val="never"/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7597"/>
      </w:tblGrid>
      <w:tr w:rsidR="00533E98" w:rsidRPr="00E65C70" w:rsidTr="00EF1775">
        <w:trPr>
          <w:cantSplit/>
          <w:trHeight w:val="567"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jc w:val="center"/>
              <w:rPr>
                <w:rFonts w:cs="Arial"/>
                <w:b/>
                <w:spacing w:val="-6"/>
              </w:rPr>
            </w:pPr>
            <w:r w:rsidRPr="00E65C70">
              <w:rPr>
                <w:rFonts w:cs="Arial"/>
                <w:b/>
                <w:spacing w:val="-6"/>
              </w:rPr>
              <w:t>Číslo nomenklatury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jc w:val="center"/>
              <w:rPr>
                <w:rFonts w:cs="Arial"/>
                <w:b/>
                <w:spacing w:val="-6"/>
              </w:rPr>
            </w:pPr>
            <w:r w:rsidRPr="00E65C70">
              <w:rPr>
                <w:rFonts w:cs="Arial"/>
                <w:b/>
                <w:spacing w:val="-6"/>
              </w:rPr>
              <w:t>Název zboží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spacing w:val="-2"/>
                <w:sz w:val="22"/>
                <w:szCs w:val="22"/>
              </w:rPr>
              <w:t>Kapitola 1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Živá zvířata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2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Maso a poživatelné droby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3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Ryby, korýši a měkkýši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4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Mléko a mléčné výrobky; ptačí vejce; přírodní med</w:t>
            </w:r>
          </w:p>
        </w:tc>
      </w:tr>
      <w:tr w:rsidR="00533E98" w:rsidRPr="00E65C70" w:rsidTr="00EF1775">
        <w:trPr>
          <w:cantSplit/>
          <w:trHeight w:val="324"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5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</w:p>
        </w:tc>
      </w:tr>
      <w:tr w:rsidR="00533E98" w:rsidRPr="00E65C70" w:rsidTr="00EF1775">
        <w:trPr>
          <w:cantSplit/>
          <w:trHeight w:val="272"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05.04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Střeva, měchýře a žaludky ze zvířat (jiných než ryb), celé a jejich části</w:t>
            </w:r>
          </w:p>
        </w:tc>
      </w:tr>
      <w:tr w:rsidR="00533E98" w:rsidRPr="00E65C70" w:rsidTr="00EF1775">
        <w:trPr>
          <w:cantSplit/>
          <w:trHeight w:val="564"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05.15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Produkty živočišného původu jinde neuvedené ani nezahrnuté; mrtvá zvířata kapitol 1 nebo 3, nevhodná k lidské spotřebě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spacing w:val="-2"/>
                <w:sz w:val="22"/>
                <w:szCs w:val="22"/>
              </w:rPr>
              <w:t>Kapitola 6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Živé rostliny a květinářské produkty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7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Jedlá zelenina, rostliny, kořeny a hlízy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8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Jedlé ovoce; slupky citrusových plodů a melounů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9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Káva, čaj, koření, kromě maté (čísla 09.03)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ind w:left="180" w:hanging="180"/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10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Obiloviny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11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Mlýnské výrobky: slad, škroby, lepek, inulin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spacing w:val="-2"/>
                <w:sz w:val="22"/>
                <w:szCs w:val="22"/>
              </w:rPr>
              <w:t>Kapitola 12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Olejnatá semena a olejnaté plody; různá zrna a plody, průmyslové a léčivé rostliny; sláma a pícniny</w:t>
            </w:r>
          </w:p>
        </w:tc>
      </w:tr>
      <w:tr w:rsidR="00533E98" w:rsidRPr="00E65C70" w:rsidTr="00EF1775">
        <w:trPr>
          <w:cantSplit/>
          <w:trHeight w:val="392"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13</w:t>
            </w:r>
          </w:p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ex 13.03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Pektin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spacing w:val="-2"/>
                <w:sz w:val="22"/>
                <w:szCs w:val="22"/>
              </w:rPr>
              <w:t>Kapitola 15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15.01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Vepřové sádlo a jiný lisovaný nebo tavený vepřový tuk; lisovaný nebo tavený drůbeží tuk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15.02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Hovězí, ovčí nebo kozí lůj, surový nebo tavený, též „premier jus“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15.03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 xml:space="preserve">Stearin z vepřového sádla, olein z vepřového sádla, oleostearin, a oleomargarin, neemulgované, nesmíchané ani jinak neupravené 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15.04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Tuky a oleje z ryb a z mořských savců, též rafinované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15.07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Ztužené rostlinné oleje, tekuté nebo pevné, surové, čištěné nebo rafinované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lastRenderedPageBreak/>
              <w:t>15.12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Tuky a oleje živočišné nebo rostlinné, hydrogenované, též rafinované, ale jinak neupravené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15.13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pStyle w:val="Normlc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spacing w:val="-2"/>
                <w:sz w:val="22"/>
                <w:szCs w:val="22"/>
              </w:rPr>
              <w:t>Margarin, umělé vepřové sádlo a jiné upravené potravinové tuky</w:t>
            </w:r>
          </w:p>
        </w:tc>
      </w:tr>
      <w:tr w:rsidR="00533E98" w:rsidRPr="00E65C70" w:rsidTr="00EF1775">
        <w:trPr>
          <w:cantSplit/>
          <w:trHeight w:val="529"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15.17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7"/>
              </w:rPr>
            </w:pPr>
            <w:r w:rsidRPr="00E65C70">
              <w:rPr>
                <w:rFonts w:cs="Arial"/>
                <w:spacing w:val="-7"/>
              </w:rPr>
              <w:t>Zbytky po zpracování živočišných tuků nebo živočišných nebo rostlinných vosků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spacing w:val="-2"/>
                <w:sz w:val="22"/>
                <w:szCs w:val="22"/>
              </w:rPr>
              <w:t>Kapitola 16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Přípravky z masa, ryb, korýšů nebo měkkýšů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17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17.01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Řepný a třtinový cukr, v pevném stavu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17.02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Ostatní cukry; cukerné sirupy; umělý med (též smíšený s přírodním medem); karamel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17.03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Melasa, též odbarvená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pStyle w:val="Typedudocument"/>
              <w:spacing w:before="0"/>
              <w:jc w:val="left"/>
              <w:rPr>
                <w:rFonts w:ascii="Arial" w:hAnsi="Arial" w:cs="Arial"/>
                <w:b w:val="0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b w:val="0"/>
                <w:spacing w:val="-2"/>
                <w:sz w:val="22"/>
                <w:szCs w:val="22"/>
              </w:rPr>
              <w:t>17.05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6"/>
              </w:rPr>
            </w:pPr>
            <w:r w:rsidRPr="00E65C70">
              <w:rPr>
                <w:rFonts w:cs="Arial"/>
                <w:snapToGrid w:val="0"/>
                <w:spacing w:val="-6"/>
              </w:rPr>
              <w:t>Aromatizované nebo barvené cukry, sirupy a melasy (včetně vanilkového cukru nebo vanilínu), vyjma ovocných šťáv s přísadou cukru v jakémkoli poměru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spacing w:val="-2"/>
                <w:sz w:val="22"/>
                <w:szCs w:val="22"/>
              </w:rPr>
              <w:t>Kapitola 18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18.01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Kakaové boby, též ve zlomcích, surové nebo pražené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18.02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Kakaové skořápky, slupky a ostatní kakaové odpady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spacing w:val="-2"/>
                <w:sz w:val="22"/>
                <w:szCs w:val="22"/>
              </w:rPr>
              <w:t>Kapitola 20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Přípravky ze zeleniny, poživatelných rostlin, ovoce nebo z jiných rostlin nebo částí rostlin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spacing w:val="-2"/>
                <w:sz w:val="22"/>
                <w:szCs w:val="22"/>
              </w:rPr>
              <w:t>Kapitola 22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pStyle w:val="Style22"/>
              <w:rPr>
                <w:rFonts w:cs="Arial"/>
                <w:spacing w:val="-2"/>
                <w:sz w:val="22"/>
                <w:szCs w:val="22"/>
              </w:rPr>
            </w:pP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22.04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Hroznový mošt částečně zkvašený nebo hroznový mošt, jehož kvašení bylo zastaveno jinak než přidáním alkoholu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22.05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Víno z čerstvých hroznů; hroznový mošt z čerstvých hroznů, jehož kvašení bylo zastaveno přidáním alkoholu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22.07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 xml:space="preserve">Ostatní kvašené nápoje (jablečné, hruškové, medovina) </w:t>
            </w:r>
          </w:p>
        </w:tc>
      </w:tr>
      <w:tr w:rsidR="00533E98" w:rsidRPr="00E65C70" w:rsidTr="00EF1775">
        <w:trPr>
          <w:cantSplit/>
          <w:trHeight w:val="1020"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pStyle w:val="Typedudocument"/>
              <w:spacing w:before="0"/>
              <w:jc w:val="left"/>
              <w:rPr>
                <w:rFonts w:ascii="Arial" w:hAnsi="Arial" w:cs="Arial"/>
                <w:b w:val="0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b w:val="0"/>
                <w:spacing w:val="-2"/>
                <w:sz w:val="22"/>
                <w:szCs w:val="22"/>
              </w:rPr>
              <w:t>ex 22.08</w:t>
            </w:r>
          </w:p>
          <w:p w:rsidR="00533E98" w:rsidRPr="00E65C70" w:rsidRDefault="00533E98" w:rsidP="00EF1775">
            <w:pPr>
              <w:pStyle w:val="Datedadoption"/>
              <w:spacing w:before="0"/>
              <w:jc w:val="left"/>
              <w:rPr>
                <w:rFonts w:ascii="Arial" w:hAnsi="Arial" w:cs="Arial"/>
                <w:b w:val="0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b w:val="0"/>
                <w:spacing w:val="-2"/>
                <w:sz w:val="22"/>
                <w:szCs w:val="22"/>
              </w:rPr>
              <w:t>ex 22.09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4"/>
              </w:rPr>
            </w:pPr>
            <w:r w:rsidRPr="00E65C70">
              <w:rPr>
                <w:rFonts w:cs="Arial"/>
                <w:snapToGrid w:val="0"/>
                <w:spacing w:val="-4"/>
              </w:rPr>
              <w:t>Etylalkohol denaturovaný či nedenaturovaný, jakéhokoli obsahu alkoholu, získávaný ze zemědělských produktů uvedených v příloze I, vyjma destilátů, likérů a jiných lihových nápojů a složených lihových přípravků (tzv. koncentrované extrakty) pro výrobu alkoholických nápojů</w:t>
            </w:r>
          </w:p>
        </w:tc>
      </w:tr>
      <w:tr w:rsidR="00533E98" w:rsidRPr="00E65C70" w:rsidTr="00EF1775">
        <w:trPr>
          <w:cantSplit/>
          <w:trHeight w:val="246"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pStyle w:val="Typedudocument"/>
              <w:spacing w:before="0"/>
              <w:jc w:val="left"/>
              <w:rPr>
                <w:rFonts w:ascii="Arial" w:hAnsi="Arial" w:cs="Arial"/>
                <w:b w:val="0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b w:val="0"/>
                <w:spacing w:val="-2"/>
                <w:sz w:val="22"/>
                <w:szCs w:val="22"/>
              </w:rPr>
              <w:t>22.10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pStyle w:val="Formuledadoption"/>
              <w:spacing w:before="0" w:after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spacing w:val="-2"/>
                <w:sz w:val="22"/>
                <w:szCs w:val="22"/>
              </w:rPr>
              <w:t>Stolní ocet a jeho náhražky</w:t>
            </w:r>
          </w:p>
        </w:tc>
      </w:tr>
      <w:tr w:rsidR="00533E98" w:rsidRPr="00E65C70" w:rsidTr="00EF1775">
        <w:trPr>
          <w:cantSplit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spacing w:val="-2"/>
                <w:sz w:val="22"/>
                <w:szCs w:val="22"/>
              </w:rPr>
              <w:t>Kapitola 23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Zbytky a odpady v potravinářském průmyslu; připravené krmivo</w:t>
            </w:r>
          </w:p>
        </w:tc>
      </w:tr>
      <w:tr w:rsidR="00533E98" w:rsidRPr="00E65C70" w:rsidTr="00EF1775">
        <w:trPr>
          <w:cantSplit/>
          <w:trHeight w:val="468"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24</w:t>
            </w:r>
          </w:p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24.01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Nezpracovaný tabák, tabákový odpad</w:t>
            </w:r>
          </w:p>
        </w:tc>
      </w:tr>
      <w:tr w:rsidR="00533E98" w:rsidRPr="00E65C70" w:rsidTr="00EF1775">
        <w:trPr>
          <w:cantSplit/>
          <w:trHeight w:val="532"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rPr>
                <w:b/>
              </w:rPr>
            </w:pPr>
            <w:r w:rsidRPr="00E65C70">
              <w:rPr>
                <w:b/>
              </w:rPr>
              <w:t>Kapitola 45</w:t>
            </w:r>
          </w:p>
          <w:p w:rsidR="00533E98" w:rsidRPr="00E65C70" w:rsidRDefault="00533E98" w:rsidP="00EF1775">
            <w:r w:rsidRPr="00E65C70">
              <w:t>45.01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Surový přírodní korek, korkový odpad; granulovaný nebo na prach rozemletý</w:t>
            </w:r>
          </w:p>
        </w:tc>
      </w:tr>
      <w:tr w:rsidR="00533E98" w:rsidRPr="00E65C70" w:rsidTr="00EF1775">
        <w:trPr>
          <w:cantSplit/>
          <w:trHeight w:val="540"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spacing w:val="-2"/>
                <w:sz w:val="22"/>
                <w:szCs w:val="22"/>
              </w:rPr>
              <w:t>Kapitola 54</w:t>
            </w:r>
          </w:p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54.01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Len surový, máčený, třený, vochlovaný nebo jinak zpracovaný, avšak nespředený, koudel a odpad (včetně rozvlákněného materiálu)</w:t>
            </w:r>
          </w:p>
        </w:tc>
      </w:tr>
      <w:tr w:rsidR="00533E98" w:rsidRPr="00E65C70" w:rsidTr="00EF1775">
        <w:trPr>
          <w:cantSplit/>
          <w:trHeight w:val="704"/>
        </w:trPr>
        <w:tc>
          <w:tcPr>
            <w:tcW w:w="1474" w:type="dxa"/>
            <w:vAlign w:val="center"/>
          </w:tcPr>
          <w:p w:rsidR="00533E98" w:rsidRPr="00E65C70" w:rsidRDefault="00533E98" w:rsidP="00EF1775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5C70">
              <w:rPr>
                <w:rFonts w:ascii="Arial" w:hAnsi="Arial" w:cs="Arial"/>
                <w:spacing w:val="-2"/>
                <w:sz w:val="22"/>
                <w:szCs w:val="22"/>
              </w:rPr>
              <w:t>Kapitola 57</w:t>
            </w:r>
          </w:p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57.01</w:t>
            </w:r>
          </w:p>
        </w:tc>
        <w:tc>
          <w:tcPr>
            <w:tcW w:w="7597" w:type="dxa"/>
            <w:vAlign w:val="center"/>
          </w:tcPr>
          <w:p w:rsidR="00533E98" w:rsidRPr="00E65C70" w:rsidRDefault="00533E98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Pravé konopí (</w:t>
            </w:r>
            <w:r w:rsidRPr="00E65C70">
              <w:rPr>
                <w:rFonts w:cs="Arial"/>
                <w:i/>
                <w:spacing w:val="-2"/>
              </w:rPr>
              <w:t>Cannabis sativa</w:t>
            </w:r>
            <w:r w:rsidRPr="00E65C70">
              <w:rPr>
                <w:rFonts w:cs="Arial"/>
                <w:spacing w:val="-2"/>
              </w:rPr>
              <w:t>) surové, máčené, třené, vochlované nebo jinak zpracované, avšak nespředené, koudel a odpad (včetně rozvlákněného materiálu)</w:t>
            </w:r>
          </w:p>
        </w:tc>
      </w:tr>
    </w:tbl>
    <w:p w:rsidR="00533E98" w:rsidRPr="00E65C70" w:rsidRDefault="00533E98" w:rsidP="00533E98">
      <w:pPr>
        <w:spacing w:after="120"/>
        <w:jc w:val="both"/>
        <w:rPr>
          <w:rFonts w:cs="Arial"/>
          <w:sz w:val="20"/>
          <w:szCs w:val="24"/>
        </w:rPr>
      </w:pPr>
    </w:p>
    <w:p w:rsidR="00533E98" w:rsidRPr="00E65C70" w:rsidRDefault="00533E98" w:rsidP="00533E98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Pro identifikaci výrobků, jejichž výroba, zpracování a uvádění na trh spadá do oblasti Společné zemědělské a rybářské politiky (Příloha I. Smlouvy o fungování EU) je rozhodující název zboží, nikoli číslo nomenklatury.</w:t>
      </w:r>
    </w:p>
    <w:p w:rsidR="00E70CAE" w:rsidRDefault="00E70CAE" w:rsidP="00533E98"/>
    <w:sectPr w:rsidR="00E70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 Patkou">
    <w:charset w:val="02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D4DA4"/>
    <w:multiLevelType w:val="hybridMultilevel"/>
    <w:tmpl w:val="BB86ADC4"/>
    <w:lvl w:ilvl="0" w:tplc="96ACA9DE">
      <w:start w:val="2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47842"/>
    <w:multiLevelType w:val="hybridMultilevel"/>
    <w:tmpl w:val="915E341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B64C6"/>
    <w:multiLevelType w:val="hybridMultilevel"/>
    <w:tmpl w:val="B5BA39AC"/>
    <w:lvl w:ilvl="0" w:tplc="96ACA9DE">
      <w:start w:val="2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45644"/>
    <w:multiLevelType w:val="hybridMultilevel"/>
    <w:tmpl w:val="4C1AF296"/>
    <w:lvl w:ilvl="0" w:tplc="FD462FEE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E10E7"/>
    <w:multiLevelType w:val="hybridMultilevel"/>
    <w:tmpl w:val="47F84C70"/>
    <w:lvl w:ilvl="0" w:tplc="ADB22F12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074F26"/>
    <w:multiLevelType w:val="hybridMultilevel"/>
    <w:tmpl w:val="642A20EE"/>
    <w:lvl w:ilvl="0" w:tplc="04050013">
      <w:start w:val="1"/>
      <w:numFmt w:val="upperRoman"/>
      <w:lvlText w:val="%1."/>
      <w:lvlJc w:val="righ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39E0C73"/>
    <w:multiLevelType w:val="hybridMultilevel"/>
    <w:tmpl w:val="915E341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847905"/>
    <w:multiLevelType w:val="hybridMultilevel"/>
    <w:tmpl w:val="4C1AF296"/>
    <w:lvl w:ilvl="0" w:tplc="FD462FEE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61BB3"/>
    <w:multiLevelType w:val="hybridMultilevel"/>
    <w:tmpl w:val="7706917C"/>
    <w:lvl w:ilvl="0" w:tplc="CA607590">
      <w:start w:val="1"/>
      <w:numFmt w:val="lowerLetter"/>
      <w:lvlText w:val="%1)"/>
      <w:lvlJc w:val="left"/>
      <w:pPr>
        <w:ind w:left="360" w:hanging="360"/>
      </w:pPr>
      <w:rPr>
        <w:rFonts w:hint="default"/>
        <w:strike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EBE4B9D"/>
    <w:multiLevelType w:val="hybridMultilevel"/>
    <w:tmpl w:val="7706917C"/>
    <w:lvl w:ilvl="0" w:tplc="CA607590">
      <w:start w:val="1"/>
      <w:numFmt w:val="lowerLetter"/>
      <w:lvlText w:val="%1)"/>
      <w:lvlJc w:val="left"/>
      <w:pPr>
        <w:ind w:left="360" w:hanging="360"/>
      </w:pPr>
      <w:rPr>
        <w:rFonts w:hint="default"/>
        <w:strike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042411"/>
    <w:multiLevelType w:val="hybridMultilevel"/>
    <w:tmpl w:val="AA82D344"/>
    <w:lvl w:ilvl="0" w:tplc="F3989534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5C3C88"/>
    <w:multiLevelType w:val="hybridMultilevel"/>
    <w:tmpl w:val="D0B4463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086665"/>
    <w:multiLevelType w:val="hybridMultilevel"/>
    <w:tmpl w:val="970C13F2"/>
    <w:lvl w:ilvl="0" w:tplc="ACBAF6CC">
      <w:start w:val="1"/>
      <w:numFmt w:val="lowerLetter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AC05E7"/>
    <w:multiLevelType w:val="hybridMultilevel"/>
    <w:tmpl w:val="8B2EEC1A"/>
    <w:lvl w:ilvl="0" w:tplc="790AD63E">
      <w:start w:val="9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9C3727"/>
    <w:multiLevelType w:val="hybridMultilevel"/>
    <w:tmpl w:val="15223E9C"/>
    <w:lvl w:ilvl="0" w:tplc="E96EADB8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A2156D"/>
    <w:multiLevelType w:val="multilevel"/>
    <w:tmpl w:val="6A2EC72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06676E"/>
    <w:multiLevelType w:val="hybridMultilevel"/>
    <w:tmpl w:val="DE6C639C"/>
    <w:lvl w:ilvl="0" w:tplc="0C94EA2A">
      <w:start w:val="9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4E4582"/>
    <w:multiLevelType w:val="hybridMultilevel"/>
    <w:tmpl w:val="BBC4C0F0"/>
    <w:lvl w:ilvl="0" w:tplc="04050013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502625"/>
    <w:multiLevelType w:val="hybridMultilevel"/>
    <w:tmpl w:val="428084A2"/>
    <w:lvl w:ilvl="0" w:tplc="C7F82ECE">
      <w:start w:val="4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b w:val="0"/>
        <w:i w:val="0"/>
        <w:strike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6"/>
  </w:num>
  <w:num w:numId="3">
    <w:abstractNumId w:val="9"/>
  </w:num>
  <w:num w:numId="4">
    <w:abstractNumId w:val="11"/>
  </w:num>
  <w:num w:numId="5">
    <w:abstractNumId w:val="7"/>
  </w:num>
  <w:num w:numId="6">
    <w:abstractNumId w:val="6"/>
  </w:num>
  <w:num w:numId="7">
    <w:abstractNumId w:val="0"/>
  </w:num>
  <w:num w:numId="8">
    <w:abstractNumId w:val="2"/>
  </w:num>
  <w:num w:numId="9">
    <w:abstractNumId w:val="14"/>
  </w:num>
  <w:num w:numId="10">
    <w:abstractNumId w:val="8"/>
  </w:num>
  <w:num w:numId="11">
    <w:abstractNumId w:val="15"/>
  </w:num>
  <w:num w:numId="12">
    <w:abstractNumId w:val="10"/>
  </w:num>
  <w:num w:numId="13">
    <w:abstractNumId w:val="1"/>
  </w:num>
  <w:num w:numId="14">
    <w:abstractNumId w:val="12"/>
  </w:num>
  <w:num w:numId="15">
    <w:abstractNumId w:val="5"/>
  </w:num>
  <w:num w:numId="16">
    <w:abstractNumId w:val="3"/>
  </w:num>
  <w:num w:numId="17">
    <w:abstractNumId w:val="18"/>
  </w:num>
  <w:num w:numId="18">
    <w:abstractNumId w:val="4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E98"/>
    <w:rsid w:val="00533E98"/>
    <w:rsid w:val="00E7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B007B"/>
  <w15:chartTrackingRefBased/>
  <w15:docId w15:val="{3956B102-AFD2-413D-B799-E7587053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33E98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33E98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533E98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533E98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533E9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32">
    <w:name w:val="Základní text 32"/>
    <w:basedOn w:val="Normln"/>
    <w:rsid w:val="00533E98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aln">
    <w:name w:val="Normalní"/>
    <w:basedOn w:val="Normln"/>
    <w:qFormat/>
    <w:rsid w:val="00533E98"/>
    <w:pPr>
      <w:jc w:val="both"/>
    </w:pPr>
    <w:rPr>
      <w:rFonts w:eastAsia="Times New Roman"/>
      <w:sz w:val="24"/>
      <w:szCs w:val="20"/>
      <w:lang w:eastAsia="cs-CZ"/>
    </w:rPr>
  </w:style>
  <w:style w:type="paragraph" w:customStyle="1" w:styleId="Typedudocument">
    <w:name w:val="Type du document"/>
    <w:basedOn w:val="Normln"/>
    <w:next w:val="Datedadoption"/>
    <w:rsid w:val="00533E98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Datedadoption">
    <w:name w:val="Date d'adoption"/>
    <w:basedOn w:val="Normln"/>
    <w:next w:val="Normln"/>
    <w:rsid w:val="00533E98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lc">
    <w:name w:val="Normálc"/>
    <w:basedOn w:val="Normln"/>
    <w:rsid w:val="00533E98"/>
    <w:rPr>
      <w:rFonts w:ascii="S Patkou" w:eastAsia="Times New Roman" w:hAnsi="S Patkou"/>
      <w:sz w:val="24"/>
      <w:szCs w:val="20"/>
      <w:lang w:eastAsia="cs-CZ"/>
    </w:rPr>
  </w:style>
  <w:style w:type="paragraph" w:customStyle="1" w:styleId="Style22">
    <w:name w:val="Style22"/>
    <w:rsid w:val="00533E98"/>
    <w:pPr>
      <w:snapToGri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Formuledadoption">
    <w:name w:val="Formule d'adoption"/>
    <w:basedOn w:val="Normln"/>
    <w:next w:val="Normln"/>
    <w:rsid w:val="00533E98"/>
    <w:pPr>
      <w:spacing w:before="120"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5221</Words>
  <Characters>30804</Characters>
  <Application>Microsoft Office Word</Application>
  <DocSecurity>0</DocSecurity>
  <Lines>256</Lines>
  <Paragraphs>71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35954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2020-11-02T14:25:00Z</dcterms:created>
  <dcterms:modified xsi:type="dcterms:W3CDTF">2020-11-02T14:26:00Z</dcterms:modified>
</cp:coreProperties>
</file>