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2D4E" w:rsidRPr="00974496" w:rsidRDefault="00032D4E" w:rsidP="00032D4E">
      <w:pPr>
        <w:jc w:val="both"/>
        <w:rPr>
          <w:rFonts w:cs="Arial"/>
          <w:b/>
          <w:sz w:val="24"/>
          <w:szCs w:val="24"/>
        </w:rPr>
      </w:pPr>
      <w:bookmarkStart w:id="0" w:name="_GoBack"/>
      <w:bookmarkEnd w:id="0"/>
      <w:r w:rsidRPr="00974496">
        <w:rPr>
          <w:rFonts w:cs="Arial"/>
          <w:b/>
          <w:bCs/>
          <w:sz w:val="24"/>
          <w:szCs w:val="24"/>
        </w:rPr>
        <w:t>8.F.   </w:t>
      </w:r>
      <w:r w:rsidRPr="00974496">
        <w:rPr>
          <w:rFonts w:cs="Arial"/>
          <w:b/>
          <w:sz w:val="24"/>
          <w:szCs w:val="24"/>
        </w:rPr>
        <w:t>Podpora vybraných činností a opatření zaměřených proti šíření nákaz prasat a ozdravování chovů drůbeže zvýšením biologické bezpečnosti</w:t>
      </w:r>
    </w:p>
    <w:p w:rsidR="00032D4E" w:rsidRPr="00974496" w:rsidRDefault="00032D4E" w:rsidP="00032D4E">
      <w:pPr>
        <w:spacing w:before="120" w:after="120"/>
        <w:jc w:val="both"/>
        <w:rPr>
          <w:rFonts w:cs="Arial"/>
          <w:sz w:val="24"/>
          <w:szCs w:val="24"/>
        </w:rPr>
      </w:pPr>
      <w:r w:rsidRPr="00974496">
        <w:rPr>
          <w:rFonts w:cs="Arial"/>
          <w:sz w:val="24"/>
          <w:szCs w:val="24"/>
        </w:rPr>
        <w:t>Podpora je poskytována v souladu s AGRI pokyny.</w:t>
      </w:r>
    </w:p>
    <w:p w:rsidR="00032D4E" w:rsidRPr="00974496" w:rsidRDefault="00032D4E" w:rsidP="00032D4E">
      <w:pPr>
        <w:jc w:val="both"/>
        <w:rPr>
          <w:rFonts w:cs="Arial"/>
          <w:sz w:val="24"/>
          <w:szCs w:val="24"/>
        </w:rPr>
      </w:pPr>
      <w:r w:rsidRPr="00974496">
        <w:rPr>
          <w:rFonts w:cs="Arial"/>
          <w:sz w:val="24"/>
          <w:szCs w:val="24"/>
        </w:rPr>
        <w:t>Podpora v rámci tohoto programu se neposkytuje na investiční akce ze strany žadatele.</w:t>
      </w:r>
    </w:p>
    <w:p w:rsidR="00032D4E" w:rsidRPr="00974496" w:rsidRDefault="00032D4E" w:rsidP="00032D4E">
      <w:pPr>
        <w:numPr>
          <w:ilvl w:val="0"/>
          <w:numId w:val="7"/>
        </w:numPr>
        <w:spacing w:before="240" w:after="240"/>
        <w:ind w:left="357" w:hanging="357"/>
        <w:jc w:val="both"/>
        <w:rPr>
          <w:rFonts w:cs="Arial"/>
          <w:sz w:val="24"/>
          <w:szCs w:val="24"/>
          <w:u w:val="single"/>
          <w:lang w:val="x-none"/>
        </w:rPr>
      </w:pPr>
      <w:r w:rsidRPr="00974496">
        <w:rPr>
          <w:rFonts w:cs="Arial"/>
          <w:b/>
          <w:sz w:val="24"/>
          <w:szCs w:val="24"/>
          <w:u w:val="single"/>
          <w:lang w:val="x-none"/>
        </w:rPr>
        <w:t>Žádost o dotaci</w:t>
      </w:r>
      <w:r w:rsidRPr="00974496">
        <w:rPr>
          <w:rFonts w:cs="Arial"/>
          <w:b/>
          <w:sz w:val="24"/>
          <w:szCs w:val="24"/>
          <w:u w:val="single"/>
        </w:rPr>
        <w:t xml:space="preserve"> a Formulář s doklady prokazujícími nárok na dotaci</w:t>
      </w:r>
    </w:p>
    <w:p w:rsidR="00032D4E" w:rsidRPr="00974496" w:rsidRDefault="00032D4E" w:rsidP="00032D4E">
      <w:pPr>
        <w:spacing w:after="120"/>
        <w:jc w:val="both"/>
        <w:rPr>
          <w:rFonts w:cs="Arial"/>
          <w:sz w:val="24"/>
          <w:szCs w:val="24"/>
        </w:rPr>
      </w:pPr>
      <w:r w:rsidRPr="00974496">
        <w:rPr>
          <w:rFonts w:cs="Arial"/>
          <w:sz w:val="24"/>
          <w:szCs w:val="24"/>
        </w:rPr>
        <w:t xml:space="preserve">V rámci sledovaného období 2022 (1. 10. 2021 – 30. 9. 2022) podá žadatel za každý z podprogramů 8.F.c. a 8.F.d. jednu samostatnou Žádost o dotaci a  jeden samostatný Formulář s doklady prokazujícími nárok na dotaci. Pokud žadatel nepodá řádně a včas Žádost o dotaci a Formulář s doklady prokazujícími nárok na dotaci nebude dotace žadateli poskytnuta. </w:t>
      </w:r>
    </w:p>
    <w:p w:rsidR="00032D4E" w:rsidRPr="00974496" w:rsidRDefault="00032D4E" w:rsidP="00032D4E">
      <w:pPr>
        <w:spacing w:after="120"/>
        <w:jc w:val="both"/>
        <w:rPr>
          <w:rFonts w:cs="Arial"/>
          <w:sz w:val="24"/>
          <w:szCs w:val="24"/>
        </w:rPr>
      </w:pPr>
      <w:r w:rsidRPr="00974496">
        <w:rPr>
          <w:rFonts w:cs="Arial"/>
          <w:sz w:val="24"/>
          <w:szCs w:val="24"/>
        </w:rPr>
        <w:t>Pro sledované období 2022 je v rámci dotačních podprogramů 8.F.c. a 8.F.d. platný následující termín pro podání Žádosti o dotaci a Formuláře s doklady prokazujícími nárok na dotaci:</w:t>
      </w:r>
    </w:p>
    <w:p w:rsidR="00032D4E" w:rsidRPr="00974496" w:rsidRDefault="00032D4E" w:rsidP="00032D4E">
      <w:pPr>
        <w:numPr>
          <w:ilvl w:val="0"/>
          <w:numId w:val="8"/>
        </w:numPr>
        <w:spacing w:after="160"/>
        <w:ind w:left="397" w:hanging="397"/>
        <w:jc w:val="both"/>
        <w:rPr>
          <w:rFonts w:cs="Arial"/>
          <w:sz w:val="24"/>
          <w:szCs w:val="24"/>
          <w:lang w:val="x-none"/>
        </w:rPr>
      </w:pPr>
      <w:r w:rsidRPr="00974496">
        <w:rPr>
          <w:rFonts w:cs="Arial"/>
          <w:sz w:val="24"/>
          <w:szCs w:val="24"/>
        </w:rPr>
        <w:t xml:space="preserve">Žádost o dotaci a </w:t>
      </w:r>
      <w:r w:rsidRPr="00974496">
        <w:rPr>
          <w:rFonts w:cs="Arial"/>
          <w:sz w:val="24"/>
          <w:szCs w:val="24"/>
          <w:lang w:val="x-none"/>
        </w:rPr>
        <w:t>Formulář s doklady prokazujícími nárok na dotaci</w:t>
      </w:r>
      <w:r w:rsidRPr="00974496">
        <w:rPr>
          <w:rFonts w:cs="Arial"/>
          <w:sz w:val="24"/>
          <w:szCs w:val="24"/>
        </w:rPr>
        <w:t xml:space="preserve"> musí být podány u dotačního podprogramu 8.F.c. a 8.F.d. do 31. 10. 2022, </w:t>
      </w:r>
      <w:r w:rsidRPr="00974496">
        <w:rPr>
          <w:rFonts w:cs="Arial"/>
          <w:sz w:val="24"/>
          <w:szCs w:val="24"/>
          <w:lang w:val="x-none"/>
        </w:rPr>
        <w:t xml:space="preserve">kdy podání </w:t>
      </w:r>
      <w:r w:rsidRPr="00974496">
        <w:rPr>
          <w:rFonts w:cs="Arial"/>
          <w:sz w:val="24"/>
          <w:szCs w:val="24"/>
        </w:rPr>
        <w:t>Ž</w:t>
      </w:r>
      <w:r w:rsidRPr="00974496">
        <w:rPr>
          <w:rFonts w:cs="Arial"/>
          <w:sz w:val="24"/>
          <w:szCs w:val="24"/>
          <w:lang w:val="x-none"/>
        </w:rPr>
        <w:t xml:space="preserve">ádosti vždy musí předcházet před podáním </w:t>
      </w:r>
      <w:r w:rsidRPr="00974496">
        <w:rPr>
          <w:rFonts w:cs="Arial"/>
          <w:sz w:val="24"/>
          <w:szCs w:val="24"/>
        </w:rPr>
        <w:t>F</w:t>
      </w:r>
      <w:r w:rsidRPr="00974496">
        <w:rPr>
          <w:rFonts w:cs="Arial"/>
          <w:sz w:val="24"/>
          <w:szCs w:val="24"/>
          <w:lang w:val="x-none"/>
        </w:rPr>
        <w:t>ormuláře</w:t>
      </w:r>
      <w:r w:rsidRPr="00974496">
        <w:rPr>
          <w:rFonts w:cs="Arial"/>
          <w:sz w:val="24"/>
          <w:szCs w:val="24"/>
        </w:rPr>
        <w:t>.</w:t>
      </w:r>
    </w:p>
    <w:p w:rsidR="00032D4E" w:rsidRPr="00974496" w:rsidRDefault="00032D4E" w:rsidP="00032D4E">
      <w:pPr>
        <w:spacing w:after="120"/>
        <w:jc w:val="both"/>
        <w:rPr>
          <w:rFonts w:cs="Arial"/>
          <w:sz w:val="24"/>
          <w:szCs w:val="24"/>
        </w:rPr>
      </w:pPr>
      <w:r w:rsidRPr="00974496">
        <w:rPr>
          <w:rFonts w:cs="Arial"/>
          <w:sz w:val="24"/>
          <w:szCs w:val="24"/>
        </w:rPr>
        <w:t>V rámci jednotlivých podprogramů je zapotřebí doložit následující doklady prokazující nárok na dotaci:</w:t>
      </w:r>
    </w:p>
    <w:p w:rsidR="00032D4E" w:rsidRPr="00974496" w:rsidRDefault="00032D4E" w:rsidP="00032D4E">
      <w:pPr>
        <w:numPr>
          <w:ilvl w:val="0"/>
          <w:numId w:val="1"/>
        </w:numPr>
        <w:spacing w:after="120"/>
        <w:jc w:val="both"/>
        <w:rPr>
          <w:rFonts w:cs="Arial"/>
          <w:sz w:val="24"/>
          <w:szCs w:val="24"/>
        </w:rPr>
      </w:pPr>
      <w:r w:rsidRPr="00974496">
        <w:rPr>
          <w:rFonts w:cs="Arial"/>
          <w:b/>
          <w:sz w:val="24"/>
          <w:szCs w:val="24"/>
        </w:rPr>
        <w:t>dotační program 8.F.c. Podpora vybraných činností zaměřených na ozdravování chovů drůbeže zvýšením biologické bezpečnosti</w:t>
      </w:r>
    </w:p>
    <w:p w:rsidR="00032D4E" w:rsidRPr="00974496" w:rsidRDefault="00032D4E" w:rsidP="00032D4E">
      <w:pPr>
        <w:numPr>
          <w:ilvl w:val="0"/>
          <w:numId w:val="3"/>
        </w:numPr>
        <w:spacing w:after="120"/>
        <w:ind w:left="709" w:hanging="425"/>
        <w:jc w:val="both"/>
        <w:rPr>
          <w:rFonts w:cs="Arial"/>
          <w:sz w:val="24"/>
          <w:szCs w:val="24"/>
        </w:rPr>
      </w:pPr>
      <w:r w:rsidRPr="00974496">
        <w:rPr>
          <w:rFonts w:cs="Arial"/>
          <w:sz w:val="24"/>
          <w:szCs w:val="24"/>
        </w:rPr>
        <w:t>Plán preventivních opatření (dále jen „PPO“) schválený příslušnou Krajskou veterinární správou Státní veterinární správy ČR (KVS SVS) v souladu s § 49 odst. 1 písm. g) zákona č. 166/1999 Sb.,</w:t>
      </w:r>
      <w:r w:rsidRPr="00974496">
        <w:rPr>
          <w:rFonts w:cs="Arial"/>
          <w:bCs/>
          <w:sz w:val="24"/>
          <w:szCs w:val="24"/>
        </w:rPr>
        <w:t xml:space="preserve"> který musí být potvrzen příslušnou KVS SVS před začátkem sledovaného období</w:t>
      </w:r>
      <w:r w:rsidRPr="00974496">
        <w:rPr>
          <w:rFonts w:cs="Arial"/>
          <w:sz w:val="24"/>
          <w:szCs w:val="24"/>
        </w:rPr>
        <w:t xml:space="preserve">; </w:t>
      </w:r>
    </w:p>
    <w:p w:rsidR="00032D4E" w:rsidRPr="00974496" w:rsidRDefault="00032D4E" w:rsidP="00032D4E">
      <w:pPr>
        <w:numPr>
          <w:ilvl w:val="0"/>
          <w:numId w:val="3"/>
        </w:numPr>
        <w:spacing w:after="120"/>
        <w:ind w:left="709" w:hanging="425"/>
        <w:jc w:val="both"/>
        <w:rPr>
          <w:rFonts w:cs="Arial"/>
          <w:sz w:val="24"/>
          <w:szCs w:val="24"/>
        </w:rPr>
      </w:pPr>
      <w:r w:rsidRPr="00974496">
        <w:rPr>
          <w:rFonts w:cs="Arial"/>
          <w:sz w:val="24"/>
          <w:szCs w:val="24"/>
        </w:rPr>
        <w:t>soupis naskladnění hal a turnusů zahrnutých do součtu ošetřených m</w:t>
      </w:r>
      <w:r w:rsidRPr="00974496">
        <w:rPr>
          <w:rFonts w:cs="Arial"/>
          <w:sz w:val="24"/>
          <w:szCs w:val="24"/>
          <w:vertAlign w:val="superscript"/>
        </w:rPr>
        <w:t>2</w:t>
      </w:r>
      <w:r w:rsidRPr="00974496">
        <w:rPr>
          <w:rFonts w:cs="Arial"/>
          <w:sz w:val="24"/>
          <w:szCs w:val="24"/>
        </w:rPr>
        <w:t xml:space="preserve"> podle kategorií drůbeže; </w:t>
      </w:r>
    </w:p>
    <w:p w:rsidR="00032D4E" w:rsidRPr="00974496" w:rsidRDefault="00032D4E" w:rsidP="00032D4E">
      <w:pPr>
        <w:numPr>
          <w:ilvl w:val="0"/>
          <w:numId w:val="3"/>
        </w:numPr>
        <w:spacing w:after="120"/>
        <w:ind w:left="709" w:hanging="425"/>
        <w:jc w:val="both"/>
        <w:rPr>
          <w:rFonts w:cs="Arial"/>
          <w:sz w:val="24"/>
          <w:szCs w:val="24"/>
        </w:rPr>
      </w:pPr>
      <w:r w:rsidRPr="00974496">
        <w:rPr>
          <w:rFonts w:cs="Arial"/>
          <w:sz w:val="24"/>
          <w:szCs w:val="24"/>
        </w:rPr>
        <w:t xml:space="preserve">kopie dokladů dokumentující vynaložené náklady dle jednotlivých hospodářství za úkony provedené formou služeb souvisejících s prováděním preventivních opatření dle PPO, zaměřených na zvýšení biologické bezpečnosti v období od 1. 10. 2021 do 30. 9. 2022 a kopie dokladů dokumentující vynaložené náklady dle jednotlivých hospodářství za </w:t>
      </w:r>
      <w:r w:rsidRPr="00974496">
        <w:rPr>
          <w:rFonts w:cs="Arial"/>
          <w:iCs/>
          <w:sz w:val="24"/>
          <w:szCs w:val="24"/>
        </w:rPr>
        <w:t xml:space="preserve">separátní nákupy prostředků pro dané činnosti, pokud je však daný úkon proveden jiným subjektem formou služeb spojených s prováděním dezinfekce, deratizace a desinsekce a dalších preventivních opatření zaměřených na zvýšení biologické bezpečnosti </w:t>
      </w:r>
      <w:r w:rsidRPr="00974496">
        <w:rPr>
          <w:rFonts w:cs="Arial"/>
          <w:sz w:val="24"/>
          <w:szCs w:val="24"/>
        </w:rPr>
        <w:t>v období od 1. 10. 2021 do 30. 9. 2022</w:t>
      </w:r>
      <w:r w:rsidRPr="00974496">
        <w:rPr>
          <w:rFonts w:cs="Arial"/>
          <w:b/>
          <w:sz w:val="24"/>
          <w:szCs w:val="24"/>
        </w:rPr>
        <w:t xml:space="preserve"> </w:t>
      </w:r>
      <w:r w:rsidRPr="00974496">
        <w:rPr>
          <w:rFonts w:cs="Arial"/>
          <w:sz w:val="24"/>
          <w:szCs w:val="24"/>
        </w:rPr>
        <w:t>(daňový doklad s datem uskutečnění zdanitelného plnění) včetně dokumentů prokazujících úhradu těchto nákladů (potvrzení o provedené úhradě, výpis z účtu, doklad o platbě v hotovosti)</w:t>
      </w:r>
      <w:r w:rsidRPr="00974496">
        <w:rPr>
          <w:rFonts w:cs="Arial"/>
          <w:sz w:val="24"/>
          <w:szCs w:val="24"/>
          <w:vertAlign w:val="superscript"/>
        </w:rPr>
        <w:footnoteReference w:id="1"/>
      </w:r>
      <w:r w:rsidRPr="00974496">
        <w:rPr>
          <w:rFonts w:cs="Arial"/>
          <w:sz w:val="24"/>
          <w:szCs w:val="24"/>
        </w:rPr>
        <w:t xml:space="preserve">; </w:t>
      </w:r>
    </w:p>
    <w:p w:rsidR="00032D4E" w:rsidRPr="00974496" w:rsidRDefault="00032D4E" w:rsidP="00032D4E">
      <w:pPr>
        <w:numPr>
          <w:ilvl w:val="0"/>
          <w:numId w:val="3"/>
        </w:numPr>
        <w:spacing w:after="120"/>
        <w:ind w:left="709" w:hanging="425"/>
        <w:jc w:val="both"/>
        <w:rPr>
          <w:rFonts w:cs="Arial"/>
          <w:sz w:val="24"/>
          <w:szCs w:val="24"/>
        </w:rPr>
      </w:pPr>
      <w:r w:rsidRPr="00974496">
        <w:rPr>
          <w:rFonts w:cs="Arial"/>
          <w:sz w:val="24"/>
          <w:szCs w:val="24"/>
        </w:rPr>
        <w:t>potvrzení KVS SVS, že v období od 1. 10. 2021 do 30. 9. 2022 byla provedena preventivní opatření proti výskytu zoonóz v hale/halách (m</w:t>
      </w:r>
      <w:r w:rsidRPr="00974496">
        <w:rPr>
          <w:rFonts w:cs="Arial"/>
          <w:sz w:val="24"/>
          <w:szCs w:val="24"/>
          <w:vertAlign w:val="superscript"/>
        </w:rPr>
        <w:t>2</w:t>
      </w:r>
      <w:r w:rsidRPr="00974496">
        <w:rPr>
          <w:rFonts w:cs="Arial"/>
          <w:sz w:val="24"/>
          <w:szCs w:val="24"/>
        </w:rPr>
        <w:t xml:space="preserve"> hal/y). Zároveň musí být v tomto období, nebo jeho části, v předmětné hale chována drůbež.</w:t>
      </w:r>
    </w:p>
    <w:p w:rsidR="00032D4E" w:rsidRPr="00974496" w:rsidRDefault="00032D4E" w:rsidP="00032D4E">
      <w:pPr>
        <w:numPr>
          <w:ilvl w:val="0"/>
          <w:numId w:val="1"/>
        </w:numPr>
        <w:spacing w:after="120"/>
        <w:jc w:val="both"/>
        <w:rPr>
          <w:rFonts w:cs="Arial"/>
          <w:b/>
          <w:sz w:val="24"/>
          <w:szCs w:val="24"/>
          <w:lang w:val="x-none"/>
        </w:rPr>
      </w:pPr>
      <w:r w:rsidRPr="00974496">
        <w:rPr>
          <w:rFonts w:cs="Arial"/>
          <w:b/>
          <w:sz w:val="24"/>
          <w:szCs w:val="24"/>
        </w:rPr>
        <w:lastRenderedPageBreak/>
        <w:t xml:space="preserve">dotační podprogram: </w:t>
      </w:r>
      <w:r w:rsidRPr="00974496">
        <w:rPr>
          <w:rFonts w:cs="Arial"/>
          <w:b/>
          <w:sz w:val="24"/>
          <w:szCs w:val="24"/>
          <w:lang w:val="x-none"/>
        </w:rPr>
        <w:t xml:space="preserve">8.F.d. Podpora </w:t>
      </w:r>
      <w:r w:rsidRPr="00974496">
        <w:rPr>
          <w:rFonts w:cs="Arial"/>
          <w:b/>
          <w:sz w:val="24"/>
          <w:szCs w:val="24"/>
        </w:rPr>
        <w:t>opatření zaměřených proti šíření nákaz prasat zvýšením biologické bezpečnosti</w:t>
      </w:r>
    </w:p>
    <w:p w:rsidR="00032D4E" w:rsidRPr="00974496" w:rsidRDefault="00032D4E" w:rsidP="00032D4E">
      <w:pPr>
        <w:numPr>
          <w:ilvl w:val="0"/>
          <w:numId w:val="3"/>
        </w:numPr>
        <w:spacing w:after="120"/>
        <w:ind w:left="709" w:hanging="425"/>
        <w:jc w:val="both"/>
        <w:rPr>
          <w:rFonts w:cs="Arial"/>
          <w:sz w:val="24"/>
          <w:szCs w:val="24"/>
        </w:rPr>
      </w:pPr>
      <w:r w:rsidRPr="00974496">
        <w:rPr>
          <w:rFonts w:cs="Arial"/>
          <w:sz w:val="24"/>
          <w:szCs w:val="24"/>
        </w:rPr>
        <w:t xml:space="preserve">Ozdravovací Program od vyjmenovaných nákaz prasat schválený příslušnou KVS SVS v souladu s § 49 odst. 1 písm. b) zákona č. 166/1999 Sb., který musí být potvrzen příslušnou KVS SVS před začátkem sledovaného období; </w:t>
      </w:r>
    </w:p>
    <w:p w:rsidR="00032D4E" w:rsidRPr="00974496" w:rsidRDefault="00032D4E" w:rsidP="00032D4E">
      <w:pPr>
        <w:numPr>
          <w:ilvl w:val="0"/>
          <w:numId w:val="3"/>
        </w:numPr>
        <w:spacing w:after="120"/>
        <w:ind w:left="709" w:hanging="425"/>
        <w:jc w:val="both"/>
        <w:rPr>
          <w:rFonts w:cs="Arial"/>
          <w:sz w:val="24"/>
          <w:szCs w:val="24"/>
        </w:rPr>
      </w:pPr>
      <w:r w:rsidRPr="00974496">
        <w:rPr>
          <w:rFonts w:cs="Arial"/>
          <w:sz w:val="24"/>
          <w:szCs w:val="24"/>
        </w:rPr>
        <w:t>doklad o tom, že otcové naskladněných zdravých zvířat jsou zapsáni v ústředním registru plemeníků potvrzený pověřenou osobou podle zákona č. 154/2000 Sb., pro kategorie A, B;</w:t>
      </w:r>
    </w:p>
    <w:p w:rsidR="00032D4E" w:rsidRPr="00974496" w:rsidRDefault="00032D4E" w:rsidP="00032D4E">
      <w:pPr>
        <w:numPr>
          <w:ilvl w:val="0"/>
          <w:numId w:val="2"/>
        </w:numPr>
        <w:spacing w:after="120"/>
        <w:ind w:left="709" w:hanging="425"/>
        <w:jc w:val="both"/>
        <w:rPr>
          <w:rFonts w:cs="Arial"/>
          <w:sz w:val="24"/>
          <w:szCs w:val="24"/>
        </w:rPr>
      </w:pPr>
      <w:r w:rsidRPr="00974496">
        <w:rPr>
          <w:rFonts w:cs="Arial"/>
          <w:bCs/>
          <w:sz w:val="24"/>
          <w:szCs w:val="24"/>
        </w:rPr>
        <w:t xml:space="preserve">kopie dokladů dokumentující vynaložené náklady dle jednotlivých hospodářství </w:t>
      </w:r>
      <w:r w:rsidRPr="00974496">
        <w:rPr>
          <w:rFonts w:cs="Arial"/>
          <w:sz w:val="24"/>
          <w:szCs w:val="24"/>
        </w:rPr>
        <w:t>v souvislosti s ozdravováním od vyjmenovaných nákaz prasat podle Ozdravovacího Programu od vyjmenovaných nákaz prasat, ve stájích určených pro vyjmenované kategorie prasat v období od 1. 10. 2021 do 30. 9.</w:t>
      </w:r>
      <w:r w:rsidRPr="00974496">
        <w:rPr>
          <w:rFonts w:cs="Arial"/>
          <w:b/>
          <w:sz w:val="24"/>
          <w:szCs w:val="24"/>
        </w:rPr>
        <w:t> </w:t>
      </w:r>
      <w:r w:rsidRPr="00974496">
        <w:rPr>
          <w:rFonts w:cs="Arial"/>
          <w:sz w:val="24"/>
          <w:szCs w:val="24"/>
        </w:rPr>
        <w:t>2022</w:t>
      </w:r>
      <w:r w:rsidRPr="00974496">
        <w:rPr>
          <w:rFonts w:cs="Arial"/>
          <w:bCs/>
          <w:sz w:val="24"/>
          <w:szCs w:val="24"/>
        </w:rPr>
        <w:t xml:space="preserve"> (daňový doklad s datem uskutečnění zdanitelného plnění) včetně dokumentů prokazujících úhradu těchto nákladů (potvrzení o provedené úhradě, výpis z účtu, doklad o platbě v hotovosti)</w:t>
      </w:r>
      <w:r w:rsidRPr="00974496">
        <w:rPr>
          <w:rFonts w:cs="Arial"/>
          <w:bCs/>
          <w:sz w:val="24"/>
          <w:szCs w:val="24"/>
          <w:vertAlign w:val="superscript"/>
        </w:rPr>
        <w:footnoteReference w:id="2"/>
      </w:r>
      <w:r w:rsidRPr="00974496">
        <w:rPr>
          <w:rFonts w:cs="Arial"/>
          <w:bCs/>
          <w:sz w:val="24"/>
          <w:szCs w:val="24"/>
        </w:rPr>
        <w:t xml:space="preserve">. </w:t>
      </w:r>
    </w:p>
    <w:p w:rsidR="00032D4E" w:rsidRPr="00974496" w:rsidRDefault="00032D4E" w:rsidP="00032D4E">
      <w:pPr>
        <w:numPr>
          <w:ilvl w:val="1"/>
          <w:numId w:val="3"/>
        </w:numPr>
        <w:spacing w:after="120"/>
        <w:ind w:left="1094" w:hanging="357"/>
        <w:jc w:val="both"/>
        <w:rPr>
          <w:rFonts w:cs="Arial"/>
          <w:sz w:val="24"/>
          <w:szCs w:val="24"/>
        </w:rPr>
      </w:pPr>
      <w:r w:rsidRPr="00F27ED1">
        <w:rPr>
          <w:rFonts w:cs="Arial"/>
          <w:sz w:val="24"/>
          <w:szCs w:val="24"/>
        </w:rPr>
        <w:t>na úkony provedené formou služeb;</w:t>
      </w:r>
    </w:p>
    <w:p w:rsidR="00032D4E" w:rsidRPr="00974496" w:rsidRDefault="00032D4E" w:rsidP="00032D4E">
      <w:pPr>
        <w:numPr>
          <w:ilvl w:val="1"/>
          <w:numId w:val="3"/>
        </w:numPr>
        <w:spacing w:after="120"/>
        <w:ind w:left="1094" w:hanging="357"/>
        <w:jc w:val="both"/>
        <w:rPr>
          <w:rFonts w:cs="Arial"/>
          <w:sz w:val="24"/>
          <w:szCs w:val="24"/>
        </w:rPr>
      </w:pPr>
      <w:r w:rsidRPr="00974496">
        <w:rPr>
          <w:rFonts w:cs="Arial"/>
          <w:sz w:val="24"/>
          <w:szCs w:val="24"/>
        </w:rPr>
        <w:t xml:space="preserve">za náklady provedené vlastními silami – dokládá se výkaz práce předložený dle formuláře Fondu, který musí obsahovat jméno zaměstnance, datum odvedené práce, počet odpracovaných hodin, průměrná měsíční mzda daného zaměstnance v konkrétním měsíci a popis vykonávaných činností. Dále se dokládají mzdové listy uvedených zaměstnanců obsahující průměrnou měsíční mzdu daného zaměstnance v konkrétním měsíci, </w:t>
      </w:r>
      <w:r w:rsidRPr="00F27ED1">
        <w:rPr>
          <w:rFonts w:cs="Arial"/>
          <w:sz w:val="24"/>
          <w:szCs w:val="24"/>
        </w:rPr>
        <w:t>včetně dokumentů prokazujících úhradu těchto nákladů (potvrzení o provedené úhradě, výpis z účtu, doklad o platbě v</w:t>
      </w:r>
      <w:r>
        <w:rPr>
          <w:rFonts w:cs="Arial"/>
          <w:sz w:val="24"/>
          <w:szCs w:val="24"/>
        </w:rPr>
        <w:t> </w:t>
      </w:r>
      <w:r w:rsidRPr="00F27ED1">
        <w:rPr>
          <w:rFonts w:cs="Arial"/>
          <w:sz w:val="24"/>
          <w:szCs w:val="24"/>
        </w:rPr>
        <w:t>hotovosti)</w:t>
      </w:r>
      <w:r w:rsidRPr="00F27ED1">
        <w:rPr>
          <w:rFonts w:cs="Arial"/>
          <w:sz w:val="24"/>
          <w:szCs w:val="24"/>
        </w:rPr>
        <w:footnoteReference w:id="3"/>
      </w:r>
      <w:r w:rsidRPr="00F27ED1">
        <w:rPr>
          <w:rFonts w:cs="Arial"/>
          <w:sz w:val="24"/>
          <w:szCs w:val="24"/>
        </w:rPr>
        <w:t xml:space="preserve"> </w:t>
      </w:r>
      <w:r w:rsidRPr="00974496">
        <w:rPr>
          <w:rFonts w:cs="Arial"/>
          <w:sz w:val="24"/>
          <w:szCs w:val="24"/>
        </w:rPr>
        <w:t>a prohlášení žadatele o uhrazení sociálního a zdravotního pojištění;</w:t>
      </w:r>
    </w:p>
    <w:p w:rsidR="00032D4E" w:rsidRPr="00974496" w:rsidRDefault="00032D4E" w:rsidP="00032D4E">
      <w:pPr>
        <w:numPr>
          <w:ilvl w:val="1"/>
          <w:numId w:val="3"/>
        </w:numPr>
        <w:spacing w:after="120"/>
        <w:ind w:left="1094" w:hanging="357"/>
        <w:jc w:val="both"/>
        <w:rPr>
          <w:rFonts w:cs="Arial"/>
          <w:sz w:val="24"/>
          <w:szCs w:val="24"/>
        </w:rPr>
      </w:pPr>
      <w:r w:rsidRPr="00974496">
        <w:rPr>
          <w:rFonts w:cs="Arial"/>
          <w:sz w:val="24"/>
          <w:szCs w:val="24"/>
        </w:rPr>
        <w:t>za separátní nákupy prostředků pro činnosti, spojené s prováděním dezinfekce, deratizace a desinsekce a dalších opatření zaměřených proti šíření vyjmenovaných nákaz prasat s cílem zvýšení biologické bezpečnosti;</w:t>
      </w:r>
    </w:p>
    <w:p w:rsidR="00032D4E" w:rsidRDefault="00032D4E" w:rsidP="00032D4E">
      <w:pPr>
        <w:numPr>
          <w:ilvl w:val="0"/>
          <w:numId w:val="3"/>
        </w:numPr>
        <w:spacing w:after="120"/>
        <w:ind w:left="709" w:hanging="425"/>
        <w:jc w:val="both"/>
        <w:rPr>
          <w:rFonts w:cs="Arial"/>
          <w:sz w:val="24"/>
          <w:szCs w:val="24"/>
        </w:rPr>
      </w:pPr>
      <w:r w:rsidRPr="00974496">
        <w:rPr>
          <w:rFonts w:cs="Arial"/>
          <w:sz w:val="24"/>
          <w:szCs w:val="24"/>
        </w:rPr>
        <w:t>potvrzení KVS SVS, že k datu 30. 9. 2022 bylo provedeno ozdravování ustájovacích míst prasat (počet ozdravených ustájovacích míst pro vyjmenované kategorie prasat) a bylo dokončeno naskladnění zdravými zvířaty v souladu s OP VNP.</w:t>
      </w:r>
    </w:p>
    <w:p w:rsidR="00032D4E" w:rsidRPr="00974496" w:rsidRDefault="00032D4E" w:rsidP="00032D4E">
      <w:pPr>
        <w:spacing w:after="160"/>
        <w:ind w:left="709"/>
        <w:jc w:val="both"/>
        <w:rPr>
          <w:rFonts w:cs="Arial"/>
          <w:sz w:val="24"/>
          <w:szCs w:val="24"/>
        </w:rPr>
      </w:pPr>
    </w:p>
    <w:p w:rsidR="00032D4E" w:rsidRPr="00974496" w:rsidRDefault="00032D4E" w:rsidP="00032D4E">
      <w:pPr>
        <w:numPr>
          <w:ilvl w:val="0"/>
          <w:numId w:val="7"/>
        </w:numPr>
        <w:spacing w:after="240"/>
        <w:ind w:left="357" w:hanging="357"/>
        <w:jc w:val="both"/>
        <w:rPr>
          <w:rFonts w:cs="Arial"/>
          <w:b/>
          <w:sz w:val="24"/>
          <w:szCs w:val="24"/>
          <w:u w:val="single"/>
          <w:lang w:val="x-none"/>
        </w:rPr>
      </w:pPr>
      <w:r w:rsidRPr="00974496">
        <w:rPr>
          <w:rFonts w:cs="Arial"/>
          <w:b/>
          <w:bCs/>
          <w:sz w:val="24"/>
          <w:szCs w:val="24"/>
          <w:u w:val="single"/>
          <w:lang w:val="x-none"/>
        </w:rPr>
        <w:t>Specifikace jednotlivých dotačních podprogramů</w:t>
      </w:r>
    </w:p>
    <w:p w:rsidR="00032D4E" w:rsidRPr="00974496" w:rsidRDefault="00032D4E" w:rsidP="00032D4E">
      <w:pPr>
        <w:jc w:val="both"/>
        <w:rPr>
          <w:rFonts w:cs="Arial"/>
          <w:b/>
          <w:sz w:val="24"/>
          <w:szCs w:val="24"/>
        </w:rPr>
      </w:pPr>
      <w:r w:rsidRPr="00974496">
        <w:rPr>
          <w:rFonts w:cs="Arial"/>
          <w:b/>
          <w:sz w:val="24"/>
          <w:szCs w:val="24"/>
        </w:rPr>
        <w:t>8.F.c.   Podpora vybraných činností zaměřených na ozdravování chovů drůbeže zvýšením biologické bezpečnosti</w:t>
      </w:r>
    </w:p>
    <w:p w:rsidR="00032D4E" w:rsidRPr="00974496" w:rsidRDefault="00032D4E" w:rsidP="00032D4E">
      <w:pPr>
        <w:spacing w:before="240" w:after="120"/>
        <w:jc w:val="both"/>
        <w:rPr>
          <w:rFonts w:cs="Arial"/>
          <w:b/>
          <w:bCs/>
          <w:sz w:val="24"/>
          <w:szCs w:val="24"/>
        </w:rPr>
      </w:pPr>
      <w:r w:rsidRPr="00974496">
        <w:rPr>
          <w:rFonts w:cs="Arial"/>
          <w:b/>
          <w:bCs/>
          <w:sz w:val="24"/>
          <w:szCs w:val="24"/>
        </w:rPr>
        <w:t xml:space="preserve">1   Účel dotace </w:t>
      </w:r>
    </w:p>
    <w:p w:rsidR="00032D4E" w:rsidRPr="00974496" w:rsidRDefault="00032D4E" w:rsidP="00032D4E">
      <w:pPr>
        <w:jc w:val="both"/>
        <w:rPr>
          <w:rFonts w:cs="Arial"/>
          <w:sz w:val="24"/>
          <w:szCs w:val="24"/>
        </w:rPr>
      </w:pPr>
      <w:r w:rsidRPr="00974496">
        <w:rPr>
          <w:rFonts w:cs="Arial"/>
          <w:sz w:val="24"/>
          <w:szCs w:val="24"/>
        </w:rPr>
        <w:t>Podpora vybraných činností zaměřených proti rozšiřování nákaz drůbeže související s tlumením výskytu původců zoonóz (salmonel, aviární influenzy, campylobakteru) zvýšením biologické bezpečnosti v chovech drůbeže, potvrzených příslušnou KVS SVS v souladu s § 49 odst. 1 písm. g) zákona č. 166/1999 Sb.</w:t>
      </w:r>
    </w:p>
    <w:p w:rsidR="00032D4E" w:rsidRPr="00974496" w:rsidRDefault="00032D4E" w:rsidP="00032D4E">
      <w:pPr>
        <w:spacing w:before="240" w:after="120"/>
        <w:jc w:val="both"/>
        <w:rPr>
          <w:rFonts w:cs="Arial"/>
          <w:b/>
          <w:bCs/>
          <w:sz w:val="24"/>
          <w:szCs w:val="24"/>
        </w:rPr>
      </w:pPr>
      <w:r w:rsidRPr="00974496">
        <w:rPr>
          <w:rFonts w:cs="Arial"/>
          <w:b/>
          <w:bCs/>
          <w:sz w:val="24"/>
          <w:szCs w:val="24"/>
        </w:rPr>
        <w:lastRenderedPageBreak/>
        <w:t xml:space="preserve">2   Předmět dotace </w:t>
      </w:r>
    </w:p>
    <w:p w:rsidR="00032D4E" w:rsidRPr="00974496" w:rsidRDefault="00032D4E" w:rsidP="00032D4E">
      <w:pPr>
        <w:spacing w:after="120"/>
        <w:jc w:val="both"/>
        <w:rPr>
          <w:rFonts w:cs="Arial"/>
          <w:sz w:val="24"/>
          <w:szCs w:val="24"/>
        </w:rPr>
      </w:pPr>
      <w:r w:rsidRPr="00974496">
        <w:rPr>
          <w:rFonts w:cs="Arial"/>
          <w:sz w:val="24"/>
          <w:szCs w:val="24"/>
        </w:rPr>
        <w:t xml:space="preserve">Podpora chovatele na částečnou úhradu nákladů za úkony provedené formou služeb souvisejících s prováděním preventivních opatření dle PPO, zaměřených na zvýšení biologické bezpečnosti: </w:t>
      </w:r>
    </w:p>
    <w:p w:rsidR="00032D4E" w:rsidRPr="00974496" w:rsidRDefault="00032D4E" w:rsidP="00032D4E">
      <w:pPr>
        <w:jc w:val="both"/>
        <w:rPr>
          <w:rFonts w:cs="Arial"/>
          <w:sz w:val="24"/>
          <w:szCs w:val="24"/>
        </w:rPr>
      </w:pPr>
      <w:r w:rsidRPr="00974496">
        <w:rPr>
          <w:rFonts w:cs="Arial"/>
          <w:sz w:val="24"/>
          <w:szCs w:val="24"/>
        </w:rPr>
        <w:t xml:space="preserve">- k tlumení původce nákazy – salmonelózy, campylobakteriózy drůbeže; </w:t>
      </w:r>
    </w:p>
    <w:p w:rsidR="00032D4E" w:rsidRPr="00974496" w:rsidRDefault="00032D4E" w:rsidP="00032D4E">
      <w:pPr>
        <w:jc w:val="both"/>
        <w:rPr>
          <w:rFonts w:cs="Arial"/>
          <w:sz w:val="24"/>
          <w:szCs w:val="24"/>
          <w:lang w:val="x-none"/>
        </w:rPr>
      </w:pPr>
      <w:r w:rsidRPr="00974496">
        <w:rPr>
          <w:rFonts w:cs="Arial"/>
          <w:sz w:val="24"/>
          <w:szCs w:val="24"/>
          <w:lang w:val="x-none"/>
        </w:rPr>
        <w:t>- preventivní opatření proti zavlečení aviární influenzy.</w:t>
      </w:r>
    </w:p>
    <w:p w:rsidR="00032D4E" w:rsidRPr="00974496" w:rsidRDefault="00032D4E" w:rsidP="00032D4E">
      <w:pPr>
        <w:spacing w:before="240" w:after="120"/>
        <w:jc w:val="both"/>
        <w:rPr>
          <w:rFonts w:cs="Arial"/>
          <w:b/>
          <w:bCs/>
          <w:sz w:val="24"/>
          <w:szCs w:val="24"/>
        </w:rPr>
      </w:pPr>
      <w:r w:rsidRPr="00974496">
        <w:rPr>
          <w:rFonts w:cs="Arial"/>
          <w:b/>
          <w:bCs/>
          <w:sz w:val="24"/>
          <w:szCs w:val="24"/>
        </w:rPr>
        <w:t xml:space="preserve">3   Žadatel </w:t>
      </w:r>
    </w:p>
    <w:p w:rsidR="00032D4E" w:rsidRPr="00974496" w:rsidRDefault="00032D4E" w:rsidP="00032D4E">
      <w:pPr>
        <w:jc w:val="both"/>
        <w:rPr>
          <w:rFonts w:cs="Arial"/>
          <w:sz w:val="24"/>
          <w:szCs w:val="24"/>
          <w:lang w:val="x-none"/>
        </w:rPr>
      </w:pPr>
      <w:r w:rsidRPr="00974496">
        <w:rPr>
          <w:rFonts w:cs="Arial"/>
          <w:sz w:val="24"/>
          <w:szCs w:val="24"/>
          <w:lang w:val="x-none"/>
        </w:rPr>
        <w:t xml:space="preserve">Chovatel drůbeže podnikající podle § 420 zákona č. 89/2012 Sb., v zemědělské výrobě podle § 2e odst. 3 zákona č. 252/1997 Sb., o zemědělství, který provedl preventivní opatření dle PPO k tlumení výskytu zoonóz zvýšením biologické bezpečnosti v období od </w:t>
      </w:r>
      <w:r w:rsidRPr="00974496">
        <w:rPr>
          <w:rFonts w:cs="Arial"/>
          <w:sz w:val="24"/>
          <w:szCs w:val="24"/>
        </w:rPr>
        <w:t>1. 10. </w:t>
      </w:r>
      <w:r w:rsidRPr="00974496">
        <w:rPr>
          <w:rFonts w:cs="Arial"/>
          <w:sz w:val="24"/>
          <w:szCs w:val="24"/>
          <w:lang w:val="x-none"/>
        </w:rPr>
        <w:t>202</w:t>
      </w:r>
      <w:r w:rsidRPr="00974496">
        <w:rPr>
          <w:rFonts w:cs="Arial"/>
          <w:sz w:val="24"/>
          <w:szCs w:val="24"/>
        </w:rPr>
        <w:t>1</w:t>
      </w:r>
      <w:r w:rsidRPr="00974496">
        <w:rPr>
          <w:rFonts w:cs="Arial"/>
          <w:sz w:val="24"/>
          <w:szCs w:val="24"/>
          <w:lang w:val="x-none"/>
        </w:rPr>
        <w:t xml:space="preserve"> do </w:t>
      </w:r>
      <w:r w:rsidRPr="00974496">
        <w:rPr>
          <w:rFonts w:cs="Arial"/>
          <w:sz w:val="24"/>
          <w:szCs w:val="24"/>
        </w:rPr>
        <w:t>30. 9. 2022</w:t>
      </w:r>
      <w:r w:rsidRPr="00974496">
        <w:rPr>
          <w:rFonts w:cs="Arial"/>
          <w:sz w:val="24"/>
          <w:szCs w:val="24"/>
          <w:lang w:val="x-none"/>
        </w:rPr>
        <w:t xml:space="preserve">. </w:t>
      </w:r>
    </w:p>
    <w:p w:rsidR="00032D4E" w:rsidRPr="00801BD6" w:rsidRDefault="00032D4E" w:rsidP="00032D4E">
      <w:pPr>
        <w:spacing w:before="240" w:after="120"/>
        <w:jc w:val="both"/>
        <w:rPr>
          <w:rFonts w:cs="Arial"/>
          <w:b/>
          <w:bCs/>
          <w:sz w:val="24"/>
          <w:szCs w:val="24"/>
        </w:rPr>
      </w:pPr>
      <w:r w:rsidRPr="00974496">
        <w:rPr>
          <w:rFonts w:cs="Arial"/>
          <w:b/>
          <w:sz w:val="24"/>
          <w:szCs w:val="24"/>
          <w:lang w:val="x-none"/>
        </w:rPr>
        <w:t>4</w:t>
      </w:r>
      <w:r w:rsidRPr="00801BD6">
        <w:rPr>
          <w:rFonts w:cs="Arial"/>
          <w:b/>
          <w:bCs/>
          <w:sz w:val="24"/>
          <w:szCs w:val="24"/>
        </w:rPr>
        <w:t>   Vyjmenované kategorie chované drůbeže a používané technologie</w:t>
      </w:r>
    </w:p>
    <w:p w:rsidR="00032D4E" w:rsidRPr="00974496" w:rsidRDefault="00032D4E" w:rsidP="00032D4E">
      <w:pPr>
        <w:jc w:val="both"/>
        <w:rPr>
          <w:rFonts w:cs="Arial"/>
          <w:sz w:val="24"/>
          <w:szCs w:val="24"/>
          <w:u w:val="single"/>
          <w:lang w:val="x-none"/>
        </w:rPr>
      </w:pPr>
      <w:r w:rsidRPr="00974496">
        <w:rPr>
          <w:rFonts w:cs="Arial"/>
          <w:sz w:val="24"/>
          <w:szCs w:val="24"/>
          <w:u w:val="single"/>
          <w:lang w:val="x-none"/>
        </w:rPr>
        <w:t xml:space="preserve">Kategorie A </w:t>
      </w:r>
    </w:p>
    <w:p w:rsidR="00032D4E" w:rsidRPr="00974496" w:rsidRDefault="00032D4E" w:rsidP="00032D4E">
      <w:pPr>
        <w:jc w:val="both"/>
        <w:rPr>
          <w:rFonts w:cs="Arial"/>
          <w:sz w:val="24"/>
          <w:szCs w:val="24"/>
        </w:rPr>
      </w:pPr>
      <w:r w:rsidRPr="00974496">
        <w:rPr>
          <w:rFonts w:cs="Arial"/>
          <w:sz w:val="24"/>
          <w:szCs w:val="24"/>
          <w:lang w:val="x-none"/>
        </w:rPr>
        <w:t>Kur dom</w:t>
      </w:r>
      <w:r w:rsidRPr="00974496">
        <w:rPr>
          <w:rFonts w:cs="Arial"/>
          <w:sz w:val="24"/>
          <w:szCs w:val="24"/>
        </w:rPr>
        <w:t>ácí</w:t>
      </w:r>
      <w:r w:rsidRPr="00974496">
        <w:rPr>
          <w:rFonts w:cs="Arial"/>
          <w:sz w:val="24"/>
          <w:szCs w:val="24"/>
          <w:lang w:val="x-none"/>
        </w:rPr>
        <w:t xml:space="preserve"> </w:t>
      </w:r>
      <w:r w:rsidRPr="00974496">
        <w:rPr>
          <w:rFonts w:cs="Arial"/>
          <w:sz w:val="24"/>
          <w:szCs w:val="24"/>
        </w:rPr>
        <w:t>-</w:t>
      </w:r>
      <w:r w:rsidRPr="00974496">
        <w:rPr>
          <w:rFonts w:cs="Arial"/>
          <w:sz w:val="24"/>
          <w:szCs w:val="24"/>
          <w:lang w:val="x-none"/>
        </w:rPr>
        <w:t xml:space="preserve"> výkrm kuřat </w:t>
      </w:r>
      <w:r w:rsidRPr="00974496">
        <w:rPr>
          <w:rFonts w:cs="Arial"/>
          <w:sz w:val="24"/>
          <w:szCs w:val="24"/>
        </w:rPr>
        <w:t xml:space="preserve">na </w:t>
      </w:r>
      <w:r w:rsidRPr="00974496">
        <w:rPr>
          <w:rFonts w:cs="Arial"/>
          <w:sz w:val="24"/>
          <w:szCs w:val="24"/>
          <w:lang w:val="x-none"/>
        </w:rPr>
        <w:t>podestýl</w:t>
      </w:r>
      <w:r w:rsidRPr="00974496">
        <w:rPr>
          <w:rFonts w:cs="Arial"/>
          <w:sz w:val="24"/>
          <w:szCs w:val="24"/>
        </w:rPr>
        <w:t>ce</w:t>
      </w:r>
    </w:p>
    <w:p w:rsidR="00032D4E" w:rsidRPr="00974496" w:rsidRDefault="00032D4E" w:rsidP="00032D4E">
      <w:pPr>
        <w:jc w:val="both"/>
        <w:rPr>
          <w:rFonts w:cs="Arial"/>
          <w:sz w:val="24"/>
          <w:szCs w:val="24"/>
          <w:lang w:val="x-none"/>
        </w:rPr>
      </w:pPr>
      <w:r w:rsidRPr="00974496">
        <w:rPr>
          <w:rFonts w:cs="Arial"/>
          <w:sz w:val="24"/>
          <w:szCs w:val="24"/>
          <w:lang w:val="x-none"/>
        </w:rPr>
        <w:t>Kachny</w:t>
      </w:r>
      <w:r w:rsidRPr="00974496">
        <w:rPr>
          <w:rFonts w:cs="Arial"/>
          <w:sz w:val="24"/>
          <w:szCs w:val="24"/>
        </w:rPr>
        <w:t xml:space="preserve">, Husy </w:t>
      </w:r>
      <w:r w:rsidRPr="00974496">
        <w:rPr>
          <w:rFonts w:cs="Arial"/>
          <w:sz w:val="24"/>
          <w:szCs w:val="24"/>
        </w:rPr>
        <w:softHyphen/>
      </w:r>
      <w:r w:rsidRPr="00974496">
        <w:rPr>
          <w:rFonts w:cs="Arial"/>
          <w:sz w:val="24"/>
          <w:szCs w:val="24"/>
          <w:lang w:val="x-none"/>
        </w:rPr>
        <w:t xml:space="preserve"> výkrm</w:t>
      </w:r>
    </w:p>
    <w:p w:rsidR="00032D4E" w:rsidRPr="00974496" w:rsidRDefault="00032D4E" w:rsidP="00032D4E">
      <w:pPr>
        <w:jc w:val="both"/>
        <w:rPr>
          <w:rFonts w:cs="Arial"/>
          <w:sz w:val="24"/>
          <w:szCs w:val="24"/>
          <w:lang w:val="x-none"/>
        </w:rPr>
      </w:pPr>
    </w:p>
    <w:p w:rsidR="00032D4E" w:rsidRPr="00974496" w:rsidRDefault="00032D4E" w:rsidP="00032D4E">
      <w:pPr>
        <w:jc w:val="both"/>
        <w:rPr>
          <w:rFonts w:cs="Arial"/>
          <w:sz w:val="24"/>
          <w:szCs w:val="24"/>
          <w:u w:val="single"/>
          <w:lang w:val="x-none"/>
        </w:rPr>
      </w:pPr>
      <w:r w:rsidRPr="00974496">
        <w:rPr>
          <w:rFonts w:cs="Arial"/>
          <w:sz w:val="24"/>
          <w:szCs w:val="24"/>
          <w:u w:val="single"/>
          <w:lang w:val="x-none"/>
        </w:rPr>
        <w:t xml:space="preserve">Kategorie B </w:t>
      </w:r>
    </w:p>
    <w:p w:rsidR="00032D4E" w:rsidRPr="00974496" w:rsidRDefault="00032D4E" w:rsidP="00032D4E">
      <w:pPr>
        <w:jc w:val="both"/>
        <w:rPr>
          <w:rFonts w:cs="Arial"/>
          <w:sz w:val="24"/>
          <w:szCs w:val="24"/>
        </w:rPr>
      </w:pPr>
      <w:r w:rsidRPr="00974496">
        <w:rPr>
          <w:rFonts w:cs="Arial"/>
          <w:sz w:val="24"/>
          <w:szCs w:val="24"/>
          <w:lang w:val="x-none"/>
        </w:rPr>
        <w:t xml:space="preserve">Nosnice </w:t>
      </w:r>
      <w:r w:rsidRPr="00974496">
        <w:rPr>
          <w:rFonts w:cs="Arial"/>
          <w:sz w:val="24"/>
          <w:szCs w:val="24"/>
        </w:rPr>
        <w:t>-</w:t>
      </w:r>
      <w:r w:rsidRPr="00974496">
        <w:rPr>
          <w:rFonts w:cs="Arial"/>
          <w:sz w:val="24"/>
          <w:szCs w:val="24"/>
          <w:lang w:val="x-none"/>
        </w:rPr>
        <w:t xml:space="preserve"> odchov </w:t>
      </w:r>
      <w:r w:rsidRPr="00974496">
        <w:rPr>
          <w:rFonts w:cs="Arial"/>
          <w:sz w:val="24"/>
          <w:szCs w:val="24"/>
        </w:rPr>
        <w:t>nosných kuřic a chov nosnic (pro produkci konzumních vajec) – na podestýlce</w:t>
      </w:r>
    </w:p>
    <w:p w:rsidR="00032D4E" w:rsidRPr="00974496" w:rsidRDefault="00032D4E" w:rsidP="00032D4E">
      <w:pPr>
        <w:jc w:val="both"/>
        <w:rPr>
          <w:rFonts w:cs="Arial"/>
          <w:sz w:val="24"/>
          <w:szCs w:val="24"/>
        </w:rPr>
      </w:pPr>
      <w:r w:rsidRPr="00974496">
        <w:rPr>
          <w:rFonts w:cs="Arial"/>
          <w:sz w:val="24"/>
          <w:szCs w:val="24"/>
          <w:lang w:val="x-none"/>
        </w:rPr>
        <w:t xml:space="preserve">Kachny, Krůty, Husy </w:t>
      </w:r>
      <w:r w:rsidRPr="00974496">
        <w:rPr>
          <w:rFonts w:cs="Arial"/>
          <w:sz w:val="24"/>
          <w:szCs w:val="24"/>
        </w:rPr>
        <w:t>-</w:t>
      </w:r>
      <w:r w:rsidRPr="00974496">
        <w:rPr>
          <w:rFonts w:cs="Arial"/>
          <w:sz w:val="24"/>
          <w:szCs w:val="24"/>
          <w:lang w:val="x-none"/>
        </w:rPr>
        <w:t xml:space="preserve"> odchov </w:t>
      </w:r>
      <w:r w:rsidRPr="00974496">
        <w:rPr>
          <w:rFonts w:cs="Arial"/>
          <w:sz w:val="24"/>
          <w:szCs w:val="24"/>
        </w:rPr>
        <w:t>mláďat a rozmnožovací chovy - na podestýlce, na roštech</w:t>
      </w:r>
    </w:p>
    <w:p w:rsidR="00032D4E" w:rsidRPr="00974496" w:rsidRDefault="00032D4E" w:rsidP="00032D4E">
      <w:pPr>
        <w:jc w:val="both"/>
        <w:rPr>
          <w:rFonts w:cs="Arial"/>
          <w:sz w:val="24"/>
          <w:szCs w:val="24"/>
        </w:rPr>
      </w:pPr>
    </w:p>
    <w:p w:rsidR="00032D4E" w:rsidRPr="00974496" w:rsidRDefault="00032D4E" w:rsidP="00032D4E">
      <w:pPr>
        <w:jc w:val="both"/>
        <w:rPr>
          <w:rFonts w:cs="Arial"/>
          <w:sz w:val="24"/>
          <w:szCs w:val="24"/>
          <w:u w:val="single"/>
          <w:lang w:val="x-none"/>
        </w:rPr>
      </w:pPr>
      <w:r w:rsidRPr="00974496">
        <w:rPr>
          <w:rFonts w:cs="Arial"/>
          <w:sz w:val="24"/>
          <w:szCs w:val="24"/>
          <w:u w:val="single"/>
          <w:lang w:val="x-none"/>
        </w:rPr>
        <w:t xml:space="preserve">Kategorie C </w:t>
      </w:r>
    </w:p>
    <w:p w:rsidR="00032D4E" w:rsidRPr="00974496" w:rsidRDefault="00032D4E" w:rsidP="00032D4E">
      <w:pPr>
        <w:jc w:val="both"/>
        <w:rPr>
          <w:rFonts w:cs="Arial"/>
          <w:sz w:val="24"/>
          <w:szCs w:val="24"/>
        </w:rPr>
      </w:pPr>
      <w:r w:rsidRPr="00974496">
        <w:rPr>
          <w:rFonts w:cs="Arial"/>
          <w:sz w:val="24"/>
          <w:szCs w:val="24"/>
          <w:lang w:val="x-none"/>
        </w:rPr>
        <w:t xml:space="preserve">Nosnice </w:t>
      </w:r>
      <w:r w:rsidRPr="00974496">
        <w:rPr>
          <w:rFonts w:cs="Arial"/>
          <w:sz w:val="24"/>
          <w:szCs w:val="24"/>
        </w:rPr>
        <w:t>(na produkci konzumních vajec) - odchov nosných kuřic a chov nosnic - v obohacených klecích, ve voliérách, na roštech</w:t>
      </w:r>
    </w:p>
    <w:p w:rsidR="00032D4E" w:rsidRPr="00974496" w:rsidRDefault="00032D4E" w:rsidP="00032D4E">
      <w:pPr>
        <w:jc w:val="both"/>
        <w:rPr>
          <w:rFonts w:cs="Arial"/>
          <w:sz w:val="24"/>
          <w:szCs w:val="24"/>
          <w:lang w:val="x-none"/>
        </w:rPr>
      </w:pPr>
      <w:r w:rsidRPr="00974496">
        <w:rPr>
          <w:rFonts w:cs="Arial"/>
          <w:sz w:val="24"/>
          <w:szCs w:val="24"/>
          <w:lang w:val="x-none"/>
        </w:rPr>
        <w:t xml:space="preserve">Kur domácí </w:t>
      </w:r>
      <w:r w:rsidRPr="00974496">
        <w:rPr>
          <w:rFonts w:cs="Arial"/>
          <w:sz w:val="24"/>
          <w:szCs w:val="24"/>
        </w:rPr>
        <w:t>-</w:t>
      </w:r>
      <w:r w:rsidRPr="00974496">
        <w:rPr>
          <w:rFonts w:cs="Arial"/>
          <w:sz w:val="24"/>
          <w:szCs w:val="24"/>
          <w:lang w:val="x-none"/>
        </w:rPr>
        <w:t xml:space="preserve"> odchov </w:t>
      </w:r>
      <w:r w:rsidRPr="00974496">
        <w:rPr>
          <w:rFonts w:cs="Arial"/>
          <w:sz w:val="24"/>
          <w:szCs w:val="24"/>
        </w:rPr>
        <w:t xml:space="preserve">mláďat a chov </w:t>
      </w:r>
      <w:r w:rsidRPr="00974496">
        <w:rPr>
          <w:rFonts w:cs="Arial"/>
          <w:sz w:val="24"/>
          <w:szCs w:val="24"/>
          <w:lang w:val="x-none"/>
        </w:rPr>
        <w:t>rozmnožov</w:t>
      </w:r>
      <w:r w:rsidRPr="00974496">
        <w:rPr>
          <w:rFonts w:cs="Arial"/>
          <w:sz w:val="24"/>
          <w:szCs w:val="24"/>
        </w:rPr>
        <w:t>ací chovy</w:t>
      </w:r>
    </w:p>
    <w:p w:rsidR="00032D4E" w:rsidRPr="00974496" w:rsidRDefault="00032D4E" w:rsidP="00032D4E">
      <w:pPr>
        <w:jc w:val="both"/>
        <w:rPr>
          <w:rFonts w:cs="Arial"/>
          <w:sz w:val="24"/>
          <w:szCs w:val="24"/>
        </w:rPr>
      </w:pPr>
      <w:r w:rsidRPr="00974496">
        <w:rPr>
          <w:rFonts w:cs="Arial"/>
          <w:sz w:val="24"/>
          <w:szCs w:val="24"/>
          <w:lang w:val="x-none"/>
        </w:rPr>
        <w:t>Krůty</w:t>
      </w:r>
      <w:r w:rsidRPr="00974496">
        <w:rPr>
          <w:rFonts w:cs="Arial"/>
          <w:sz w:val="24"/>
          <w:szCs w:val="24"/>
        </w:rPr>
        <w:t xml:space="preserve"> - na výkrm</w:t>
      </w:r>
    </w:p>
    <w:p w:rsidR="00032D4E" w:rsidRPr="00974496" w:rsidRDefault="00032D4E" w:rsidP="00032D4E">
      <w:pPr>
        <w:spacing w:before="240" w:after="120"/>
        <w:jc w:val="both"/>
        <w:rPr>
          <w:rFonts w:cs="Arial"/>
          <w:b/>
          <w:bCs/>
          <w:sz w:val="24"/>
          <w:szCs w:val="24"/>
        </w:rPr>
      </w:pPr>
      <w:r w:rsidRPr="00974496">
        <w:rPr>
          <w:rFonts w:cs="Arial"/>
          <w:b/>
          <w:bCs/>
          <w:sz w:val="24"/>
          <w:szCs w:val="24"/>
        </w:rPr>
        <w:t xml:space="preserve">5   Forma dotace </w:t>
      </w:r>
    </w:p>
    <w:p w:rsidR="00032D4E" w:rsidRPr="00974496" w:rsidRDefault="00032D4E" w:rsidP="00032D4E">
      <w:pPr>
        <w:jc w:val="both"/>
        <w:rPr>
          <w:rFonts w:cs="Arial"/>
          <w:sz w:val="24"/>
          <w:szCs w:val="24"/>
          <w:lang w:val="x-none"/>
        </w:rPr>
      </w:pPr>
      <w:r w:rsidRPr="00974496">
        <w:rPr>
          <w:rFonts w:cs="Arial"/>
          <w:sz w:val="24"/>
          <w:szCs w:val="24"/>
          <w:lang w:val="x-none"/>
        </w:rPr>
        <w:t>Dotace do hospodářského výsledku (dříve neinvestiční)</w:t>
      </w:r>
    </w:p>
    <w:p w:rsidR="00032D4E" w:rsidRPr="00974496" w:rsidRDefault="00032D4E" w:rsidP="00032D4E">
      <w:pPr>
        <w:spacing w:before="240" w:after="120"/>
        <w:jc w:val="both"/>
        <w:rPr>
          <w:rFonts w:cs="Arial"/>
          <w:b/>
          <w:bCs/>
          <w:sz w:val="24"/>
          <w:szCs w:val="24"/>
        </w:rPr>
      </w:pPr>
      <w:r w:rsidRPr="00974496">
        <w:rPr>
          <w:rFonts w:cs="Arial"/>
          <w:b/>
          <w:bCs/>
          <w:sz w:val="24"/>
          <w:szCs w:val="24"/>
        </w:rPr>
        <w:t xml:space="preserve">6   Výše dotace </w:t>
      </w:r>
    </w:p>
    <w:p w:rsidR="00032D4E" w:rsidRPr="00974496" w:rsidRDefault="00032D4E" w:rsidP="00032D4E">
      <w:pPr>
        <w:jc w:val="both"/>
        <w:rPr>
          <w:rFonts w:cs="Arial"/>
          <w:sz w:val="24"/>
          <w:szCs w:val="24"/>
          <w:lang w:val="x-none"/>
        </w:rPr>
      </w:pPr>
      <w:r w:rsidRPr="005A49DF">
        <w:rPr>
          <w:rFonts w:cs="Arial"/>
          <w:bCs/>
          <w:sz w:val="24"/>
          <w:szCs w:val="24"/>
        </w:rPr>
        <w:t>Do 100 %</w:t>
      </w:r>
      <w:r w:rsidRPr="00974496">
        <w:rPr>
          <w:rFonts w:cs="Arial"/>
          <w:bCs/>
          <w:sz w:val="24"/>
          <w:szCs w:val="24"/>
        </w:rPr>
        <w:t xml:space="preserve"> prokázaných způsobilých nákladů pro příslušnou kategorii drůbeže, maximálně však u k</w:t>
      </w:r>
      <w:r w:rsidRPr="00974496">
        <w:rPr>
          <w:rFonts w:cs="Arial"/>
          <w:sz w:val="24"/>
          <w:szCs w:val="24"/>
        </w:rPr>
        <w:t>ategorie drůbeže A do 70 Kč/m</w:t>
      </w:r>
      <w:r w:rsidRPr="00974496">
        <w:rPr>
          <w:rFonts w:cs="Arial"/>
          <w:sz w:val="24"/>
          <w:szCs w:val="24"/>
          <w:vertAlign w:val="superscript"/>
        </w:rPr>
        <w:t>2</w:t>
      </w:r>
      <w:r w:rsidRPr="00974496">
        <w:rPr>
          <w:rFonts w:cs="Arial"/>
          <w:sz w:val="24"/>
          <w:szCs w:val="24"/>
        </w:rPr>
        <w:t>, kategorie drůbeže B do 90 Kč/m</w:t>
      </w:r>
      <w:r w:rsidRPr="00974496">
        <w:rPr>
          <w:rFonts w:cs="Arial"/>
          <w:sz w:val="24"/>
          <w:szCs w:val="24"/>
          <w:vertAlign w:val="superscript"/>
        </w:rPr>
        <w:t>2</w:t>
      </w:r>
      <w:r w:rsidRPr="00974496">
        <w:rPr>
          <w:rFonts w:cs="Arial"/>
          <w:sz w:val="24"/>
          <w:szCs w:val="24"/>
        </w:rPr>
        <w:t xml:space="preserve">, </w:t>
      </w:r>
      <w:r w:rsidRPr="00974496">
        <w:rPr>
          <w:rFonts w:cs="Arial"/>
          <w:sz w:val="24"/>
          <w:szCs w:val="24"/>
          <w:lang w:val="x-none"/>
        </w:rPr>
        <w:t>kategorie drůbeže C do 150 Kč/m</w:t>
      </w:r>
      <w:r w:rsidRPr="00974496">
        <w:rPr>
          <w:rFonts w:cs="Arial"/>
          <w:sz w:val="24"/>
          <w:szCs w:val="24"/>
          <w:vertAlign w:val="superscript"/>
          <w:lang w:val="x-none"/>
        </w:rPr>
        <w:t>2</w:t>
      </w:r>
      <w:r w:rsidRPr="00974496">
        <w:rPr>
          <w:rFonts w:cs="Arial"/>
          <w:sz w:val="24"/>
          <w:szCs w:val="24"/>
          <w:lang w:val="x-none"/>
        </w:rPr>
        <w:t>.</w:t>
      </w:r>
    </w:p>
    <w:p w:rsidR="00032D4E" w:rsidRPr="00974496" w:rsidRDefault="00032D4E" w:rsidP="00032D4E">
      <w:pPr>
        <w:spacing w:before="240" w:after="120"/>
        <w:jc w:val="both"/>
        <w:rPr>
          <w:rFonts w:cs="Arial"/>
          <w:b/>
          <w:bCs/>
          <w:sz w:val="24"/>
          <w:szCs w:val="24"/>
        </w:rPr>
      </w:pPr>
      <w:r w:rsidRPr="00974496">
        <w:rPr>
          <w:rFonts w:cs="Arial"/>
          <w:b/>
          <w:bCs/>
          <w:sz w:val="24"/>
          <w:szCs w:val="24"/>
        </w:rPr>
        <w:t xml:space="preserve">7   Podmínky dotace </w:t>
      </w:r>
    </w:p>
    <w:p w:rsidR="00032D4E" w:rsidRPr="00974496" w:rsidRDefault="00032D4E" w:rsidP="00032D4E">
      <w:pPr>
        <w:numPr>
          <w:ilvl w:val="0"/>
          <w:numId w:val="4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974496">
        <w:rPr>
          <w:rFonts w:cs="Arial"/>
          <w:sz w:val="24"/>
          <w:szCs w:val="24"/>
        </w:rPr>
        <w:t xml:space="preserve">doklady prokazující uhrazení skutečně vynaložených uznatelných nákladů (výpis z bankovního účtu, doklad o platbě v hotovosti). Z dokladu o úhradě uskutečněné převodem z bankovního účtu musí být zřejmé, že bankovní účet je ve vlastnictví žadatele. Z příjmového/výdajového dokladu musí být zřejmé, že úhrada v hotovosti byla provedena žadatelem; </w:t>
      </w:r>
    </w:p>
    <w:p w:rsidR="00032D4E" w:rsidRPr="00974496" w:rsidRDefault="00032D4E" w:rsidP="00032D4E">
      <w:pPr>
        <w:numPr>
          <w:ilvl w:val="0"/>
          <w:numId w:val="4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974496">
        <w:rPr>
          <w:rFonts w:cs="Arial"/>
          <w:sz w:val="24"/>
          <w:szCs w:val="24"/>
        </w:rPr>
        <w:t xml:space="preserve">kategorie A, B, C jsou vyjmenované kategorie chované drůbeže a používané technologie a jsou specifikovány v bodu 4; </w:t>
      </w:r>
    </w:p>
    <w:p w:rsidR="00032D4E" w:rsidRPr="00974496" w:rsidRDefault="00032D4E" w:rsidP="00032D4E">
      <w:pPr>
        <w:numPr>
          <w:ilvl w:val="0"/>
          <w:numId w:val="4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974496">
        <w:rPr>
          <w:rFonts w:cs="Arial"/>
          <w:sz w:val="24"/>
          <w:szCs w:val="24"/>
        </w:rPr>
        <w:lastRenderedPageBreak/>
        <w:t>poskytnutí dotace na m</w:t>
      </w:r>
      <w:r w:rsidRPr="00974496">
        <w:rPr>
          <w:rFonts w:cs="Arial"/>
          <w:sz w:val="24"/>
          <w:szCs w:val="24"/>
          <w:vertAlign w:val="superscript"/>
        </w:rPr>
        <w:t>2</w:t>
      </w:r>
      <w:r w:rsidRPr="00974496">
        <w:rPr>
          <w:rFonts w:cs="Arial"/>
          <w:sz w:val="24"/>
          <w:szCs w:val="24"/>
        </w:rPr>
        <w:t xml:space="preserve"> haly pro drůbež je podmíněno naskladněním haly drůbeží minimálně z 90 % kapacity potvrzené příslušnou KVS SVS; </w:t>
      </w:r>
    </w:p>
    <w:p w:rsidR="00032D4E" w:rsidRPr="00974496" w:rsidRDefault="00032D4E" w:rsidP="00032D4E">
      <w:pPr>
        <w:numPr>
          <w:ilvl w:val="0"/>
          <w:numId w:val="4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974496">
        <w:rPr>
          <w:rFonts w:cs="Arial"/>
          <w:sz w:val="24"/>
          <w:szCs w:val="24"/>
        </w:rPr>
        <w:t>veškeré kopie dokladů dokumentující vynaložené náklady za úkony provedené formou služeb jsou v souladu s dotačním podprogramem 8.F.c. a souvisejí s prováděním preventivních opatření zaměřených na zvýšení biologické bezpečnosti v návaznosti na aktuálně platný PPO;</w:t>
      </w:r>
    </w:p>
    <w:p w:rsidR="00032D4E" w:rsidRPr="00974496" w:rsidRDefault="00032D4E" w:rsidP="00032D4E">
      <w:pPr>
        <w:numPr>
          <w:ilvl w:val="0"/>
          <w:numId w:val="4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974496">
        <w:rPr>
          <w:rFonts w:cs="Arial"/>
          <w:sz w:val="24"/>
          <w:szCs w:val="24"/>
        </w:rPr>
        <w:t xml:space="preserve">do způsobilých výdajů lze zahrnout náklady na služby spojené s prováděním opatření zaměřených proti rozšiřování nákaz drůbeže související s tlumením výskytu původců zoonóz (salmonel, aviární influenzy, campylobaktery) zvýšením biologické bezpečnosti v chovech drůbeže (úkony lze zahrnout do nákladů, pouze pokud jsou součástí platného Plánu preventivních opatření – PPO, potvrzeného příslušnou KVS SVS a nejedná se o běžnou údržbu). Za </w:t>
      </w:r>
      <w:r w:rsidRPr="00974496">
        <w:rPr>
          <w:rFonts w:cs="Arial"/>
          <w:iCs/>
          <w:sz w:val="24"/>
          <w:szCs w:val="24"/>
        </w:rPr>
        <w:t>uznatelný náklad je považován i separátní nákup prostředků pro dané činnosti, pokud je však daný úkon proveden jiným subjektem formou služeb spojených s prováděním dezinfekce, deratizace a desinsekce a dalších preventivních opatření zaměřených na zvýšení biologické bezpečnosti.</w:t>
      </w:r>
      <w:r w:rsidRPr="00974496">
        <w:rPr>
          <w:rFonts w:cs="Arial"/>
          <w:sz w:val="24"/>
          <w:szCs w:val="24"/>
        </w:rPr>
        <w:t xml:space="preserve"> Seznam úkonů, které lze zahrnout do těchto nákladů jsou: </w:t>
      </w:r>
    </w:p>
    <w:p w:rsidR="00032D4E" w:rsidRPr="00974496" w:rsidRDefault="00032D4E" w:rsidP="00032D4E">
      <w:pPr>
        <w:numPr>
          <w:ilvl w:val="0"/>
          <w:numId w:val="5"/>
        </w:numPr>
        <w:spacing w:after="120"/>
        <w:ind w:left="1151" w:hanging="357"/>
        <w:jc w:val="both"/>
        <w:rPr>
          <w:rFonts w:cs="Arial"/>
          <w:sz w:val="24"/>
          <w:szCs w:val="24"/>
        </w:rPr>
      </w:pPr>
      <w:r w:rsidRPr="00974496">
        <w:rPr>
          <w:rFonts w:cs="Arial"/>
          <w:sz w:val="24"/>
          <w:szCs w:val="24"/>
        </w:rPr>
        <w:t xml:space="preserve">mechanická očista, mytí tlakovou vodou, desinfekce, dezinsekce a deratizace haly pro drůbež (DDD) a její související prostory, zejména podlahy, stěny, podroštové prostory, okna, stropy, vnitřní vybavení (technologie), dále též zásobníky a rozvody krmiv, sklady krmiv, sklady nástrojů a nářadí; </w:t>
      </w:r>
    </w:p>
    <w:p w:rsidR="00032D4E" w:rsidRPr="00974496" w:rsidRDefault="00032D4E" w:rsidP="00032D4E">
      <w:pPr>
        <w:numPr>
          <w:ilvl w:val="0"/>
          <w:numId w:val="5"/>
        </w:numPr>
        <w:spacing w:after="120"/>
        <w:ind w:left="1151" w:hanging="357"/>
        <w:jc w:val="both"/>
        <w:rPr>
          <w:rFonts w:cs="Arial"/>
          <w:sz w:val="24"/>
          <w:szCs w:val="24"/>
        </w:rPr>
      </w:pPr>
      <w:r w:rsidRPr="00974496">
        <w:rPr>
          <w:rFonts w:cs="Arial"/>
          <w:sz w:val="24"/>
          <w:szCs w:val="24"/>
        </w:rPr>
        <w:t xml:space="preserve">čištění a desinfekce rozvodů zdravotně nezávadné vody; </w:t>
      </w:r>
    </w:p>
    <w:p w:rsidR="00032D4E" w:rsidRPr="00974496" w:rsidRDefault="00032D4E" w:rsidP="00032D4E">
      <w:pPr>
        <w:numPr>
          <w:ilvl w:val="0"/>
          <w:numId w:val="5"/>
        </w:numPr>
        <w:spacing w:after="120"/>
        <w:ind w:left="1151" w:hanging="357"/>
        <w:jc w:val="both"/>
        <w:rPr>
          <w:rFonts w:cs="Arial"/>
          <w:sz w:val="24"/>
          <w:szCs w:val="24"/>
        </w:rPr>
      </w:pPr>
      <w:r w:rsidRPr="00974496">
        <w:rPr>
          <w:rFonts w:cs="Arial"/>
          <w:sz w:val="24"/>
          <w:szCs w:val="24"/>
        </w:rPr>
        <w:t xml:space="preserve">ošetření krmiva a napájecí vody – způsoby ošetření a preparáty jsou </w:t>
      </w:r>
      <w:r w:rsidRPr="00974496">
        <w:rPr>
          <w:rFonts w:cs="Arial"/>
          <w:sz w:val="24"/>
          <w:szCs w:val="24"/>
          <w:lang w:val="x-none"/>
        </w:rPr>
        <w:t xml:space="preserve">uvedeny v Příloze k DP </w:t>
      </w:r>
      <w:r w:rsidRPr="00974496">
        <w:rPr>
          <w:rFonts w:cs="Arial"/>
          <w:sz w:val="24"/>
          <w:szCs w:val="24"/>
        </w:rPr>
        <w:t>8.F.</w:t>
      </w:r>
      <w:r w:rsidRPr="00974496">
        <w:rPr>
          <w:rFonts w:cs="Arial"/>
          <w:sz w:val="24"/>
          <w:szCs w:val="24"/>
          <w:lang w:val="x-none"/>
        </w:rPr>
        <w:t xml:space="preserve"> Zásad</w:t>
      </w:r>
      <w:r w:rsidRPr="00974496">
        <w:rPr>
          <w:rFonts w:cs="Arial"/>
          <w:sz w:val="24"/>
          <w:szCs w:val="24"/>
        </w:rPr>
        <w:t xml:space="preserve">; </w:t>
      </w:r>
    </w:p>
    <w:p w:rsidR="00032D4E" w:rsidRPr="00974496" w:rsidRDefault="00032D4E" w:rsidP="00032D4E">
      <w:pPr>
        <w:numPr>
          <w:ilvl w:val="0"/>
          <w:numId w:val="5"/>
        </w:numPr>
        <w:spacing w:after="120"/>
        <w:ind w:left="1151" w:hanging="357"/>
        <w:jc w:val="both"/>
        <w:rPr>
          <w:rFonts w:cs="Arial"/>
          <w:sz w:val="24"/>
          <w:szCs w:val="24"/>
        </w:rPr>
      </w:pPr>
      <w:r w:rsidRPr="00974496">
        <w:rPr>
          <w:rFonts w:cs="Arial"/>
          <w:sz w:val="24"/>
          <w:szCs w:val="24"/>
        </w:rPr>
        <w:t xml:space="preserve">DDD obslužných prostorů, vstupních prostor do hal a hospodářství, včetně desinfekčních van a brodů, manipulačních prostor, kafilérních boxů, dále též prostory používané obsluhujícím personálem a jejich optimalizace pro účinné použití desinfekčních, dezinsekčních a deratizačních prostředků nebo baktericidních zářičů; </w:t>
      </w:r>
    </w:p>
    <w:p w:rsidR="00032D4E" w:rsidRPr="00974496" w:rsidRDefault="00032D4E" w:rsidP="00032D4E">
      <w:pPr>
        <w:numPr>
          <w:ilvl w:val="0"/>
          <w:numId w:val="5"/>
        </w:numPr>
        <w:spacing w:after="120"/>
        <w:ind w:left="1151" w:hanging="357"/>
        <w:jc w:val="both"/>
        <w:rPr>
          <w:rFonts w:cs="Arial"/>
          <w:sz w:val="24"/>
          <w:szCs w:val="24"/>
        </w:rPr>
      </w:pPr>
      <w:r w:rsidRPr="00974496">
        <w:rPr>
          <w:rFonts w:cs="Arial"/>
          <w:sz w:val="24"/>
          <w:szCs w:val="24"/>
        </w:rPr>
        <w:t>optimalizace řízeného větrání a funkce mikrobiálních filtrů – lze uplatnit servisní práce a maximálně 30</w:t>
      </w:r>
      <w:r>
        <w:rPr>
          <w:rFonts w:cs="Arial"/>
          <w:sz w:val="24"/>
          <w:szCs w:val="24"/>
        </w:rPr>
        <w:t xml:space="preserve"> </w:t>
      </w:r>
      <w:r w:rsidRPr="00974496">
        <w:rPr>
          <w:rFonts w:cs="Arial"/>
          <w:sz w:val="24"/>
          <w:szCs w:val="24"/>
        </w:rPr>
        <w:t xml:space="preserve">% z materiálových nákladů na optimalizaci ventilace; </w:t>
      </w:r>
    </w:p>
    <w:p w:rsidR="00032D4E" w:rsidRPr="00974496" w:rsidRDefault="00032D4E" w:rsidP="00032D4E">
      <w:pPr>
        <w:numPr>
          <w:ilvl w:val="0"/>
          <w:numId w:val="5"/>
        </w:numPr>
        <w:spacing w:after="120"/>
        <w:ind w:left="1151" w:hanging="357"/>
        <w:jc w:val="both"/>
        <w:rPr>
          <w:rFonts w:cs="Arial"/>
          <w:sz w:val="24"/>
          <w:szCs w:val="24"/>
        </w:rPr>
      </w:pPr>
      <w:r w:rsidRPr="00974496">
        <w:rPr>
          <w:rFonts w:cs="Arial"/>
          <w:sz w:val="24"/>
          <w:szCs w:val="24"/>
        </w:rPr>
        <w:t xml:space="preserve">ošetření vnitřních prostor hal sanitačním prostředkem; </w:t>
      </w:r>
    </w:p>
    <w:p w:rsidR="00032D4E" w:rsidRPr="00974496" w:rsidRDefault="00032D4E" w:rsidP="00032D4E">
      <w:pPr>
        <w:numPr>
          <w:ilvl w:val="0"/>
          <w:numId w:val="5"/>
        </w:numPr>
        <w:spacing w:after="120"/>
        <w:ind w:left="1151" w:hanging="357"/>
        <w:jc w:val="both"/>
        <w:rPr>
          <w:rFonts w:cs="Arial"/>
          <w:sz w:val="24"/>
          <w:szCs w:val="24"/>
        </w:rPr>
      </w:pPr>
      <w:r w:rsidRPr="00974496">
        <w:rPr>
          <w:rFonts w:cs="Arial"/>
          <w:sz w:val="24"/>
          <w:szCs w:val="24"/>
        </w:rPr>
        <w:t>veterinární úkony vyplývající z plnění požadavků PPO a odběrové soupravy spojené s odběry vzorků, stěrů a provedení laboratorních rozborů, vyplývajících z plnění požadavků PPO na preventivní opatření proti výskytu zoonóz v chovech drůbeže, týkající se zvířat i zařízení chovu, kontrola účinnosti desinfekce. U úkonů spojených s vakcinací na salmonelózu se uplatňuje 80</w:t>
      </w:r>
      <w:r>
        <w:rPr>
          <w:rFonts w:cs="Arial"/>
          <w:sz w:val="24"/>
          <w:szCs w:val="24"/>
        </w:rPr>
        <w:t xml:space="preserve"> </w:t>
      </w:r>
      <w:r w:rsidRPr="00974496">
        <w:rPr>
          <w:rFonts w:cs="Arial"/>
          <w:sz w:val="24"/>
          <w:szCs w:val="24"/>
        </w:rPr>
        <w:t>% nákladů, u ostatních úkonů se uplatňuje 100</w:t>
      </w:r>
      <w:r>
        <w:rPr>
          <w:rFonts w:cs="Arial"/>
          <w:sz w:val="24"/>
          <w:szCs w:val="24"/>
        </w:rPr>
        <w:t xml:space="preserve"> </w:t>
      </w:r>
      <w:r w:rsidRPr="00974496">
        <w:rPr>
          <w:rFonts w:cs="Arial"/>
          <w:sz w:val="24"/>
          <w:szCs w:val="24"/>
        </w:rPr>
        <w:t xml:space="preserve">%; </w:t>
      </w:r>
    </w:p>
    <w:p w:rsidR="00032D4E" w:rsidRPr="00974496" w:rsidRDefault="00032D4E" w:rsidP="00032D4E">
      <w:pPr>
        <w:numPr>
          <w:ilvl w:val="0"/>
          <w:numId w:val="4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974496">
        <w:rPr>
          <w:rFonts w:cs="Arial"/>
          <w:sz w:val="24"/>
          <w:szCs w:val="24"/>
        </w:rPr>
        <w:t xml:space="preserve">do nákladů za služby nelze zahrnout náklady, které jsou předmětem pojistného plnění shodného s předmětem dotace a které byly předmětem náhrady z prostředků státního rozpočtu podle § 67 zákona č. 166/1999 Sb., ve znění pozdějších předpisů; </w:t>
      </w:r>
    </w:p>
    <w:p w:rsidR="00032D4E" w:rsidRDefault="00032D4E" w:rsidP="00032D4E">
      <w:pPr>
        <w:numPr>
          <w:ilvl w:val="0"/>
          <w:numId w:val="4"/>
        </w:numPr>
        <w:spacing w:after="160"/>
        <w:ind w:left="397" w:hanging="397"/>
        <w:jc w:val="both"/>
        <w:rPr>
          <w:rFonts w:cs="Arial"/>
          <w:sz w:val="24"/>
          <w:szCs w:val="24"/>
        </w:rPr>
      </w:pPr>
      <w:r w:rsidRPr="00974496">
        <w:rPr>
          <w:rFonts w:cs="Arial"/>
          <w:sz w:val="24"/>
          <w:szCs w:val="24"/>
        </w:rPr>
        <w:t>výše dotace bude stanovena z uhrazených a způsobilých nákladů;</w:t>
      </w:r>
    </w:p>
    <w:p w:rsidR="00032D4E" w:rsidRPr="00993D7F" w:rsidRDefault="00032D4E" w:rsidP="00032D4E">
      <w:pPr>
        <w:numPr>
          <w:ilvl w:val="0"/>
          <w:numId w:val="4"/>
        </w:numPr>
        <w:ind w:left="397" w:hanging="397"/>
        <w:jc w:val="both"/>
        <w:rPr>
          <w:rFonts w:cs="Arial"/>
          <w:color w:val="000000"/>
          <w:sz w:val="24"/>
          <w:szCs w:val="24"/>
        </w:rPr>
      </w:pPr>
      <w:r w:rsidRPr="00993D7F">
        <w:rPr>
          <w:rFonts w:cs="Arial"/>
          <w:color w:val="000000"/>
          <w:sz w:val="24"/>
          <w:szCs w:val="24"/>
        </w:rPr>
        <w:lastRenderedPageBreak/>
        <w:t>příjemce dotace je po dobu 10 let od data poskytnutí dotace povinen uchovávat účetní doklady prokazující všechny vzniklé náklady (faktury a zjednodušený daňový doklad).</w:t>
      </w:r>
    </w:p>
    <w:p w:rsidR="00032D4E" w:rsidRPr="00974496" w:rsidRDefault="00032D4E" w:rsidP="00032D4E">
      <w:pPr>
        <w:jc w:val="both"/>
        <w:rPr>
          <w:rFonts w:cs="Arial"/>
          <w:b/>
          <w:bCs/>
          <w:sz w:val="24"/>
          <w:szCs w:val="24"/>
          <w:lang w:val="x-none"/>
        </w:rPr>
      </w:pPr>
      <w:r>
        <w:rPr>
          <w:rFonts w:cs="Arial"/>
          <w:b/>
          <w:sz w:val="24"/>
          <w:szCs w:val="24"/>
          <w:lang w:val="x-none"/>
        </w:rPr>
        <w:br w:type="page"/>
      </w:r>
      <w:r w:rsidRPr="00974496">
        <w:rPr>
          <w:rFonts w:cs="Arial"/>
          <w:b/>
          <w:sz w:val="24"/>
          <w:szCs w:val="24"/>
          <w:lang w:val="x-none"/>
        </w:rPr>
        <w:lastRenderedPageBreak/>
        <w:t>8.F.d.</w:t>
      </w:r>
      <w:r w:rsidRPr="00974496">
        <w:rPr>
          <w:rFonts w:cs="Arial"/>
          <w:b/>
          <w:sz w:val="24"/>
          <w:szCs w:val="24"/>
        </w:rPr>
        <w:t>   </w:t>
      </w:r>
      <w:r w:rsidRPr="00974496">
        <w:rPr>
          <w:rFonts w:cs="Arial"/>
          <w:b/>
          <w:bCs/>
          <w:sz w:val="24"/>
          <w:szCs w:val="24"/>
          <w:lang w:val="x-none"/>
        </w:rPr>
        <w:t xml:space="preserve">Podpora opatření zaměřených proti šíření nákaz prasat zvýšením biologické bezpečnosti </w:t>
      </w:r>
    </w:p>
    <w:p w:rsidR="00032D4E" w:rsidRPr="00974496" w:rsidRDefault="00032D4E" w:rsidP="00032D4E">
      <w:pPr>
        <w:spacing w:before="240" w:after="120"/>
        <w:jc w:val="both"/>
        <w:rPr>
          <w:rFonts w:cs="Arial"/>
          <w:b/>
          <w:sz w:val="24"/>
          <w:szCs w:val="24"/>
          <w:lang w:val="x-none"/>
        </w:rPr>
      </w:pPr>
      <w:r w:rsidRPr="00974496">
        <w:rPr>
          <w:rFonts w:cs="Arial"/>
          <w:b/>
          <w:sz w:val="24"/>
          <w:szCs w:val="24"/>
          <w:lang w:val="x-none"/>
        </w:rPr>
        <w:t>1   Účel dotace</w:t>
      </w:r>
    </w:p>
    <w:p w:rsidR="00032D4E" w:rsidRPr="00974496" w:rsidRDefault="00032D4E" w:rsidP="00032D4E">
      <w:pPr>
        <w:jc w:val="both"/>
        <w:rPr>
          <w:rFonts w:cs="Arial"/>
          <w:bCs/>
          <w:sz w:val="24"/>
          <w:szCs w:val="24"/>
        </w:rPr>
      </w:pPr>
      <w:r w:rsidRPr="00974496">
        <w:rPr>
          <w:rFonts w:cs="Arial"/>
          <w:bCs/>
          <w:sz w:val="24"/>
          <w:szCs w:val="24"/>
        </w:rPr>
        <w:t>Podpora vybraných opatření zaměřených proti šíření nákaz prasat zvýšením biologické bezpečnosti související s plněním Ozdravovacího programu od vyjmenovaných nákaz prasat schváleným příslušnou KVS SVS v souladu s § 49 odst. 1 písm. b) zákona č. 166/1999 Sb. (dále jen „OP VNP“).</w:t>
      </w:r>
    </w:p>
    <w:p w:rsidR="00032D4E" w:rsidRPr="00801BD6" w:rsidRDefault="00032D4E" w:rsidP="00032D4E">
      <w:pPr>
        <w:spacing w:before="240" w:after="120"/>
        <w:jc w:val="both"/>
        <w:rPr>
          <w:rFonts w:cs="Arial"/>
          <w:b/>
          <w:sz w:val="24"/>
          <w:szCs w:val="24"/>
          <w:lang w:val="x-none"/>
        </w:rPr>
      </w:pPr>
      <w:r w:rsidRPr="00801BD6">
        <w:rPr>
          <w:rFonts w:cs="Arial"/>
          <w:b/>
          <w:sz w:val="24"/>
          <w:szCs w:val="24"/>
          <w:lang w:val="x-none"/>
        </w:rPr>
        <w:t xml:space="preserve">2   Předmět dotace </w:t>
      </w:r>
    </w:p>
    <w:p w:rsidR="00032D4E" w:rsidRPr="00974496" w:rsidRDefault="00032D4E" w:rsidP="00032D4E">
      <w:pPr>
        <w:spacing w:after="120"/>
        <w:jc w:val="both"/>
        <w:rPr>
          <w:rFonts w:cs="Arial"/>
          <w:sz w:val="24"/>
          <w:szCs w:val="24"/>
        </w:rPr>
      </w:pPr>
      <w:r w:rsidRPr="00974496">
        <w:rPr>
          <w:rFonts w:cs="Arial"/>
          <w:bCs/>
          <w:sz w:val="24"/>
          <w:szCs w:val="24"/>
        </w:rPr>
        <w:t>P</w:t>
      </w:r>
      <w:r w:rsidRPr="00974496">
        <w:rPr>
          <w:rFonts w:cs="Arial"/>
          <w:sz w:val="24"/>
          <w:szCs w:val="24"/>
        </w:rPr>
        <w:t>odpora chovatelům prasat na částečnou úhradu</w:t>
      </w:r>
      <w:r w:rsidRPr="00974496">
        <w:rPr>
          <w:rFonts w:cs="Arial"/>
          <w:bCs/>
          <w:sz w:val="24"/>
          <w:szCs w:val="24"/>
        </w:rPr>
        <w:t xml:space="preserve"> </w:t>
      </w:r>
      <w:r w:rsidRPr="00974496">
        <w:rPr>
          <w:rFonts w:cs="Arial"/>
          <w:sz w:val="24"/>
          <w:szCs w:val="24"/>
        </w:rPr>
        <w:t>nákladů na úkony provedené formou služeb nebo vlastními silami spojené s prováděním opatření zaměřených proti šíření vyjmenovaných nákaz prasat s cílem zvýšení biologické bezpečnosti ve stájích určených pro vyjmenované kategorie prasat:</w:t>
      </w:r>
    </w:p>
    <w:p w:rsidR="00032D4E" w:rsidRPr="00974496" w:rsidRDefault="00032D4E" w:rsidP="00032D4E">
      <w:pPr>
        <w:spacing w:after="120"/>
        <w:jc w:val="both"/>
        <w:rPr>
          <w:rFonts w:cs="Arial"/>
          <w:sz w:val="24"/>
          <w:szCs w:val="24"/>
        </w:rPr>
      </w:pPr>
      <w:r w:rsidRPr="00974496">
        <w:rPr>
          <w:rFonts w:cs="Arial"/>
          <w:bCs/>
          <w:sz w:val="24"/>
          <w:szCs w:val="24"/>
        </w:rPr>
        <w:t xml:space="preserve">Kategorie A selata – od odstavu do 25 kg živé hmotnosti, jejichž otec je zapsán v ústředním registru plemeníků. </w:t>
      </w:r>
    </w:p>
    <w:p w:rsidR="00032D4E" w:rsidRPr="00974496" w:rsidRDefault="00032D4E" w:rsidP="00032D4E">
      <w:pPr>
        <w:spacing w:after="120"/>
        <w:jc w:val="both"/>
        <w:rPr>
          <w:rFonts w:cs="Arial"/>
          <w:sz w:val="24"/>
          <w:szCs w:val="24"/>
        </w:rPr>
      </w:pPr>
      <w:r w:rsidRPr="00974496">
        <w:rPr>
          <w:rFonts w:cs="Arial"/>
          <w:bCs/>
          <w:sz w:val="24"/>
          <w:szCs w:val="24"/>
        </w:rPr>
        <w:t>Kategorie</w:t>
      </w:r>
      <w:r w:rsidRPr="00974496">
        <w:rPr>
          <w:rFonts w:cs="Arial"/>
          <w:sz w:val="24"/>
          <w:szCs w:val="24"/>
        </w:rPr>
        <w:t xml:space="preserve"> B plemenné prasničky a kanečci ve věku do 8 měsíců, </w:t>
      </w:r>
      <w:r w:rsidRPr="00974496">
        <w:rPr>
          <w:rFonts w:cs="Arial"/>
          <w:bCs/>
          <w:sz w:val="24"/>
          <w:szCs w:val="24"/>
        </w:rPr>
        <w:t xml:space="preserve">jejichž otec je zapsán v ústředním registru plemeníků. </w:t>
      </w:r>
    </w:p>
    <w:p w:rsidR="00032D4E" w:rsidRPr="00974496" w:rsidRDefault="00032D4E" w:rsidP="00032D4E">
      <w:pPr>
        <w:jc w:val="both"/>
        <w:rPr>
          <w:rFonts w:cs="Arial"/>
          <w:bCs/>
          <w:sz w:val="24"/>
          <w:szCs w:val="24"/>
        </w:rPr>
      </w:pPr>
      <w:r w:rsidRPr="00974496">
        <w:rPr>
          <w:rFonts w:cs="Arial"/>
          <w:bCs/>
          <w:sz w:val="24"/>
          <w:szCs w:val="24"/>
        </w:rPr>
        <w:t>Kategorie C prasnice základního stáda.</w:t>
      </w:r>
    </w:p>
    <w:p w:rsidR="00032D4E" w:rsidRPr="00801BD6" w:rsidRDefault="00032D4E" w:rsidP="00032D4E">
      <w:pPr>
        <w:spacing w:before="240" w:after="120"/>
        <w:jc w:val="both"/>
        <w:rPr>
          <w:rFonts w:cs="Arial"/>
          <w:b/>
          <w:sz w:val="24"/>
          <w:szCs w:val="24"/>
          <w:lang w:val="x-none"/>
        </w:rPr>
      </w:pPr>
      <w:r w:rsidRPr="00801BD6">
        <w:rPr>
          <w:rFonts w:cs="Arial"/>
          <w:b/>
          <w:sz w:val="24"/>
          <w:szCs w:val="24"/>
          <w:lang w:val="x-none"/>
        </w:rPr>
        <w:t>3   Žadatel</w:t>
      </w:r>
    </w:p>
    <w:p w:rsidR="00032D4E" w:rsidRPr="00974496" w:rsidRDefault="00032D4E" w:rsidP="00032D4E">
      <w:pPr>
        <w:jc w:val="both"/>
        <w:rPr>
          <w:rFonts w:cs="Arial"/>
          <w:sz w:val="24"/>
          <w:szCs w:val="24"/>
        </w:rPr>
      </w:pPr>
      <w:r w:rsidRPr="00974496">
        <w:rPr>
          <w:rFonts w:cs="Arial"/>
          <w:sz w:val="24"/>
          <w:szCs w:val="24"/>
        </w:rPr>
        <w:t>Chovatel prasat podnikající podle § 420 zákona č. 89/2012 Sb., v zemědělské výrobě podle § 2e odst. 3 zákona č. 252/1997 Sb., o zemědělství, který provedl úkony v souvislosti s ozdravováním od</w:t>
      </w:r>
      <w:r w:rsidRPr="00974496">
        <w:rPr>
          <w:rFonts w:cs="Arial"/>
          <w:bCs/>
          <w:sz w:val="24"/>
          <w:szCs w:val="24"/>
        </w:rPr>
        <w:t xml:space="preserve"> vyjmenovaných nákaz prasat s cílem zvýšení biologické</w:t>
      </w:r>
      <w:r w:rsidRPr="00974496">
        <w:rPr>
          <w:rFonts w:cs="Arial"/>
          <w:sz w:val="24"/>
          <w:szCs w:val="24"/>
        </w:rPr>
        <w:t xml:space="preserve"> bezpečnosti podle OP VNP v období od 1. 10. 2021 do 30. 9. 2022.</w:t>
      </w:r>
    </w:p>
    <w:p w:rsidR="00032D4E" w:rsidRPr="00801BD6" w:rsidRDefault="00032D4E" w:rsidP="00032D4E">
      <w:pPr>
        <w:spacing w:before="240" w:after="120"/>
        <w:jc w:val="both"/>
        <w:rPr>
          <w:rFonts w:cs="Arial"/>
          <w:b/>
          <w:sz w:val="24"/>
          <w:szCs w:val="24"/>
          <w:lang w:val="x-none"/>
        </w:rPr>
      </w:pPr>
      <w:r w:rsidRPr="00801BD6">
        <w:rPr>
          <w:rFonts w:cs="Arial"/>
          <w:b/>
          <w:sz w:val="24"/>
          <w:szCs w:val="24"/>
          <w:lang w:val="x-none"/>
        </w:rPr>
        <w:t>4   Forma dotace</w:t>
      </w:r>
    </w:p>
    <w:p w:rsidR="00032D4E" w:rsidRPr="00974496" w:rsidRDefault="00032D4E" w:rsidP="00032D4E">
      <w:pPr>
        <w:jc w:val="both"/>
        <w:rPr>
          <w:rFonts w:cs="Arial"/>
          <w:sz w:val="24"/>
          <w:szCs w:val="24"/>
        </w:rPr>
      </w:pPr>
      <w:r w:rsidRPr="00974496">
        <w:rPr>
          <w:rFonts w:cs="Arial"/>
          <w:sz w:val="24"/>
          <w:szCs w:val="24"/>
        </w:rPr>
        <w:t xml:space="preserve">Dotace do hospodářského výsledku (dříve neinvestiční). </w:t>
      </w:r>
    </w:p>
    <w:p w:rsidR="00032D4E" w:rsidRPr="00801BD6" w:rsidRDefault="00032D4E" w:rsidP="00032D4E">
      <w:pPr>
        <w:spacing w:before="240" w:after="120"/>
        <w:jc w:val="both"/>
        <w:rPr>
          <w:rFonts w:cs="Arial"/>
          <w:b/>
          <w:sz w:val="24"/>
          <w:szCs w:val="24"/>
          <w:lang w:val="x-none"/>
        </w:rPr>
      </w:pPr>
      <w:r w:rsidRPr="00801BD6">
        <w:rPr>
          <w:rFonts w:cs="Arial"/>
          <w:b/>
          <w:sz w:val="24"/>
          <w:szCs w:val="24"/>
          <w:lang w:val="x-none"/>
        </w:rPr>
        <w:t>5   Výše dotace</w:t>
      </w:r>
    </w:p>
    <w:p w:rsidR="00032D4E" w:rsidRPr="00974496" w:rsidRDefault="00032D4E" w:rsidP="00032D4E">
      <w:pPr>
        <w:spacing w:after="120"/>
        <w:jc w:val="both"/>
        <w:rPr>
          <w:rFonts w:cs="Arial"/>
          <w:sz w:val="24"/>
          <w:szCs w:val="24"/>
        </w:rPr>
      </w:pPr>
      <w:r w:rsidRPr="00974496">
        <w:rPr>
          <w:rFonts w:cs="Arial"/>
          <w:sz w:val="24"/>
          <w:szCs w:val="24"/>
        </w:rPr>
        <w:t>Do 100 % prokázaných způsobilých nákladů, maximálně však do 1 000 Kč za 1 ozdravené ustájovací místo pro vyjmenované kategorie prasat, kdy:</w:t>
      </w:r>
    </w:p>
    <w:p w:rsidR="00032D4E" w:rsidRPr="00974496" w:rsidRDefault="00032D4E" w:rsidP="00032D4E">
      <w:pPr>
        <w:numPr>
          <w:ilvl w:val="0"/>
          <w:numId w:val="2"/>
        </w:numPr>
        <w:spacing w:after="120"/>
        <w:ind w:left="397" w:hanging="397"/>
        <w:jc w:val="both"/>
        <w:rPr>
          <w:rFonts w:cs="Arial"/>
          <w:sz w:val="24"/>
          <w:szCs w:val="24"/>
          <w:lang w:val="x-none"/>
        </w:rPr>
      </w:pPr>
      <w:r w:rsidRPr="00974496">
        <w:rPr>
          <w:rFonts w:cs="Arial"/>
          <w:sz w:val="24"/>
          <w:szCs w:val="24"/>
        </w:rPr>
        <w:t xml:space="preserve">pro úkony (I., II., III., V. a VI.) provedené formou služeb, případně </w:t>
      </w:r>
      <w:r w:rsidRPr="00974496">
        <w:rPr>
          <w:rFonts w:cs="Arial"/>
          <w:sz w:val="24"/>
          <w:szCs w:val="24"/>
          <w:lang w:val="x-none"/>
        </w:rPr>
        <w:t>vlastními silami</w:t>
      </w:r>
      <w:r w:rsidRPr="00974496">
        <w:rPr>
          <w:rFonts w:cs="Arial"/>
          <w:sz w:val="24"/>
          <w:szCs w:val="24"/>
        </w:rPr>
        <w:t xml:space="preserve"> je maximální výše limitu stanovena do </w:t>
      </w:r>
      <w:r w:rsidRPr="00974496">
        <w:rPr>
          <w:rFonts w:cs="Arial"/>
          <w:sz w:val="24"/>
          <w:szCs w:val="24"/>
          <w:lang w:val="x-none"/>
        </w:rPr>
        <w:t>750 Kč za 1 ozdravené ustájovací místo</w:t>
      </w:r>
      <w:r w:rsidRPr="00974496">
        <w:rPr>
          <w:rFonts w:cs="Arial"/>
          <w:sz w:val="24"/>
          <w:szCs w:val="24"/>
        </w:rPr>
        <w:t>;</w:t>
      </w:r>
    </w:p>
    <w:p w:rsidR="00032D4E" w:rsidRPr="00974496" w:rsidRDefault="00032D4E" w:rsidP="00032D4E">
      <w:pPr>
        <w:numPr>
          <w:ilvl w:val="0"/>
          <w:numId w:val="2"/>
        </w:numPr>
        <w:spacing w:after="120"/>
        <w:ind w:left="397" w:hanging="397"/>
        <w:jc w:val="both"/>
        <w:rPr>
          <w:rFonts w:cs="Arial"/>
          <w:b/>
          <w:sz w:val="24"/>
          <w:szCs w:val="24"/>
          <w:lang w:val="x-none"/>
        </w:rPr>
      </w:pPr>
      <w:r w:rsidRPr="00974496">
        <w:rPr>
          <w:rFonts w:cs="Arial"/>
          <w:sz w:val="24"/>
          <w:szCs w:val="24"/>
        </w:rPr>
        <w:t>pro úkony (IV., VII. a VIII.) provedené pouze formou služeb je</w:t>
      </w:r>
      <w:r w:rsidRPr="00974496">
        <w:rPr>
          <w:rFonts w:cs="Arial"/>
          <w:sz w:val="24"/>
          <w:szCs w:val="24"/>
          <w:lang w:val="x-none"/>
        </w:rPr>
        <w:t xml:space="preserve"> maximální limit stanoven jako rozdíl mezi maximálním možným limitem za 1</w:t>
      </w:r>
      <w:r w:rsidRPr="00974496">
        <w:rPr>
          <w:rFonts w:cs="Arial"/>
          <w:sz w:val="24"/>
          <w:szCs w:val="24"/>
        </w:rPr>
        <w:t> </w:t>
      </w:r>
      <w:r w:rsidRPr="00974496">
        <w:rPr>
          <w:rFonts w:cs="Arial"/>
          <w:sz w:val="24"/>
          <w:szCs w:val="24"/>
          <w:lang w:val="x-none"/>
        </w:rPr>
        <w:t>ozdravené ustájovací místo (tedy 1 000 Kč) a částkou zjištěnou v </w:t>
      </w:r>
      <w:r w:rsidRPr="00974496">
        <w:rPr>
          <w:rFonts w:cs="Arial"/>
          <w:sz w:val="24"/>
          <w:szCs w:val="24"/>
        </w:rPr>
        <w:t xml:space="preserve">předchozím </w:t>
      </w:r>
      <w:r w:rsidRPr="00974496">
        <w:rPr>
          <w:rFonts w:cs="Arial"/>
          <w:sz w:val="24"/>
          <w:szCs w:val="24"/>
          <w:lang w:val="x-none"/>
        </w:rPr>
        <w:t>bodě</w:t>
      </w:r>
      <w:r w:rsidRPr="00974496">
        <w:rPr>
          <w:rFonts w:cs="Arial"/>
          <w:sz w:val="24"/>
          <w:szCs w:val="24"/>
        </w:rPr>
        <w:t>.</w:t>
      </w:r>
    </w:p>
    <w:p w:rsidR="00032D4E" w:rsidRPr="00801BD6" w:rsidRDefault="00032D4E" w:rsidP="00032D4E">
      <w:pPr>
        <w:spacing w:before="240" w:after="120"/>
        <w:jc w:val="both"/>
        <w:rPr>
          <w:rFonts w:cs="Arial"/>
          <w:b/>
          <w:sz w:val="24"/>
          <w:szCs w:val="24"/>
          <w:lang w:val="x-none"/>
        </w:rPr>
      </w:pPr>
      <w:r w:rsidRPr="00801BD6">
        <w:rPr>
          <w:rFonts w:cs="Arial"/>
          <w:b/>
          <w:sz w:val="24"/>
          <w:szCs w:val="24"/>
          <w:lang w:val="x-none"/>
        </w:rPr>
        <w:t>6   Podmínky dotace</w:t>
      </w:r>
    </w:p>
    <w:p w:rsidR="00032D4E" w:rsidRPr="00974496" w:rsidRDefault="00032D4E" w:rsidP="00032D4E">
      <w:pPr>
        <w:numPr>
          <w:ilvl w:val="0"/>
          <w:numId w:val="9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974496">
        <w:rPr>
          <w:rFonts w:cs="Arial"/>
          <w:sz w:val="24"/>
          <w:szCs w:val="24"/>
        </w:rPr>
        <w:t>povinnou přílohou Žádosti o dotaci je Ozdravovací Program od vyjmenovaných nákaz prasat schválený příslušnou KVS SVS v souladu s § 49 odst. 1 písm. b) zákona č. 166/1999 Sb., který musí být potvrzen příslušnou KVS SVS před začátkem sledovaného období;</w:t>
      </w:r>
    </w:p>
    <w:p w:rsidR="00032D4E" w:rsidRPr="00974496" w:rsidRDefault="00032D4E" w:rsidP="00032D4E">
      <w:pPr>
        <w:numPr>
          <w:ilvl w:val="0"/>
          <w:numId w:val="9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974496">
        <w:rPr>
          <w:rFonts w:cs="Arial"/>
          <w:sz w:val="24"/>
          <w:szCs w:val="24"/>
        </w:rPr>
        <w:t xml:space="preserve">doklady prokazující uhrazení skutečně vynaložených uznatelných nákladů (výpis z bankovního účtu, doklad o platbě v hotovosti). Z dokladu o úhradě uskutečněné převodem z bankovního účtu musí být zřejmé, že bankovní účet je ve vlastnictví </w:t>
      </w:r>
      <w:r w:rsidRPr="00974496">
        <w:rPr>
          <w:rFonts w:cs="Arial"/>
          <w:sz w:val="24"/>
          <w:szCs w:val="24"/>
        </w:rPr>
        <w:lastRenderedPageBreak/>
        <w:t>žadatele. Z příjmového/výdajového dokladu musí být zřejmé, že úhrada v hotovosti byla provedena žadatelem;</w:t>
      </w:r>
    </w:p>
    <w:p w:rsidR="00032D4E" w:rsidRPr="00974496" w:rsidRDefault="00032D4E" w:rsidP="00032D4E">
      <w:pPr>
        <w:numPr>
          <w:ilvl w:val="0"/>
          <w:numId w:val="9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974496">
        <w:rPr>
          <w:rFonts w:cs="Arial"/>
          <w:sz w:val="24"/>
          <w:szCs w:val="24"/>
        </w:rPr>
        <w:t>poskytnutí dotace na 1 ozdravené ustájovací místo pro vyjmenované kategorie prasat je podmíněno naskladněním zdravým zvířetem v souladu se schváleným OP VNP;</w:t>
      </w:r>
    </w:p>
    <w:p w:rsidR="00032D4E" w:rsidRPr="00974496" w:rsidRDefault="00032D4E" w:rsidP="00032D4E">
      <w:pPr>
        <w:numPr>
          <w:ilvl w:val="0"/>
          <w:numId w:val="9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974496">
        <w:rPr>
          <w:rFonts w:cs="Arial"/>
          <w:sz w:val="24"/>
          <w:szCs w:val="24"/>
        </w:rPr>
        <w:t>předmětné vyjmenované nákazy prasat – Brucelóza prasat, Aujeszkyho choroba prasat, Klasický mor prasat, Vezikulární choroba prasat, Reprodukční a respirační syndrom prasat a Salmonelóza;</w:t>
      </w:r>
    </w:p>
    <w:p w:rsidR="00032D4E" w:rsidRPr="00993D7F" w:rsidRDefault="00032D4E" w:rsidP="00032D4E">
      <w:pPr>
        <w:numPr>
          <w:ilvl w:val="0"/>
          <w:numId w:val="9"/>
        </w:numPr>
        <w:spacing w:after="120"/>
        <w:ind w:left="397" w:hanging="397"/>
        <w:jc w:val="both"/>
        <w:rPr>
          <w:rFonts w:cs="Arial"/>
          <w:color w:val="000000"/>
          <w:sz w:val="24"/>
          <w:szCs w:val="24"/>
        </w:rPr>
      </w:pPr>
      <w:r w:rsidRPr="00993D7F">
        <w:rPr>
          <w:rFonts w:cs="Arial"/>
          <w:color w:val="000000"/>
          <w:sz w:val="24"/>
          <w:szCs w:val="24"/>
        </w:rPr>
        <w:t>subjekt, který si v rámci sledovaného období 2022 podal nebo podá žádost na opatření „Welfare - Dobré životní podmínky zvířat“ na stejná hospodářství (pro podopatření „Zlepšení životních podmínek v chovu prasat – titul pro prasnice“ dle nařízení vlády č. 74/2015 Sb.), nemůže u těchto hospodářství uplatnit náklady uvedené v bodě 6, písm. g) v rámci úkonů z bodu III. provedené na porodnách prasnic;</w:t>
      </w:r>
    </w:p>
    <w:p w:rsidR="00032D4E" w:rsidRPr="00974496" w:rsidRDefault="00032D4E" w:rsidP="00032D4E">
      <w:pPr>
        <w:numPr>
          <w:ilvl w:val="0"/>
          <w:numId w:val="9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974496">
        <w:rPr>
          <w:rFonts w:cs="Arial"/>
          <w:sz w:val="24"/>
          <w:szCs w:val="24"/>
        </w:rPr>
        <w:t xml:space="preserve">veškeré kopie dokladů dokumentující vynaložené náklady za úkony provedené formou služeb nebo za náklady provedené vlastními silami jsou v souladu s dotačním podprogramem 8.F.d. a souvisí s prováděním preventivních opatření zaměřených na zvýšení biologické bezpečnosti v návaznosti na aktuálně platný OP VNP; </w:t>
      </w:r>
    </w:p>
    <w:p w:rsidR="00032D4E" w:rsidRPr="00974496" w:rsidRDefault="00032D4E" w:rsidP="00032D4E">
      <w:pPr>
        <w:numPr>
          <w:ilvl w:val="0"/>
          <w:numId w:val="9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974496">
        <w:rPr>
          <w:rFonts w:cs="Arial"/>
          <w:sz w:val="24"/>
          <w:szCs w:val="24"/>
        </w:rPr>
        <w:t>do způsobilých výdajů lze zahrnout náklady za činnosti provedené vlastními silami (úkony pod body: I., II., III., V.,</w:t>
      </w:r>
      <w:r>
        <w:rPr>
          <w:rFonts w:cs="Arial"/>
          <w:sz w:val="24"/>
          <w:szCs w:val="24"/>
        </w:rPr>
        <w:t xml:space="preserve"> </w:t>
      </w:r>
      <w:r w:rsidRPr="00974496">
        <w:rPr>
          <w:rFonts w:cs="Arial"/>
          <w:sz w:val="24"/>
          <w:szCs w:val="24"/>
        </w:rPr>
        <w:t>VI.) nebo náklady na služby spojené s prováděním činností zaměřených proti šíření vyjmenovaných nákaz prasat s cílem zvýšení biologické bezpečnosti (úkony lze zahrnout do nákladů pouze, pokud jsou součástí OP VNP schváleného příslušnou KVS SVS a nejedná se o běžnou údržbu). Za uznatelný náklad je považován i separátní nákup prostředků pro činnosti, spojené s prováděním dezinfekce, deratizace a</w:t>
      </w:r>
      <w:r>
        <w:rPr>
          <w:rFonts w:cs="Arial"/>
          <w:sz w:val="24"/>
          <w:szCs w:val="24"/>
        </w:rPr>
        <w:t> </w:t>
      </w:r>
      <w:r w:rsidRPr="00974496">
        <w:rPr>
          <w:rFonts w:cs="Arial"/>
          <w:sz w:val="24"/>
          <w:szCs w:val="24"/>
        </w:rPr>
        <w:t xml:space="preserve">desinsekce a dalších opatření zaměřených proti šíření vyjmenovaných nákaz prasat s cílem zvýšení biologické bezpečnosti. Seznam úkonů, které lze zahrnout do těchto nákladů jsou: </w:t>
      </w:r>
    </w:p>
    <w:p w:rsidR="00032D4E" w:rsidRPr="00974496" w:rsidRDefault="00032D4E" w:rsidP="00032D4E">
      <w:pPr>
        <w:numPr>
          <w:ilvl w:val="0"/>
          <w:numId w:val="10"/>
        </w:numPr>
        <w:spacing w:after="120"/>
        <w:ind w:left="1151" w:hanging="357"/>
        <w:jc w:val="both"/>
        <w:rPr>
          <w:rFonts w:cs="Arial"/>
          <w:sz w:val="24"/>
          <w:szCs w:val="24"/>
        </w:rPr>
      </w:pPr>
      <w:r w:rsidRPr="00974496">
        <w:rPr>
          <w:rFonts w:cs="Arial"/>
          <w:sz w:val="24"/>
          <w:szCs w:val="24"/>
        </w:rPr>
        <w:t>mechanická očista a mytí tlakovou vodou stájí a jejich logických součástí, zejména podlah a podroštových prostorů, oken, stropů i svislých stěn a vnitřního vybavení stájí, dále též zásobníků, skladů krmiv, mícháren, skladů nástrojů a nářadí;</w:t>
      </w:r>
    </w:p>
    <w:p w:rsidR="00032D4E" w:rsidRPr="00974496" w:rsidRDefault="00032D4E" w:rsidP="00032D4E">
      <w:pPr>
        <w:numPr>
          <w:ilvl w:val="0"/>
          <w:numId w:val="10"/>
        </w:numPr>
        <w:spacing w:after="120"/>
        <w:ind w:left="1151" w:hanging="357"/>
        <w:jc w:val="both"/>
        <w:rPr>
          <w:rFonts w:cs="Arial"/>
          <w:sz w:val="24"/>
          <w:szCs w:val="24"/>
        </w:rPr>
      </w:pPr>
      <w:r w:rsidRPr="00974496">
        <w:rPr>
          <w:rFonts w:cs="Arial"/>
          <w:sz w:val="24"/>
          <w:szCs w:val="24"/>
        </w:rPr>
        <w:t>čištění a desinfekce rozvodů zdravotně nezávadné napájecí a užitkové vody;</w:t>
      </w:r>
    </w:p>
    <w:p w:rsidR="00032D4E" w:rsidRPr="00974496" w:rsidRDefault="00032D4E" w:rsidP="00032D4E">
      <w:pPr>
        <w:numPr>
          <w:ilvl w:val="0"/>
          <w:numId w:val="10"/>
        </w:numPr>
        <w:spacing w:after="120"/>
        <w:ind w:left="1151" w:hanging="357"/>
        <w:jc w:val="both"/>
        <w:rPr>
          <w:rFonts w:cs="Arial"/>
          <w:sz w:val="24"/>
          <w:szCs w:val="24"/>
        </w:rPr>
      </w:pPr>
      <w:r w:rsidRPr="00974496">
        <w:rPr>
          <w:rFonts w:cs="Arial"/>
          <w:sz w:val="24"/>
          <w:szCs w:val="24"/>
        </w:rPr>
        <w:t>desinfekce, desinsekce a deratizace stájových prostorů, obslužných prostorů, kejdového hospodářství, vstupních prostor, včetně desinfekčních van a brodů, manipulačních prostor, kafilérních boxů, dále též prostor používaných obsluhujícím personálem a jejich optimalizace pro účinné použití desinfekčních, desinsekčních a deratizačních prostředků nebo baktericidních zářičů;</w:t>
      </w:r>
    </w:p>
    <w:p w:rsidR="00032D4E" w:rsidRPr="00974496" w:rsidRDefault="00032D4E" w:rsidP="00032D4E">
      <w:pPr>
        <w:numPr>
          <w:ilvl w:val="0"/>
          <w:numId w:val="10"/>
        </w:numPr>
        <w:spacing w:after="120"/>
        <w:ind w:left="1151" w:hanging="357"/>
        <w:jc w:val="both"/>
        <w:rPr>
          <w:rFonts w:cs="Arial"/>
          <w:sz w:val="24"/>
          <w:szCs w:val="24"/>
        </w:rPr>
      </w:pPr>
      <w:r w:rsidRPr="00974496">
        <w:rPr>
          <w:rFonts w:cs="Arial"/>
          <w:sz w:val="24"/>
          <w:szCs w:val="24"/>
        </w:rPr>
        <w:t>optimalizace řízeného větrání a funkce mikrobiálních filtrů – lze uplatnit servisní práce a maximálně 30</w:t>
      </w:r>
      <w:r>
        <w:rPr>
          <w:rFonts w:cs="Arial"/>
          <w:sz w:val="24"/>
          <w:szCs w:val="24"/>
        </w:rPr>
        <w:t xml:space="preserve"> </w:t>
      </w:r>
      <w:r w:rsidRPr="00974496">
        <w:rPr>
          <w:rFonts w:cs="Arial"/>
          <w:sz w:val="24"/>
          <w:szCs w:val="24"/>
        </w:rPr>
        <w:t>% z materiálových nákladů na optimalizaci ventilace;</w:t>
      </w:r>
    </w:p>
    <w:p w:rsidR="00032D4E" w:rsidRPr="00974496" w:rsidRDefault="00032D4E" w:rsidP="00032D4E">
      <w:pPr>
        <w:numPr>
          <w:ilvl w:val="0"/>
          <w:numId w:val="10"/>
        </w:numPr>
        <w:spacing w:after="120"/>
        <w:ind w:left="1151" w:hanging="357"/>
        <w:jc w:val="both"/>
        <w:rPr>
          <w:rFonts w:cs="Arial"/>
          <w:sz w:val="24"/>
          <w:szCs w:val="24"/>
        </w:rPr>
      </w:pPr>
      <w:r w:rsidRPr="00974496">
        <w:rPr>
          <w:rFonts w:cs="Arial"/>
          <w:sz w:val="24"/>
          <w:szCs w:val="24"/>
        </w:rPr>
        <w:t>drobná úprava sanitárních zařízení;</w:t>
      </w:r>
    </w:p>
    <w:p w:rsidR="00032D4E" w:rsidRPr="00974496" w:rsidRDefault="00032D4E" w:rsidP="00032D4E">
      <w:pPr>
        <w:numPr>
          <w:ilvl w:val="0"/>
          <w:numId w:val="10"/>
        </w:numPr>
        <w:spacing w:after="120"/>
        <w:ind w:left="1151" w:hanging="357"/>
        <w:jc w:val="both"/>
        <w:rPr>
          <w:rFonts w:cs="Arial"/>
          <w:sz w:val="24"/>
          <w:szCs w:val="24"/>
        </w:rPr>
      </w:pPr>
      <w:r w:rsidRPr="00974496">
        <w:rPr>
          <w:rFonts w:cs="Arial"/>
          <w:sz w:val="24"/>
          <w:szCs w:val="24"/>
        </w:rPr>
        <w:t>ošetření vnitřních prostor sanitačním prostředkem;</w:t>
      </w:r>
    </w:p>
    <w:p w:rsidR="00032D4E" w:rsidRPr="00974496" w:rsidRDefault="00032D4E" w:rsidP="00032D4E">
      <w:pPr>
        <w:numPr>
          <w:ilvl w:val="0"/>
          <w:numId w:val="10"/>
        </w:numPr>
        <w:spacing w:after="120"/>
        <w:ind w:left="1151" w:hanging="357"/>
        <w:jc w:val="both"/>
        <w:rPr>
          <w:rFonts w:cs="Arial"/>
          <w:sz w:val="24"/>
          <w:szCs w:val="24"/>
        </w:rPr>
      </w:pPr>
      <w:r w:rsidRPr="00974496">
        <w:rPr>
          <w:rFonts w:cs="Arial"/>
          <w:sz w:val="24"/>
          <w:szCs w:val="24"/>
        </w:rPr>
        <w:lastRenderedPageBreak/>
        <w:t>veterinární úkony vyplývající z plnění požadavků OP VNP a odběrové soupravy spojené s odběry vzorků, stěrů a provedení rozborů vyplývajících z plnění požadavků OP VNP, týkající se zvířat i zařízení chovu;</w:t>
      </w:r>
    </w:p>
    <w:p w:rsidR="00032D4E" w:rsidRPr="00974496" w:rsidRDefault="00032D4E" w:rsidP="00032D4E">
      <w:pPr>
        <w:numPr>
          <w:ilvl w:val="0"/>
          <w:numId w:val="10"/>
        </w:numPr>
        <w:spacing w:after="120"/>
        <w:ind w:left="1151" w:hanging="357"/>
        <w:jc w:val="both"/>
        <w:rPr>
          <w:rFonts w:cs="Arial"/>
          <w:sz w:val="24"/>
          <w:szCs w:val="24"/>
        </w:rPr>
      </w:pPr>
      <w:r w:rsidRPr="00974496">
        <w:rPr>
          <w:rFonts w:cs="Arial"/>
          <w:sz w:val="24"/>
          <w:szCs w:val="24"/>
        </w:rPr>
        <w:t xml:space="preserve">ošetření krmiva a napájecí vody – způsoby ošetření a preparáty jsou </w:t>
      </w:r>
      <w:r w:rsidRPr="00974496">
        <w:rPr>
          <w:rFonts w:cs="Arial"/>
          <w:sz w:val="24"/>
          <w:szCs w:val="24"/>
          <w:lang w:val="x-none"/>
        </w:rPr>
        <w:t xml:space="preserve">uvedeny v Příloze k DP </w:t>
      </w:r>
      <w:r w:rsidRPr="00974496">
        <w:rPr>
          <w:rFonts w:cs="Arial"/>
          <w:sz w:val="24"/>
          <w:szCs w:val="24"/>
        </w:rPr>
        <w:t>8.F.</w:t>
      </w:r>
      <w:r w:rsidRPr="00974496">
        <w:rPr>
          <w:rFonts w:cs="Arial"/>
          <w:sz w:val="24"/>
          <w:szCs w:val="24"/>
          <w:lang w:val="x-none"/>
        </w:rPr>
        <w:t xml:space="preserve"> Zásad</w:t>
      </w:r>
      <w:r w:rsidRPr="00974496">
        <w:rPr>
          <w:rFonts w:cs="Arial"/>
          <w:sz w:val="24"/>
          <w:szCs w:val="24"/>
        </w:rPr>
        <w:t>.</w:t>
      </w:r>
    </w:p>
    <w:p w:rsidR="00032D4E" w:rsidRPr="00974496" w:rsidRDefault="00032D4E" w:rsidP="00032D4E">
      <w:pPr>
        <w:numPr>
          <w:ilvl w:val="0"/>
          <w:numId w:val="6"/>
        </w:numPr>
        <w:spacing w:after="120"/>
        <w:ind w:left="714" w:hanging="357"/>
        <w:jc w:val="both"/>
        <w:rPr>
          <w:rFonts w:cs="Arial"/>
          <w:sz w:val="24"/>
          <w:szCs w:val="24"/>
        </w:rPr>
      </w:pPr>
      <w:r w:rsidRPr="00974496">
        <w:rPr>
          <w:rFonts w:cs="Arial"/>
          <w:sz w:val="24"/>
          <w:szCs w:val="24"/>
        </w:rPr>
        <w:t>do nákladů za služby nebo za náklady provedené vlastními silami nelze zahrnout náklady, které jsou předmětem pojistného plnění shodného s</w:t>
      </w:r>
      <w:r>
        <w:rPr>
          <w:rFonts w:cs="Arial"/>
          <w:sz w:val="24"/>
          <w:szCs w:val="24"/>
        </w:rPr>
        <w:t> </w:t>
      </w:r>
      <w:r w:rsidRPr="00974496">
        <w:rPr>
          <w:rFonts w:cs="Arial"/>
          <w:sz w:val="24"/>
          <w:szCs w:val="24"/>
        </w:rPr>
        <w:t>předmětem dotace a které byly předmětem náhrady z prostředků státního rozpočtu podle § 67 zákona č.166/1999Sb., ve znění pozdějších předpisů;</w:t>
      </w:r>
    </w:p>
    <w:p w:rsidR="00032D4E" w:rsidRDefault="00032D4E" w:rsidP="00032D4E">
      <w:pPr>
        <w:numPr>
          <w:ilvl w:val="0"/>
          <w:numId w:val="6"/>
        </w:numPr>
        <w:spacing w:after="160"/>
        <w:jc w:val="both"/>
        <w:rPr>
          <w:rFonts w:cs="Arial"/>
          <w:sz w:val="24"/>
          <w:szCs w:val="24"/>
        </w:rPr>
      </w:pPr>
      <w:r w:rsidRPr="00974496">
        <w:rPr>
          <w:rFonts w:cs="Arial"/>
          <w:sz w:val="24"/>
          <w:szCs w:val="24"/>
        </w:rPr>
        <w:t>výše dotace bude stanovena z uhrazených způsobilých nákladů;</w:t>
      </w:r>
    </w:p>
    <w:p w:rsidR="00032D4E" w:rsidRPr="00993D7F" w:rsidRDefault="00032D4E" w:rsidP="00032D4E">
      <w:pPr>
        <w:numPr>
          <w:ilvl w:val="0"/>
          <w:numId w:val="6"/>
        </w:numPr>
        <w:jc w:val="both"/>
        <w:rPr>
          <w:rFonts w:cs="Arial"/>
          <w:color w:val="000000"/>
          <w:sz w:val="24"/>
          <w:szCs w:val="24"/>
        </w:rPr>
      </w:pPr>
      <w:r w:rsidRPr="00993D7F">
        <w:rPr>
          <w:rFonts w:cs="Arial"/>
          <w:color w:val="000000"/>
          <w:sz w:val="24"/>
          <w:szCs w:val="24"/>
        </w:rPr>
        <w:t>příjemce dotace je po dobu 10 let od data poskytnutí dotace povinen uchovávat účetní doklady prokazující všechny vzniklé náklady (faktury a zjednodušený daňový doklad).</w:t>
      </w:r>
    </w:p>
    <w:p w:rsidR="00032D4E" w:rsidRPr="00974496" w:rsidRDefault="00032D4E" w:rsidP="00032D4E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801BD6">
        <w:rPr>
          <w:rFonts w:cs="Arial"/>
          <w:b/>
          <w:sz w:val="24"/>
          <w:szCs w:val="24"/>
          <w:lang w:val="x-none"/>
        </w:rPr>
        <w:t>7   Úkony provedené vlastními silami</w:t>
      </w:r>
    </w:p>
    <w:p w:rsidR="00032D4E" w:rsidRPr="00974496" w:rsidRDefault="00032D4E" w:rsidP="00032D4E">
      <w:pPr>
        <w:jc w:val="both"/>
        <w:rPr>
          <w:rFonts w:cs="Arial"/>
          <w:sz w:val="24"/>
          <w:szCs w:val="24"/>
        </w:rPr>
      </w:pPr>
      <w:r w:rsidRPr="00974496">
        <w:rPr>
          <w:rFonts w:cs="Arial"/>
          <w:sz w:val="24"/>
          <w:szCs w:val="24"/>
        </w:rPr>
        <w:t>V případě provedení úkonů vlastními silami lze do nákladů zahrnout prokázané mzdové náklady pracovníků společně se sociálním a zdravotním pojištěním.</w:t>
      </w:r>
      <w:r w:rsidRPr="00974496">
        <w:rPr>
          <w:rFonts w:cs="Arial"/>
          <w:b/>
          <w:sz w:val="24"/>
          <w:szCs w:val="24"/>
          <w:u w:val="single"/>
        </w:rPr>
        <w:t xml:space="preserve"> </w:t>
      </w:r>
    </w:p>
    <w:p w:rsidR="00032D4E" w:rsidRPr="00974496" w:rsidRDefault="00032D4E" w:rsidP="00032D4E">
      <w:pPr>
        <w:jc w:val="both"/>
        <w:rPr>
          <w:rFonts w:cs="Arial"/>
          <w:sz w:val="24"/>
          <w:szCs w:val="24"/>
        </w:rPr>
      </w:pPr>
      <w:r w:rsidRPr="00974496">
        <w:rPr>
          <w:rFonts w:cs="Arial"/>
          <w:sz w:val="24"/>
          <w:szCs w:val="24"/>
        </w:rPr>
        <w:t xml:space="preserve">Výše mzdových nákladů, včetně odvodů zaměstnavatele, je stanovena na základě předložených mzdových listů zaměstnanců, z nichž bude také stanovena průměrná hodinová mzda. </w:t>
      </w:r>
    </w:p>
    <w:p w:rsidR="00032D4E" w:rsidRPr="00974496" w:rsidRDefault="00032D4E" w:rsidP="00032D4E">
      <w:pPr>
        <w:jc w:val="both"/>
        <w:rPr>
          <w:rFonts w:cs="Arial"/>
          <w:b/>
          <w:sz w:val="24"/>
          <w:szCs w:val="24"/>
        </w:rPr>
      </w:pPr>
      <w:r>
        <w:rPr>
          <w:rFonts w:cs="Arial"/>
          <w:sz w:val="24"/>
          <w:szCs w:val="24"/>
        </w:rPr>
        <w:br w:type="page"/>
      </w:r>
      <w:r w:rsidRPr="00974496">
        <w:rPr>
          <w:rFonts w:cs="Arial"/>
          <w:b/>
          <w:sz w:val="24"/>
          <w:szCs w:val="24"/>
        </w:rPr>
        <w:lastRenderedPageBreak/>
        <w:t>Příloha k DP 8.F.</w:t>
      </w:r>
    </w:p>
    <w:p w:rsidR="00032D4E" w:rsidRPr="00974496" w:rsidRDefault="00032D4E" w:rsidP="00032D4E">
      <w:pPr>
        <w:jc w:val="both"/>
        <w:rPr>
          <w:rFonts w:cs="Arial"/>
          <w:b/>
          <w:sz w:val="24"/>
          <w:szCs w:val="24"/>
        </w:rPr>
      </w:pPr>
    </w:p>
    <w:p w:rsidR="00032D4E" w:rsidRPr="00974496" w:rsidRDefault="00032D4E" w:rsidP="00032D4E">
      <w:pPr>
        <w:jc w:val="both"/>
        <w:rPr>
          <w:rFonts w:cs="Arial"/>
          <w:sz w:val="24"/>
          <w:szCs w:val="24"/>
          <w:u w:val="single"/>
        </w:rPr>
      </w:pPr>
      <w:r w:rsidRPr="00974496">
        <w:rPr>
          <w:rFonts w:cs="Arial"/>
          <w:sz w:val="24"/>
          <w:szCs w:val="24"/>
          <w:u w:val="single"/>
        </w:rPr>
        <w:t>Způsoby ošetření krmiva a napájecí vody a použitelné preparáty:</w:t>
      </w:r>
    </w:p>
    <w:p w:rsidR="00032D4E" w:rsidRPr="00974496" w:rsidRDefault="00032D4E" w:rsidP="00032D4E">
      <w:pPr>
        <w:jc w:val="both"/>
        <w:rPr>
          <w:rFonts w:cs="Arial"/>
          <w:b/>
          <w:sz w:val="24"/>
          <w:szCs w:val="24"/>
        </w:rPr>
      </w:pPr>
    </w:p>
    <w:p w:rsidR="00032D4E" w:rsidRPr="00974496" w:rsidRDefault="00032D4E" w:rsidP="00032D4E">
      <w:pPr>
        <w:jc w:val="both"/>
        <w:rPr>
          <w:rFonts w:cs="Arial"/>
          <w:sz w:val="24"/>
          <w:szCs w:val="24"/>
        </w:rPr>
      </w:pPr>
      <w:r w:rsidRPr="00974496">
        <w:rPr>
          <w:rFonts w:cs="Arial"/>
          <w:b/>
          <w:sz w:val="24"/>
          <w:szCs w:val="24"/>
        </w:rPr>
        <w:t xml:space="preserve">Ošetření krmiva </w:t>
      </w:r>
      <w:r w:rsidRPr="00974496">
        <w:rPr>
          <w:rFonts w:cs="Arial"/>
          <w:sz w:val="24"/>
          <w:szCs w:val="24"/>
        </w:rPr>
        <w:t>– hydrotermické ošetření, nástřik konzervantů bránících rekontaminaci, okyselování krmiva, probiotika, vyvazovače endotoxinů a mykotoxinů, antioxidanty, mastné kyseliny s krátkým a středním řetězcem (SCFA a MCFA) a jejich deriváty, látky snižující pufrační kapacitu krmiva, enzymaticky ošetřené sojoproteinové koncentráty, vitamínové premixy, prebiotika, imunomodulanty, aminokyseliny snižující pH krmiva (DL methionin, MHA), emulgátory tuků, enzymy (pokud nejsou použity v jiném dotačním programu), fytogenní látky podporující imunitu, střevní integritu a růst symbiotické střevní mikroflóry.</w:t>
      </w:r>
    </w:p>
    <w:p w:rsidR="00032D4E" w:rsidRPr="00974496" w:rsidRDefault="00032D4E" w:rsidP="00032D4E">
      <w:pPr>
        <w:spacing w:after="120"/>
        <w:jc w:val="both"/>
        <w:rPr>
          <w:rFonts w:cs="Arial"/>
          <w:sz w:val="24"/>
          <w:szCs w:val="24"/>
        </w:rPr>
      </w:pPr>
    </w:p>
    <w:p w:rsidR="00032D4E" w:rsidRPr="00974496" w:rsidRDefault="00032D4E" w:rsidP="00032D4E">
      <w:pPr>
        <w:spacing w:after="120"/>
        <w:jc w:val="both"/>
        <w:rPr>
          <w:rFonts w:cs="Arial"/>
          <w:sz w:val="24"/>
          <w:szCs w:val="24"/>
        </w:rPr>
      </w:pPr>
      <w:r w:rsidRPr="00974496">
        <w:rPr>
          <w:rFonts w:cs="Arial"/>
          <w:b/>
          <w:sz w:val="24"/>
          <w:szCs w:val="24"/>
        </w:rPr>
        <w:t>Ošetření napájecí vody</w:t>
      </w:r>
      <w:r w:rsidRPr="00974496">
        <w:rPr>
          <w:rFonts w:cs="Arial"/>
          <w:sz w:val="24"/>
          <w:szCs w:val="24"/>
        </w:rPr>
        <w:t xml:space="preserve"> – preparáty:</w:t>
      </w:r>
    </w:p>
    <w:p w:rsidR="00032D4E" w:rsidRPr="00974496" w:rsidRDefault="00032D4E" w:rsidP="00032D4E">
      <w:pPr>
        <w:jc w:val="both"/>
        <w:rPr>
          <w:rFonts w:cs="Arial"/>
          <w:sz w:val="24"/>
          <w:szCs w:val="24"/>
        </w:rPr>
      </w:pPr>
      <w:r w:rsidRPr="00974496">
        <w:rPr>
          <w:rFonts w:cs="Arial"/>
          <w:sz w:val="24"/>
          <w:szCs w:val="24"/>
        </w:rPr>
        <w:t>Produkty na bázi organických kyselin a jejich solí.</w:t>
      </w:r>
    </w:p>
    <w:p w:rsidR="00032D4E" w:rsidRPr="00974496" w:rsidRDefault="00032D4E" w:rsidP="00032D4E">
      <w:pPr>
        <w:jc w:val="both"/>
        <w:rPr>
          <w:rFonts w:cs="Arial"/>
          <w:sz w:val="24"/>
          <w:szCs w:val="24"/>
        </w:rPr>
      </w:pPr>
      <w:r w:rsidRPr="00974496">
        <w:rPr>
          <w:rFonts w:cs="Arial"/>
          <w:sz w:val="24"/>
          <w:szCs w:val="24"/>
        </w:rPr>
        <w:t>Vitaminové a multivitaminové tekuté a vodorozpustné preparáty pro podporu zdraví hospodářských zvířat a snížení stresové zátěže.</w:t>
      </w:r>
    </w:p>
    <w:p w:rsidR="00032D4E" w:rsidRPr="00974496" w:rsidRDefault="00032D4E" w:rsidP="00032D4E">
      <w:pPr>
        <w:jc w:val="both"/>
      </w:pPr>
    </w:p>
    <w:p w:rsidR="00B25AF8" w:rsidRDefault="00B25AF8" w:rsidP="00032D4E"/>
    <w:sectPr w:rsidR="00B25A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3CB5" w:rsidRDefault="00AE3CB5" w:rsidP="00032D4E">
      <w:r>
        <w:separator/>
      </w:r>
    </w:p>
  </w:endnote>
  <w:endnote w:type="continuationSeparator" w:id="0">
    <w:p w:rsidR="00AE3CB5" w:rsidRDefault="00AE3CB5" w:rsidP="00032D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3CB5" w:rsidRDefault="00AE3CB5" w:rsidP="00032D4E">
      <w:r>
        <w:separator/>
      </w:r>
    </w:p>
  </w:footnote>
  <w:footnote w:type="continuationSeparator" w:id="0">
    <w:p w:rsidR="00AE3CB5" w:rsidRDefault="00AE3CB5" w:rsidP="00032D4E">
      <w:r>
        <w:continuationSeparator/>
      </w:r>
    </w:p>
  </w:footnote>
  <w:footnote w:id="1">
    <w:p w:rsidR="00032D4E" w:rsidRDefault="00032D4E" w:rsidP="00032D4E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>
        <w:rPr>
          <w:color w:val="000000"/>
        </w:rPr>
        <w:t>Úhrada daných nákladů musí proběhnout před datem podání formuláře pro doklady</w:t>
      </w:r>
      <w:r>
        <w:rPr>
          <w:color w:val="00B050"/>
        </w:rPr>
        <w:t>.</w:t>
      </w:r>
    </w:p>
  </w:footnote>
  <w:footnote w:id="2">
    <w:p w:rsidR="00032D4E" w:rsidRPr="00DF4F9D" w:rsidRDefault="00032D4E" w:rsidP="00032D4E">
      <w:pPr>
        <w:pStyle w:val="Odstavecseseznamem"/>
        <w:ind w:left="0"/>
        <w:jc w:val="both"/>
      </w:pPr>
      <w:r>
        <w:rPr>
          <w:rStyle w:val="Znakapoznpodarou"/>
          <w:rFonts w:cs="Arial"/>
        </w:rPr>
        <w:footnoteRef/>
      </w:r>
      <w:r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color w:val="000000"/>
          <w:sz w:val="16"/>
          <w:szCs w:val="16"/>
        </w:rPr>
        <w:t>Úhrada daných nákladů musí proběhnout před datem podání formuláře pro doklady</w:t>
      </w:r>
      <w:r>
        <w:rPr>
          <w:rFonts w:ascii="Arial" w:hAnsi="Arial" w:cs="Arial"/>
          <w:color w:val="00B050"/>
          <w:sz w:val="16"/>
          <w:szCs w:val="16"/>
        </w:rPr>
        <w:t>.</w:t>
      </w:r>
    </w:p>
  </w:footnote>
  <w:footnote w:id="3">
    <w:p w:rsidR="00032D4E" w:rsidRPr="00DF4F9D" w:rsidRDefault="00032D4E" w:rsidP="00032D4E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>
        <w:rPr>
          <w:rFonts w:cs="Arial"/>
          <w:color w:val="000000"/>
          <w:szCs w:val="16"/>
        </w:rPr>
        <w:t>Úhrada daných nákladů musí proběhnout před datem podání formuláře pro doklady</w:t>
      </w:r>
      <w:r>
        <w:rPr>
          <w:rFonts w:cs="Arial"/>
          <w:color w:val="00B050"/>
          <w:szCs w:val="16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C437BF"/>
    <w:multiLevelType w:val="hybridMultilevel"/>
    <w:tmpl w:val="0F36D9A8"/>
    <w:lvl w:ilvl="0" w:tplc="444A3D84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601FF0"/>
    <w:multiLevelType w:val="hybridMultilevel"/>
    <w:tmpl w:val="B6345782"/>
    <w:lvl w:ilvl="0" w:tplc="AFC003E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5B51529"/>
    <w:multiLevelType w:val="hybridMultilevel"/>
    <w:tmpl w:val="5560B948"/>
    <w:lvl w:ilvl="0" w:tplc="57EA44C2">
      <w:start w:val="20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351874"/>
    <w:multiLevelType w:val="hybridMultilevel"/>
    <w:tmpl w:val="1CE8381C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F485B99"/>
    <w:multiLevelType w:val="multilevel"/>
    <w:tmpl w:val="9410CD9E"/>
    <w:lvl w:ilvl="0">
      <w:start w:val="8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sz w:val="24"/>
        <w:szCs w:val="24"/>
        <w:lang w:val="cs-CZ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5" w15:restartNumberingAfterBreak="0">
    <w:nsid w:val="4F0E0077"/>
    <w:multiLevelType w:val="hybridMultilevel"/>
    <w:tmpl w:val="2C2CEB52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B4798F"/>
    <w:multiLevelType w:val="hybridMultilevel"/>
    <w:tmpl w:val="76249FF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FA3764"/>
    <w:multiLevelType w:val="hybridMultilevel"/>
    <w:tmpl w:val="91E46F20"/>
    <w:lvl w:ilvl="0" w:tplc="2C7A96B2">
      <w:start w:val="1"/>
      <w:numFmt w:val="upperRoman"/>
      <w:lvlText w:val="%1."/>
      <w:lvlJc w:val="righ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C40865"/>
    <w:multiLevelType w:val="hybridMultilevel"/>
    <w:tmpl w:val="89A4C74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A0371B"/>
    <w:multiLevelType w:val="hybridMultilevel"/>
    <w:tmpl w:val="B92E9F3A"/>
    <w:lvl w:ilvl="0" w:tplc="06AC4A64">
      <w:start w:val="1"/>
      <w:numFmt w:val="upperLetter"/>
      <w:lvlText w:val="%1)"/>
      <w:lvlJc w:val="left"/>
      <w:pPr>
        <w:ind w:left="360" w:hanging="360"/>
      </w:pPr>
      <w:rPr>
        <w:rFonts w:ascii="Arial" w:hAnsi="Arial" w:cs="Arial" w:hint="default"/>
        <w:b/>
        <w:color w:val="000000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>
      <w:start w:val="1"/>
      <w:numFmt w:val="decimal"/>
      <w:lvlText w:val="%4."/>
      <w:lvlJc w:val="left"/>
      <w:pPr>
        <w:ind w:left="2520" w:hanging="360"/>
      </w:pPr>
    </w:lvl>
    <w:lvl w:ilvl="4" w:tplc="04050019">
      <w:start w:val="1"/>
      <w:numFmt w:val="lowerLetter"/>
      <w:lvlText w:val="%5."/>
      <w:lvlJc w:val="left"/>
      <w:pPr>
        <w:ind w:left="3240" w:hanging="360"/>
      </w:pPr>
    </w:lvl>
    <w:lvl w:ilvl="5" w:tplc="0405001B">
      <w:start w:val="1"/>
      <w:numFmt w:val="lowerRoman"/>
      <w:lvlText w:val="%6."/>
      <w:lvlJc w:val="right"/>
      <w:pPr>
        <w:ind w:left="3960" w:hanging="180"/>
      </w:pPr>
    </w:lvl>
    <w:lvl w:ilvl="6" w:tplc="0405000F">
      <w:start w:val="1"/>
      <w:numFmt w:val="decimal"/>
      <w:lvlText w:val="%7."/>
      <w:lvlJc w:val="left"/>
      <w:pPr>
        <w:ind w:left="4680" w:hanging="360"/>
      </w:pPr>
    </w:lvl>
    <w:lvl w:ilvl="7" w:tplc="04050019">
      <w:start w:val="1"/>
      <w:numFmt w:val="lowerLetter"/>
      <w:lvlText w:val="%8."/>
      <w:lvlJc w:val="left"/>
      <w:pPr>
        <w:ind w:left="5400" w:hanging="360"/>
      </w:pPr>
    </w:lvl>
    <w:lvl w:ilvl="8" w:tplc="0405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9"/>
  </w:num>
  <w:num w:numId="8">
    <w:abstractNumId w:val="6"/>
  </w:num>
  <w:num w:numId="9">
    <w:abstractNumId w:val="8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2D4E"/>
    <w:rsid w:val="00032D4E"/>
    <w:rsid w:val="0081233A"/>
    <w:rsid w:val="00AE3CB5"/>
    <w:rsid w:val="00B25AF8"/>
    <w:rsid w:val="00D25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B4BDEF5-983D-4E47-B966-03B223252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32D4E"/>
    <w:pPr>
      <w:spacing w:after="0" w:line="240" w:lineRule="auto"/>
    </w:pPr>
    <w:rPr>
      <w:rFonts w:ascii="Arial" w:eastAsia="Calibri" w:hAnsi="Arial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aliases w:val="Nad,List Paragraph"/>
    <w:basedOn w:val="Normln"/>
    <w:link w:val="OdstavecseseznamemChar"/>
    <w:uiPriority w:val="34"/>
    <w:qFormat/>
    <w:rsid w:val="00032D4E"/>
    <w:pPr>
      <w:ind w:left="720"/>
      <w:contextualSpacing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OdstavecseseznamemChar">
    <w:name w:val="Odstavec se seznamem Char"/>
    <w:aliases w:val="Nad Char,List Paragraph Char"/>
    <w:link w:val="Odstavecseseznamem"/>
    <w:uiPriority w:val="34"/>
    <w:locked/>
    <w:rsid w:val="00032D4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Znakapoznpodarou">
    <w:name w:val="footnote reference"/>
    <w:qFormat/>
    <w:rsid w:val="00032D4E"/>
    <w:rPr>
      <w:vertAlign w:val="superscript"/>
    </w:rPr>
  </w:style>
  <w:style w:type="paragraph" w:styleId="Textpoznpodarou">
    <w:name w:val="footnote text"/>
    <w:basedOn w:val="Normln"/>
    <w:link w:val="TextpoznpodarouChar"/>
    <w:uiPriority w:val="99"/>
    <w:qFormat/>
    <w:rsid w:val="00032D4E"/>
    <w:pPr>
      <w:spacing w:before="40"/>
    </w:pPr>
    <w:rPr>
      <w:rFonts w:eastAsia="Times New Roman"/>
      <w:sz w:val="16"/>
      <w:szCs w:val="20"/>
      <w:lang w:val="x-none" w:eastAsia="x-none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qFormat/>
    <w:rsid w:val="00032D4E"/>
    <w:rPr>
      <w:rFonts w:ascii="Arial" w:eastAsia="Times New Roman" w:hAnsi="Arial" w:cs="Times New Roman"/>
      <w:sz w:val="16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2537</Words>
  <Characters>14974</Characters>
  <Application>Microsoft Office Word</Application>
  <DocSecurity>0</DocSecurity>
  <Lines>124</Lines>
  <Paragraphs>34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SZIF</Company>
  <LinksUpToDate>false</LinksUpToDate>
  <CharactersWithSpaces>17477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Grýgerová Kateřina Ing.</dc:creator>
  <cp:keywords/>
  <dc:description/>
  <cp:lastModifiedBy>Rebcová Kateřina Ing.</cp:lastModifiedBy>
  <cp:revision>2</cp:revision>
  <dcterms:created xsi:type="dcterms:W3CDTF">2022-12-08T14:23:00Z</dcterms:created>
  <dcterms:modified xsi:type="dcterms:W3CDTF">2022-12-08T14:23:00Z</dcterms:modified>
</cp:coreProperties>
</file>