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330" w:rsidRPr="00E65C70" w:rsidRDefault="00091330" w:rsidP="00091330">
      <w:pPr>
        <w:tabs>
          <w:tab w:val="left" w:pos="645"/>
        </w:tabs>
        <w:spacing w:after="240"/>
        <w:jc w:val="both"/>
        <w:rPr>
          <w:rFonts w:cs="Arial"/>
          <w:b/>
          <w:sz w:val="24"/>
          <w:szCs w:val="24"/>
        </w:rPr>
      </w:pPr>
      <w:bookmarkStart w:id="0" w:name="_GoBack"/>
      <w:r w:rsidRPr="00E65C70">
        <w:rPr>
          <w:rFonts w:cs="Arial"/>
          <w:b/>
          <w:sz w:val="24"/>
          <w:szCs w:val="24"/>
        </w:rPr>
        <w:t>20.D.   Zlepšení životních podmínek skotu chovaného v systému chovu bez tržní produkce mléka</w:t>
      </w:r>
    </w:p>
    <w:bookmarkEnd w:id="0"/>
    <w:p w:rsidR="00091330" w:rsidRPr="00E65C70" w:rsidRDefault="00091330" w:rsidP="00091330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Pro všechny podprogramy v rámci DP 20.D. (20.D.a., 20.D.b., 20.D.c., 20.D.d., 20.D.e. a 20.D.f) je podávána jedna společná Žádost o dotaci</w:t>
      </w:r>
      <w:r w:rsidRPr="00E65C70">
        <w:rPr>
          <w:rFonts w:cs="Arial"/>
          <w:sz w:val="24"/>
          <w:szCs w:val="24"/>
          <w:vertAlign w:val="superscript"/>
        </w:rPr>
        <w:t xml:space="preserve"> </w:t>
      </w:r>
      <w:r w:rsidRPr="00E65C70">
        <w:rPr>
          <w:rFonts w:cs="Arial"/>
          <w:sz w:val="24"/>
          <w:szCs w:val="24"/>
        </w:rPr>
        <w:t xml:space="preserve">a </w:t>
      </w:r>
      <w:r w:rsidRPr="00280CDE">
        <w:rPr>
          <w:rFonts w:cs="Arial"/>
          <w:sz w:val="24"/>
          <w:szCs w:val="24"/>
        </w:rPr>
        <w:t xml:space="preserve">jeden společný </w:t>
      </w:r>
      <w:r w:rsidRPr="00E65C70">
        <w:rPr>
          <w:rFonts w:cs="Arial"/>
          <w:sz w:val="24"/>
          <w:szCs w:val="24"/>
        </w:rPr>
        <w:t>Formulář s doklady prokazujícími nárok na dotaci.</w:t>
      </w:r>
    </w:p>
    <w:p w:rsidR="00091330" w:rsidRPr="00E65C70" w:rsidRDefault="00091330" w:rsidP="00091330">
      <w:pPr>
        <w:tabs>
          <w:tab w:val="left" w:pos="645"/>
        </w:tabs>
        <w:spacing w:before="120"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Podpora je poskytována v souladu s AGRI pokyny.</w:t>
      </w:r>
    </w:p>
    <w:p w:rsidR="00091330" w:rsidRPr="00E65C70" w:rsidRDefault="00091330" w:rsidP="00091330">
      <w:pPr>
        <w:numPr>
          <w:ilvl w:val="0"/>
          <w:numId w:val="13"/>
        </w:numPr>
        <w:tabs>
          <w:tab w:val="left" w:pos="-426"/>
        </w:tabs>
        <w:spacing w:before="240" w:after="240" w:line="259" w:lineRule="auto"/>
        <w:ind w:left="284" w:hanging="284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sz w:val="24"/>
          <w:szCs w:val="24"/>
          <w:u w:val="single"/>
        </w:rPr>
        <w:t>Žádost o dotaci</w:t>
      </w:r>
    </w:p>
    <w:p w:rsidR="00091330" w:rsidRPr="00E65C70" w:rsidRDefault="00091330" w:rsidP="00091330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Žádosti o dotaci je u tohoto dotačního programu pro sledované období dotačního roku 2021 (tj. 1. 10. 2020 – 30. 9. 2021) stanoven od 1. 9. 2020 do 30. 9. 2020. Po 30. 9. 2020 již není možné přidat/změnit podprogram v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Žádosti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dotaci.</w:t>
      </w:r>
    </w:p>
    <w:p w:rsidR="00091330" w:rsidRPr="00E65C70" w:rsidRDefault="00091330" w:rsidP="00091330">
      <w:pPr>
        <w:tabs>
          <w:tab w:val="left" w:pos="645"/>
        </w:tabs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Pokud žadatel nepodá řádně a včas Žádost o dotaci pro sledované období dotačního roku, nemůže podat Formulář s doklady prokazujícími nárok na dotaci a dotace mu tak nebude poskytnuta.</w:t>
      </w:r>
    </w:p>
    <w:p w:rsidR="00091330" w:rsidRPr="00E65C70" w:rsidRDefault="00091330" w:rsidP="00091330">
      <w:pPr>
        <w:tabs>
          <w:tab w:val="left" w:pos="645"/>
        </w:tabs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Žádosti o dotaci je u tohoto dotačního programu pro sledované období dotačního roku 2022 (tj. 1. 10. 2021 – 30. 9. 2022) stanoven od 1. 9. 2021 do 30. 9. 2021. Po 30. 9. 2021 již není možné přidat/změnit podprogram v Žádosti o dotaci.</w:t>
      </w:r>
    </w:p>
    <w:p w:rsidR="00091330" w:rsidRPr="00E65C70" w:rsidRDefault="00091330" w:rsidP="00091330">
      <w:pPr>
        <w:numPr>
          <w:ilvl w:val="0"/>
          <w:numId w:val="13"/>
        </w:numPr>
        <w:tabs>
          <w:tab w:val="left" w:pos="-426"/>
        </w:tabs>
        <w:spacing w:before="240" w:after="240" w:line="259" w:lineRule="auto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65C70">
        <w:rPr>
          <w:rFonts w:cs="Arial"/>
          <w:b/>
          <w:sz w:val="24"/>
          <w:szCs w:val="24"/>
          <w:u w:val="single"/>
        </w:rPr>
        <w:t>Formulář s doklady prokazující nárok na dotaci</w:t>
      </w:r>
    </w:p>
    <w:p w:rsidR="00091330" w:rsidRPr="00E65C70" w:rsidRDefault="00091330" w:rsidP="00091330">
      <w:pPr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Termín pro podání formuláře s doklady prokazujících nárok na dotaci</w:t>
      </w:r>
      <w:r w:rsidRPr="00E65C70" w:rsidDel="00970B85">
        <w:rPr>
          <w:rFonts w:cs="Arial"/>
          <w:sz w:val="24"/>
          <w:szCs w:val="24"/>
        </w:rPr>
        <w:t xml:space="preserve"> </w:t>
      </w:r>
      <w:r w:rsidRPr="00E65C70">
        <w:rPr>
          <w:rFonts w:cs="Arial"/>
          <w:sz w:val="24"/>
          <w:szCs w:val="24"/>
        </w:rPr>
        <w:t>je u tohoto dotačního programu pro sledované období dotačního roku 2021 (tj. 1. 10. 2020 – 30. 9. 2021) stanoven od 1. 10. 2021 do 31. 10. 2021.</w:t>
      </w:r>
    </w:p>
    <w:p w:rsidR="00091330" w:rsidRPr="00EC7BAB" w:rsidRDefault="00091330" w:rsidP="00091330">
      <w:pPr>
        <w:tabs>
          <w:tab w:val="left" w:pos="-426"/>
        </w:tabs>
        <w:spacing w:after="240"/>
        <w:jc w:val="both"/>
        <w:rPr>
          <w:rFonts w:cs="Arial"/>
          <w:sz w:val="24"/>
          <w:szCs w:val="24"/>
        </w:rPr>
      </w:pPr>
      <w:r w:rsidRPr="00EC7BAB">
        <w:rPr>
          <w:rFonts w:cs="Arial"/>
          <w:sz w:val="24"/>
          <w:szCs w:val="24"/>
        </w:rPr>
        <w:t>Žadatel může v rámci jednotlivých podprogramů u DP 20.D. podat Formulář s doklady prokazujícími nárok na dotaci pouze na ty podprogramy, které měl uvedené v Žádosti o dotaci.</w:t>
      </w:r>
    </w:p>
    <w:p w:rsidR="00091330" w:rsidRPr="00E65C70" w:rsidRDefault="00091330" w:rsidP="00091330">
      <w:pPr>
        <w:tabs>
          <w:tab w:val="left" w:pos="-426"/>
        </w:tabs>
        <w:spacing w:after="24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 případě, že žadatel bude na Formuláři s doklady prokazujícími nárok na dotaci, uvádět hospodářství (případně stáje), která nejsou uvedena v příloze protokolu o kontrole „Seznam pro účely kontrol na místě pro ověření podmínek“, nebude na tato hospodářství, případně stáje poskytnuta dotace, neboť žadatel při kontrole neumožnil kontrolu podmínek v souladu s bodem 5, písm. b) části A Zásad.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:rsidR="00091330" w:rsidRPr="00E65C70" w:rsidRDefault="00091330" w:rsidP="00091330">
      <w:pPr>
        <w:rPr>
          <w:rFonts w:cs="Arial"/>
          <w:b/>
          <w:sz w:val="24"/>
          <w:szCs w:val="24"/>
        </w:rPr>
      </w:pPr>
    </w:p>
    <w:p w:rsidR="00091330" w:rsidRPr="00E65C70" w:rsidRDefault="00091330" w:rsidP="00091330">
      <w:pPr>
        <w:numPr>
          <w:ilvl w:val="0"/>
          <w:numId w:val="1"/>
        </w:numPr>
        <w:tabs>
          <w:tab w:val="left" w:pos="284"/>
        </w:tabs>
        <w:spacing w:after="160" w:line="259" w:lineRule="auto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20.D.a. Podpora napájení krav chovaných v systému chovu bez tržní produkce mléka (dále jen „KBTPM“) v zimním období temperovanou vodou</w:t>
      </w:r>
    </w:p>
    <w:p w:rsidR="00091330" w:rsidRPr="00E65C70" w:rsidRDefault="00091330" w:rsidP="00091330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091330" w:rsidRPr="00E65C70" w:rsidRDefault="00091330" w:rsidP="00091330">
      <w:pPr>
        <w:numPr>
          <w:ilvl w:val="0"/>
          <w:numId w:val="2"/>
        </w:numPr>
        <w:tabs>
          <w:tab w:val="left" w:pos="-284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na uvedených hospodářstvích, případně stájích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zajistil v zimním období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od 1. 11. 2020 do 31. 3. 2021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napájení KBTPM temperovanou vodou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cs-CZ"/>
        </w:rPr>
        <w:t>pomocí vyhřívaných napáječek</w:t>
      </w:r>
      <w:r w:rsidRPr="00E65C70">
        <w:rPr>
          <w:rFonts w:eastAsia="Times New Roman" w:cs="Arial"/>
          <w:sz w:val="24"/>
          <w:szCs w:val="24"/>
          <w:lang w:val="x-none" w:eastAsia="x-none"/>
        </w:rPr>
        <w:t>;</w:t>
      </w:r>
    </w:p>
    <w:p w:rsidR="00091330" w:rsidRPr="00E65C70" w:rsidRDefault="00091330" w:rsidP="00091330">
      <w:pPr>
        <w:numPr>
          <w:ilvl w:val="0"/>
          <w:numId w:val="1"/>
        </w:numPr>
        <w:tabs>
          <w:tab w:val="left" w:pos="284"/>
        </w:tabs>
        <w:spacing w:after="160" w:line="259" w:lineRule="auto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lastRenderedPageBreak/>
        <w:t>dotační podprogram: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 xml:space="preserve"> 20.D.b. Podpora zvětšení plochy lehacího prostoru zimoviště v zimním období pro </w:t>
      </w:r>
      <w:r w:rsidRPr="00E65C70">
        <w:rPr>
          <w:rFonts w:eastAsia="Times New Roman" w:cs="Arial"/>
          <w:b/>
          <w:sz w:val="24"/>
          <w:szCs w:val="24"/>
          <w:lang w:eastAsia="x-none"/>
        </w:rPr>
        <w:t>KBTPM</w:t>
      </w:r>
    </w:p>
    <w:p w:rsidR="00091330" w:rsidRPr="00E65C70" w:rsidRDefault="00091330" w:rsidP="00091330">
      <w:pPr>
        <w:tabs>
          <w:tab w:val="left" w:pos="284"/>
        </w:tabs>
        <w:ind w:left="284"/>
        <w:contextualSpacing/>
        <w:jc w:val="both"/>
        <w:rPr>
          <w:rFonts w:eastAsia="Times New Roman" w:cs="Arial"/>
          <w:b/>
          <w:sz w:val="24"/>
          <w:szCs w:val="24"/>
          <w:lang w:eastAsia="x-none"/>
        </w:rPr>
      </w:pPr>
    </w:p>
    <w:p w:rsidR="00091330" w:rsidRPr="00E65C70" w:rsidRDefault="00091330" w:rsidP="00091330">
      <w:pPr>
        <w:numPr>
          <w:ilvl w:val="0"/>
          <w:numId w:val="3"/>
        </w:numPr>
        <w:tabs>
          <w:tab w:val="left" w:pos="-142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potvrzení ošetřujícího veterinárního lékaře, že žadatel na uvedených hospodářstvích, případně stájích zajistil v zimním období od 1. 11. 2020 do 31. 3. 2021 KBTPM plochu lehacího prostoru lehárny zimoviště minimálně 6,5 m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t>2</w:t>
      </w:r>
      <w:r w:rsidRPr="00E65C70">
        <w:rPr>
          <w:rFonts w:eastAsia="Times New Roman" w:cs="Arial"/>
          <w:sz w:val="24"/>
          <w:szCs w:val="24"/>
          <w:lang w:eastAsia="x-none"/>
        </w:rPr>
        <w:t> / 1 KBTPM a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 xml:space="preserve"> případně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lehacího prostoru volného porodního kotce zimoviště minimálně 12 m</w:t>
      </w:r>
      <w:r w:rsidRPr="00E65C70">
        <w:rPr>
          <w:rFonts w:eastAsia="Times New Roman" w:cs="Arial"/>
          <w:sz w:val="24"/>
          <w:szCs w:val="24"/>
          <w:vertAlign w:val="superscript"/>
          <w:lang w:eastAsia="x-none"/>
        </w:rPr>
        <w:t>2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/ 1 KBTPM;</w:t>
      </w:r>
    </w:p>
    <w:p w:rsidR="00091330" w:rsidRPr="00E65C70" w:rsidRDefault="00091330" w:rsidP="00091330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91330" w:rsidRPr="00E65C70" w:rsidRDefault="00091330" w:rsidP="00091330">
      <w:pPr>
        <w:numPr>
          <w:ilvl w:val="0"/>
          <w:numId w:val="1"/>
        </w:numPr>
        <w:tabs>
          <w:tab w:val="left" w:pos="284"/>
        </w:tabs>
        <w:spacing w:after="160" w:line="259" w:lineRule="auto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20.D.c. Podpora sekčního provozu zimoviště v zimním období u KBTPM</w:t>
      </w:r>
    </w:p>
    <w:p w:rsidR="00091330" w:rsidRPr="00E65C70" w:rsidRDefault="00091330" w:rsidP="00091330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091330" w:rsidRPr="00E65C70" w:rsidRDefault="00091330" w:rsidP="00091330">
      <w:pPr>
        <w:numPr>
          <w:ilvl w:val="0"/>
          <w:numId w:val="4"/>
        </w:numPr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na uvedených hospodářstvích, případně stájích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zajistil v zimním období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od 1. 11. 2020 do 31. 3. 2021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při pobytu KBTPM v zimovišti provádění technologie chovu se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sekčním provozem </w:t>
      </w:r>
      <w:r w:rsidRPr="00081BCE">
        <w:rPr>
          <w:rFonts w:eastAsia="Times New Roman" w:cs="Arial"/>
          <w:color w:val="000000"/>
          <w:sz w:val="24"/>
          <w:szCs w:val="24"/>
          <w:lang w:val="x-none" w:eastAsia="x-none"/>
        </w:rPr>
        <w:t>zimoviště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 xml:space="preserve"> dle</w:t>
      </w:r>
      <w:r w:rsidRPr="00081BCE">
        <w:rPr>
          <w:rFonts w:eastAsia="Times New Roman" w:cs="Arial"/>
          <w:color w:val="000000"/>
          <w:sz w:val="24"/>
          <w:szCs w:val="24"/>
          <w:lang w:val="x-none" w:eastAsia="x-none"/>
        </w:rPr>
        <w:t> „Programu provozu zimoviště KBTPM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“;</w:t>
      </w:r>
    </w:p>
    <w:p w:rsidR="00091330" w:rsidRPr="00E65C70" w:rsidRDefault="00091330" w:rsidP="00091330">
      <w:pPr>
        <w:tabs>
          <w:tab w:val="left" w:pos="2216"/>
        </w:tabs>
        <w:ind w:left="108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</w:p>
    <w:p w:rsidR="00091330" w:rsidRPr="00E65C70" w:rsidRDefault="00091330" w:rsidP="00091330">
      <w:pPr>
        <w:numPr>
          <w:ilvl w:val="0"/>
          <w:numId w:val="1"/>
        </w:numPr>
        <w:tabs>
          <w:tab w:val="left" w:pos="284"/>
        </w:tabs>
        <w:spacing w:after="160" w:line="259" w:lineRule="auto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20.D.d. Podpora provádění ošetření KBTPM v letním období prostředky proti obtěžujícímu hmyzu</w:t>
      </w:r>
    </w:p>
    <w:p w:rsidR="00091330" w:rsidRPr="00E65C70" w:rsidRDefault="00091330" w:rsidP="00091330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091330" w:rsidRPr="00E65C70" w:rsidRDefault="00091330" w:rsidP="00091330">
      <w:pPr>
        <w:numPr>
          <w:ilvl w:val="0"/>
          <w:numId w:val="5"/>
        </w:numPr>
        <w:tabs>
          <w:tab w:val="left" w:pos="-284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>na uvedených hospodářstvích, případně stájích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zajistil provádění ošetřování KBTPM v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letním období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od 1. 5. 2021 do 30. 9. 2021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prostředky proti obtěžujícímu hmyzu dle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„Programu ošetřování KBTPM prostředky proti obtěžujícímu hmyzu“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Pr="00E65C70" w:rsidRDefault="00091330" w:rsidP="00091330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91330" w:rsidRPr="00E65C70" w:rsidRDefault="00091330" w:rsidP="00091330">
      <w:pPr>
        <w:numPr>
          <w:ilvl w:val="0"/>
          <w:numId w:val="1"/>
        </w:numPr>
        <w:tabs>
          <w:tab w:val="left" w:pos="284"/>
        </w:tabs>
        <w:spacing w:after="160" w:line="259" w:lineRule="auto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20.D.e. Podpora ošetřování končetin dle individuálních potřeb KBTPM</w:t>
      </w:r>
    </w:p>
    <w:p w:rsidR="00091330" w:rsidRPr="00E65C70" w:rsidRDefault="00091330" w:rsidP="00091330">
      <w:pPr>
        <w:numPr>
          <w:ilvl w:val="0"/>
          <w:numId w:val="6"/>
        </w:numPr>
        <w:tabs>
          <w:tab w:val="left" w:pos="-284"/>
        </w:tabs>
        <w:spacing w:after="160"/>
        <w:ind w:left="681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potvrzení ošetřujícího veterinárního lékaře, že žadatel </w:t>
      </w:r>
      <w:r w:rsidRPr="00E65C70">
        <w:rPr>
          <w:rFonts w:eastAsia="Times New Roman" w:cs="Arial"/>
          <w:sz w:val="24"/>
          <w:szCs w:val="24"/>
          <w:lang w:eastAsia="x-none"/>
        </w:rPr>
        <w:t>na uvedených hospodářstvích, případně stájích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zajistil zvýšenou péči o paznehty KBTPM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v</w:t>
      </w:r>
      <w:r w:rsidRPr="00E65C70">
        <w:rPr>
          <w:rFonts w:eastAsia="Times New Roman" w:cs="Arial"/>
          <w:sz w:val="24"/>
          <w:szCs w:val="24"/>
          <w:lang w:eastAsia="x-none"/>
        </w:rPr>
        <w:t>e sledovaném období od 1. 10. 2020 do 30. 9. 2021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ošetřováním končetin dle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jejich individuálních potřeb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Pr="00E65C70" w:rsidRDefault="00091330" w:rsidP="00091330">
      <w:pPr>
        <w:tabs>
          <w:tab w:val="left" w:pos="2216"/>
        </w:tabs>
        <w:jc w:val="both"/>
        <w:rPr>
          <w:rFonts w:cs="Arial"/>
          <w:sz w:val="24"/>
          <w:szCs w:val="24"/>
        </w:rPr>
      </w:pPr>
    </w:p>
    <w:p w:rsidR="00091330" w:rsidRPr="00E65C70" w:rsidRDefault="00091330" w:rsidP="00091330">
      <w:pPr>
        <w:numPr>
          <w:ilvl w:val="0"/>
          <w:numId w:val="1"/>
        </w:numPr>
        <w:tabs>
          <w:tab w:val="left" w:pos="284"/>
        </w:tabs>
        <w:spacing w:after="160" w:line="259" w:lineRule="auto"/>
        <w:ind w:left="284" w:hanging="284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dotační podprogram: 20.D.f. Podpora chovu telat narozených KBTPM technologií chovu telat školkovým způsobem</w:t>
      </w:r>
    </w:p>
    <w:p w:rsidR="00091330" w:rsidRPr="00E65C70" w:rsidRDefault="00091330" w:rsidP="00091330">
      <w:pPr>
        <w:tabs>
          <w:tab w:val="left" w:pos="2216"/>
        </w:tabs>
        <w:ind w:left="360"/>
        <w:contextualSpacing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</w:p>
    <w:p w:rsidR="00091330" w:rsidRPr="00E65C70" w:rsidRDefault="00091330" w:rsidP="00091330">
      <w:pPr>
        <w:numPr>
          <w:ilvl w:val="0"/>
          <w:numId w:val="14"/>
        </w:numPr>
        <w:spacing w:after="240"/>
        <w:ind w:left="681" w:hanging="397"/>
        <w:jc w:val="both"/>
        <w:rPr>
          <w:rFonts w:eastAsia="Times New Roman" w:cs="Arial"/>
          <w:iCs/>
          <w:sz w:val="24"/>
          <w:szCs w:val="24"/>
          <w:lang w:val="x-none" w:eastAsia="x-none"/>
        </w:rPr>
      </w:pP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potvrzení ošetřujícího veterinárního lékaře, že žadatel na uvedených hospodářstvích, případně stájích zajistil</w:t>
      </w:r>
      <w:r w:rsidRPr="00E65C70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v období od 1.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10.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2020 do 30.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9.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2021 telatům narozeným KBTPM odchov</w:t>
      </w:r>
      <w:r w:rsidRPr="00E65C70">
        <w:rPr>
          <w:rFonts w:eastAsia="Times New Roman" w:cs="Arial"/>
          <w:iCs/>
          <w:sz w:val="24"/>
          <w:szCs w:val="24"/>
          <w:lang w:eastAsia="x-none"/>
        </w:rPr>
        <w:t xml:space="preserve"> školkovým způsobem </w:t>
      </w:r>
      <w:r w:rsidRPr="00E65C70">
        <w:rPr>
          <w:rFonts w:eastAsia="Times New Roman" w:cs="Arial"/>
          <w:iCs/>
          <w:sz w:val="24"/>
          <w:szCs w:val="24"/>
          <w:lang w:val="x-none" w:eastAsia="x-none"/>
        </w:rPr>
        <w:t>technologie chovu telat.</w:t>
      </w:r>
    </w:p>
    <w:p w:rsidR="00091330" w:rsidRPr="00E65C70" w:rsidRDefault="00091330" w:rsidP="00091330">
      <w:pPr>
        <w:numPr>
          <w:ilvl w:val="0"/>
          <w:numId w:val="13"/>
        </w:numPr>
        <w:tabs>
          <w:tab w:val="left" w:pos="-284"/>
        </w:tabs>
        <w:spacing w:before="240" w:after="240" w:line="259" w:lineRule="auto"/>
        <w:ind w:left="284" w:hanging="284"/>
        <w:jc w:val="both"/>
        <w:rPr>
          <w:rFonts w:cs="Arial"/>
          <w:sz w:val="24"/>
          <w:szCs w:val="24"/>
        </w:rPr>
      </w:pPr>
      <w:r w:rsidRPr="00E65C70">
        <w:rPr>
          <w:rFonts w:cs="Arial"/>
          <w:b/>
          <w:bCs/>
          <w:sz w:val="24"/>
          <w:szCs w:val="24"/>
          <w:u w:val="single"/>
        </w:rPr>
        <w:t>Specifikace jednotlivých dotačních podprogramů</w:t>
      </w:r>
    </w:p>
    <w:p w:rsidR="00091330" w:rsidRPr="00E65C70" w:rsidRDefault="00091330" w:rsidP="00091330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20.D.a.   Podpora napájení KBTPM v zimním období temperovanou vodou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KBTPM v zimním období </w:t>
      </w:r>
      <w:r w:rsidRPr="00E65C70">
        <w:rPr>
          <w:rFonts w:eastAsia="Arial" w:cs="Arial"/>
          <w:sz w:val="24"/>
          <w:szCs w:val="24"/>
        </w:rPr>
        <w:t>od 1. 11. 2020 do 31. 3. 2021</w:t>
      </w:r>
      <w:r w:rsidRPr="00E65C70">
        <w:rPr>
          <w:rFonts w:cs="Arial"/>
          <w:sz w:val="24"/>
          <w:szCs w:val="24"/>
        </w:rPr>
        <w:t xml:space="preserve"> napájením temperovanou vodou pomocí vyhřívaných napáječek.</w:t>
      </w:r>
    </w:p>
    <w:p w:rsidR="0009133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lastRenderedPageBreak/>
        <w:t xml:space="preserve">2   Předmět dotace 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KBTPM, která je napájena v zimním období temperovanou vodou pomocí vyhřívaných napáječek.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KBTPM podnikající podle § 420 zákona č. 89/2012 Sb. v zemědělské výrobě dle § 2e odst. 3 zákona č. 252/1997 Sb., který v zimním období zajistil napájení KBTPM temperovanou vodou pomocí vyhřívaných napáječek.</w:t>
      </w:r>
    </w:p>
    <w:p w:rsidR="00091330" w:rsidRPr="00E65C70" w:rsidRDefault="00091330" w:rsidP="00091330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Sazbová dotace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 129 Kč na jednu KBTPM splňující předmět dotace dle průměrného stavu KBTPM v zimním období od 1. 11. 2020 do 31. 3. 2021. 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091330" w:rsidRPr="00E65C70" w:rsidRDefault="00091330" w:rsidP="00091330">
      <w:pPr>
        <w:numPr>
          <w:ilvl w:val="0"/>
          <w:numId w:val="7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 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Pr="00E83249" w:rsidRDefault="00091330" w:rsidP="00091330">
      <w:pPr>
        <w:numPr>
          <w:ilvl w:val="0"/>
          <w:numId w:val="7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zajištění napájení </w:t>
      </w:r>
      <w:r w:rsidRPr="00E65C70">
        <w:rPr>
          <w:rFonts w:eastAsia="Times New Roman" w:cs="Arial"/>
          <w:sz w:val="24"/>
          <w:szCs w:val="24"/>
          <w:lang w:eastAsia="x-none"/>
        </w:rPr>
        <w:t>KBTPM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v zimním období temperovanou vodou pomocí vyhřívaných napáječek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(v minimálním rozsahu: registrační číslo hospodářství, případně stáje, datum/období, kdy žadatel zajistil napájení KBTPM temperovanou vodou pomocí vyhřívaných napáječek)</w:t>
      </w:r>
      <w:r w:rsidRPr="00E65C70">
        <w:rPr>
          <w:rFonts w:eastAsia="Times New Roman" w:cs="Arial"/>
          <w:sz w:val="24"/>
          <w:szCs w:val="24"/>
          <w:lang w:val="x-none" w:eastAsia="x-none"/>
        </w:rPr>
        <w:t>, kterou je povinen uchovávat nejméně po dobu 10 let od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data poskytnutí dotace</w:t>
      </w:r>
      <w:r>
        <w:rPr>
          <w:rFonts w:eastAsia="Times New Roman" w:cs="Arial"/>
          <w:sz w:val="24"/>
          <w:szCs w:val="24"/>
          <w:lang w:eastAsia="x-none"/>
        </w:rPr>
        <w:t>;</w:t>
      </w:r>
    </w:p>
    <w:p w:rsidR="00091330" w:rsidRPr="00E83249" w:rsidRDefault="00091330" w:rsidP="00091330">
      <w:pPr>
        <w:numPr>
          <w:ilvl w:val="0"/>
          <w:numId w:val="7"/>
        </w:numPr>
        <w:spacing w:after="120"/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83249">
        <w:rPr>
          <w:rFonts w:cs="Arial"/>
          <w:iCs/>
          <w:sz w:val="24"/>
          <w:szCs w:val="24"/>
        </w:rPr>
        <w:t>výše dotace bude stanovena na základě údajů z Integrovaného zemědělského registru (IZR) ke dni 31. 10. 2021</w:t>
      </w:r>
      <w:r>
        <w:rPr>
          <w:rFonts w:cs="Arial"/>
          <w:sz w:val="24"/>
          <w:szCs w:val="24"/>
        </w:rPr>
        <w:t>.</w:t>
      </w:r>
    </w:p>
    <w:p w:rsidR="00091330" w:rsidRPr="00E65C70" w:rsidRDefault="00091330" w:rsidP="00091330">
      <w:pPr>
        <w:contextualSpacing/>
        <w:jc w:val="both"/>
        <w:rPr>
          <w:rFonts w:cs="Arial"/>
          <w:b/>
          <w:sz w:val="24"/>
          <w:szCs w:val="24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20.D.b.   Podpora zvětšení plochy lehacího prostoru zimoviště v zimním období pro KBTPM</w:t>
      </w:r>
    </w:p>
    <w:p w:rsidR="00091330" w:rsidRPr="00E65C70" w:rsidRDefault="00091330" w:rsidP="00091330">
      <w:pPr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1   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 xml:space="preserve">Účel </w:t>
      </w:r>
    </w:p>
    <w:p w:rsidR="00091330" w:rsidRPr="00081BCE" w:rsidRDefault="00091330" w:rsidP="00091330">
      <w:pPr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Zlepšení životních podmínek KBTPM v zimním období od 1. 11. 2020 do 31. 3. 2021 zvětšením plochy lehacího prostoru lehárny zimoviště minimálně na 6,5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>/1 KBTPM a 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rFonts w:eastAsia="Arial" w:cs="Arial"/>
          <w:color w:val="000000"/>
          <w:sz w:val="24"/>
          <w:szCs w:val="24"/>
        </w:rPr>
        <w:t xml:space="preserve"> plochy lehacího prostoru volného porodního kotce zimoviště minimálně na 12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>/1 KBTPM.</w:t>
      </w:r>
    </w:p>
    <w:p w:rsidR="00091330" w:rsidRPr="00081BCE" w:rsidRDefault="00091330" w:rsidP="00091330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2   Předmět dotace</w:t>
      </w:r>
    </w:p>
    <w:p w:rsidR="00091330" w:rsidRPr="00081BCE" w:rsidRDefault="00091330" w:rsidP="00091330">
      <w:pPr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KBTPM, u které byla v zimním období zajištěna plocha lehacího prostoru lehárny zimoviště minimálně 6,5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 xml:space="preserve"> a 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rFonts w:eastAsia="Arial" w:cs="Arial"/>
          <w:color w:val="000000"/>
          <w:sz w:val="24"/>
          <w:szCs w:val="24"/>
        </w:rPr>
        <w:t xml:space="preserve"> plocha lehacího prostoru volného porodního kotce zimoviště minimálně 12 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>.</w:t>
      </w:r>
    </w:p>
    <w:p w:rsidR="00091330" w:rsidRPr="00081BCE" w:rsidRDefault="00091330" w:rsidP="00091330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3   Žadatel</w:t>
      </w:r>
    </w:p>
    <w:p w:rsidR="00091330" w:rsidRPr="00081BCE" w:rsidRDefault="00091330" w:rsidP="00091330">
      <w:pPr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 xml:space="preserve">Chovatel KBTPM podnikající </w:t>
      </w:r>
      <w:r w:rsidRPr="00081BCE">
        <w:rPr>
          <w:rFonts w:cs="Arial"/>
          <w:color w:val="000000"/>
          <w:sz w:val="24"/>
          <w:szCs w:val="24"/>
        </w:rPr>
        <w:t>podle § 420 zákona č. 89/2012 Sb. v zemědělské výrobě dle § 2e odst. 3 zákona č. 252/1997 Sb.</w:t>
      </w:r>
      <w:r w:rsidRPr="00081BCE">
        <w:rPr>
          <w:rFonts w:eastAsia="Arial" w:cs="Arial"/>
          <w:color w:val="000000"/>
          <w:sz w:val="24"/>
          <w:szCs w:val="24"/>
        </w:rPr>
        <w:t>, který v zimním období zajistil KBTPM plochu lehacího prostoru lehárny zimoviště minimálně 6,5 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>/1 KBTPM a 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rFonts w:eastAsia="Arial" w:cs="Arial"/>
          <w:color w:val="000000"/>
          <w:sz w:val="24"/>
          <w:szCs w:val="24"/>
        </w:rPr>
        <w:t xml:space="preserve"> plochu lehacího prostoru volného porodního kotce zimoviště minimálně 12 m</w:t>
      </w:r>
      <w:r w:rsidRPr="00081BCE">
        <w:rPr>
          <w:rFonts w:eastAsia="Arial" w:cs="Arial"/>
          <w:color w:val="000000"/>
          <w:sz w:val="24"/>
          <w:szCs w:val="24"/>
          <w:vertAlign w:val="superscript"/>
        </w:rPr>
        <w:t>2</w:t>
      </w:r>
      <w:r w:rsidRPr="00081BCE">
        <w:rPr>
          <w:rFonts w:eastAsia="Arial" w:cs="Arial"/>
          <w:color w:val="000000"/>
          <w:sz w:val="24"/>
          <w:szCs w:val="24"/>
        </w:rPr>
        <w:t>/1 KBTPM.</w:t>
      </w:r>
    </w:p>
    <w:p w:rsidR="00091330" w:rsidRPr="00081BCE" w:rsidRDefault="00091330" w:rsidP="00091330">
      <w:pPr>
        <w:ind w:right="-1"/>
        <w:jc w:val="both"/>
        <w:rPr>
          <w:rFonts w:cs="Arial"/>
          <w:color w:val="000000"/>
          <w:sz w:val="24"/>
          <w:szCs w:val="24"/>
        </w:rPr>
      </w:pPr>
      <w:r w:rsidRPr="00081BCE">
        <w:rPr>
          <w:rFonts w:cs="Arial"/>
          <w:color w:val="000000"/>
          <w:sz w:val="24"/>
          <w:szCs w:val="24"/>
        </w:rPr>
        <w:t>Žadatelem mohou být také Vojenské lesy a statky ČR, s. p.</w:t>
      </w:r>
    </w:p>
    <w:p w:rsidR="00091330" w:rsidRPr="00081BCE" w:rsidRDefault="00091330" w:rsidP="00091330">
      <w:pPr>
        <w:spacing w:before="240" w:after="120"/>
        <w:rPr>
          <w:rFonts w:cs="Arial"/>
          <w:b/>
          <w:color w:val="000000"/>
          <w:sz w:val="24"/>
          <w:szCs w:val="24"/>
        </w:rPr>
      </w:pPr>
      <w:r w:rsidRPr="00081BCE">
        <w:rPr>
          <w:rFonts w:cs="Arial"/>
          <w:b/>
          <w:color w:val="000000"/>
          <w:sz w:val="24"/>
          <w:szCs w:val="24"/>
        </w:rPr>
        <w:t xml:space="preserve">4   Forma dotace </w:t>
      </w:r>
    </w:p>
    <w:p w:rsidR="00091330" w:rsidRPr="00081BCE" w:rsidRDefault="00091330" w:rsidP="00091330">
      <w:pPr>
        <w:jc w:val="both"/>
        <w:rPr>
          <w:rFonts w:eastAsia="Arial"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Dotace k</w:t>
      </w:r>
      <w:r w:rsidRPr="00081BCE">
        <w:rPr>
          <w:rFonts w:eastAsia="Arial" w:cs="Arial"/>
          <w:b/>
          <w:color w:val="000000"/>
          <w:sz w:val="24"/>
          <w:szCs w:val="24"/>
        </w:rPr>
        <w:t xml:space="preserve"> </w:t>
      </w:r>
      <w:r w:rsidRPr="00081BCE">
        <w:rPr>
          <w:rFonts w:eastAsia="Arial" w:cs="Arial"/>
          <w:color w:val="000000"/>
          <w:sz w:val="24"/>
          <w:szCs w:val="24"/>
        </w:rPr>
        <w:t>výsledku hospodaření (dříve neinvestiční).</w:t>
      </w:r>
    </w:p>
    <w:p w:rsidR="00091330" w:rsidRPr="00081BCE" w:rsidRDefault="00091330" w:rsidP="00091330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5   Typ dotace</w:t>
      </w:r>
    </w:p>
    <w:p w:rsidR="00091330" w:rsidRPr="00081BCE" w:rsidRDefault="00091330" w:rsidP="00091330">
      <w:pPr>
        <w:spacing w:before="240" w:after="120"/>
        <w:contextualSpacing/>
        <w:jc w:val="both"/>
        <w:rPr>
          <w:rFonts w:eastAsia="Arial" w:cs="Arial"/>
          <w:i/>
          <w:color w:val="000000"/>
          <w:sz w:val="24"/>
          <w:szCs w:val="24"/>
          <w:u w:val="single"/>
          <w:lang w:val="x-none" w:eastAsia="x-none"/>
        </w:rPr>
      </w:pPr>
      <w:r w:rsidRPr="00081BCE">
        <w:rPr>
          <w:rFonts w:eastAsia="Arial" w:cs="Arial"/>
          <w:color w:val="000000"/>
          <w:sz w:val="24"/>
          <w:szCs w:val="24"/>
          <w:lang w:val="x-none" w:eastAsia="x-none"/>
        </w:rPr>
        <w:t>Sazbová dotace.</w:t>
      </w:r>
    </w:p>
    <w:p w:rsidR="00091330" w:rsidRPr="00081BCE" w:rsidRDefault="00091330" w:rsidP="00091330">
      <w:pPr>
        <w:spacing w:before="240" w:after="120"/>
        <w:rPr>
          <w:rFonts w:cs="Arial"/>
          <w:b/>
          <w:color w:val="000000"/>
          <w:sz w:val="24"/>
          <w:szCs w:val="24"/>
        </w:rPr>
      </w:pPr>
      <w:r w:rsidRPr="00081BCE">
        <w:rPr>
          <w:rFonts w:cs="Arial"/>
          <w:b/>
          <w:color w:val="000000"/>
          <w:sz w:val="24"/>
          <w:szCs w:val="24"/>
        </w:rPr>
        <w:t>6   Výše dotace</w:t>
      </w:r>
    </w:p>
    <w:p w:rsidR="00091330" w:rsidRPr="00081BCE" w:rsidRDefault="00091330" w:rsidP="00091330">
      <w:pPr>
        <w:jc w:val="both"/>
        <w:rPr>
          <w:rFonts w:cs="Arial"/>
          <w:color w:val="000000"/>
          <w:sz w:val="24"/>
          <w:szCs w:val="24"/>
        </w:rPr>
      </w:pPr>
      <w:r w:rsidRPr="00081BCE">
        <w:rPr>
          <w:rFonts w:eastAsia="Arial" w:cs="Arial"/>
          <w:color w:val="000000"/>
          <w:sz w:val="24"/>
          <w:szCs w:val="24"/>
        </w:rPr>
        <w:t>Do 455 Kč na jednu KBTPM splňující předmět dotace dle průměrného stavu KBTPM v zimním období od 1. 11. 2020 do 31. 3. 2021.</w:t>
      </w:r>
      <w:r w:rsidRPr="00081BCE">
        <w:rPr>
          <w:rFonts w:cs="Arial"/>
          <w:color w:val="000000"/>
          <w:sz w:val="24"/>
          <w:szCs w:val="24"/>
        </w:rPr>
        <w:t xml:space="preserve"> </w:t>
      </w:r>
    </w:p>
    <w:p w:rsidR="00091330" w:rsidRPr="00081BCE" w:rsidRDefault="00091330" w:rsidP="00091330">
      <w:pPr>
        <w:spacing w:before="240" w:after="120"/>
        <w:jc w:val="both"/>
        <w:rPr>
          <w:rFonts w:eastAsia="Arial" w:cs="Arial"/>
          <w:b/>
          <w:color w:val="000000"/>
          <w:sz w:val="24"/>
          <w:szCs w:val="24"/>
          <w:lang w:eastAsia="x-none"/>
        </w:rPr>
      </w:pPr>
      <w:r w:rsidRPr="00081BCE">
        <w:rPr>
          <w:rFonts w:eastAsia="Arial" w:cs="Arial"/>
          <w:b/>
          <w:color w:val="000000"/>
          <w:sz w:val="24"/>
          <w:szCs w:val="24"/>
          <w:lang w:eastAsia="x-none"/>
        </w:rPr>
        <w:t>7   Podmínky dotace</w:t>
      </w:r>
    </w:p>
    <w:p w:rsidR="00091330" w:rsidRPr="00081BCE" w:rsidRDefault="00091330" w:rsidP="00091330">
      <w:pPr>
        <w:numPr>
          <w:ilvl w:val="0"/>
          <w:numId w:val="8"/>
        </w:numPr>
        <w:ind w:left="397" w:hanging="397"/>
        <w:jc w:val="both"/>
        <w:rPr>
          <w:rFonts w:eastAsia="Arial" w:cs="Arial"/>
          <w:color w:val="000000"/>
          <w:sz w:val="24"/>
          <w:szCs w:val="24"/>
          <w:lang w:val="x-none" w:eastAsia="x-none"/>
        </w:rPr>
      </w:pPr>
      <w:r w:rsidRPr="00081BCE">
        <w:rPr>
          <w:rFonts w:eastAsia="Arial" w:cs="Arial"/>
          <w:color w:val="000000"/>
          <w:sz w:val="24"/>
          <w:szCs w:val="24"/>
          <w:lang w:val="x-none" w:eastAsia="x-none"/>
        </w:rPr>
        <w:t>pro účely tohoto dotačního programu se chovatelem rozumí subjekt, kterému vznikly náklady na předmět podporované činnosti;</w:t>
      </w:r>
    </w:p>
    <w:p w:rsidR="00091330" w:rsidRPr="00E83249" w:rsidRDefault="00091330" w:rsidP="00091330">
      <w:pPr>
        <w:numPr>
          <w:ilvl w:val="0"/>
          <w:numId w:val="8"/>
        </w:numPr>
        <w:ind w:left="397" w:hanging="397"/>
        <w:jc w:val="both"/>
        <w:rPr>
          <w:rFonts w:eastAsia="Arial" w:cs="Arial"/>
          <w:color w:val="000000"/>
          <w:sz w:val="24"/>
          <w:szCs w:val="24"/>
          <w:lang w:val="x-none" w:eastAsia="x-none"/>
        </w:rPr>
      </w:pPr>
      <w:r w:rsidRPr="00081BCE">
        <w:rPr>
          <w:rFonts w:eastAsia="Times New Roman" w:cs="Arial"/>
          <w:color w:val="000000"/>
          <w:sz w:val="24"/>
          <w:szCs w:val="24"/>
        </w:rPr>
        <w:t xml:space="preserve">příjemce dotace je povinen vést průkaznou stájovou evidenci o zvětšení plochy lehacího prostoru zimoviště KBTPM (v minimálním rozsahu: </w:t>
      </w:r>
      <w:r w:rsidRPr="00081BCE">
        <w:rPr>
          <w:rFonts w:cs="Arial"/>
          <w:color w:val="000000"/>
          <w:sz w:val="24"/>
          <w:szCs w:val="24"/>
        </w:rPr>
        <w:t>registrační číslo hospodářství, případně stáje, kde žadatel zajistil zvětšení plochy lehacího prostoru, datum</w:t>
      </w:r>
      <w:r w:rsidRPr="00081BCE">
        <w:rPr>
          <w:color w:val="000000"/>
          <w:sz w:val="24"/>
          <w:szCs w:val="24"/>
        </w:rPr>
        <w:t>, počet ustájených KBTPM, případně dalších zvířat, v dané sekci, kotci, ohradě apod., plocha lehacího prostoru lehárny či 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případně</w:t>
      </w:r>
      <w:r w:rsidRPr="00081BCE">
        <w:rPr>
          <w:color w:val="000000"/>
          <w:sz w:val="24"/>
          <w:szCs w:val="24"/>
        </w:rPr>
        <w:t xml:space="preserve"> plocha porodního kotce)</w:t>
      </w:r>
      <w:r w:rsidRPr="00081BCE">
        <w:rPr>
          <w:rFonts w:eastAsia="Times New Roman" w:cs="Arial"/>
          <w:color w:val="000000"/>
          <w:sz w:val="24"/>
          <w:szCs w:val="24"/>
        </w:rPr>
        <w:t>, kterou je povinen uchovávat nejméně po dobu 1</w:t>
      </w:r>
      <w:r>
        <w:rPr>
          <w:rFonts w:eastAsia="Times New Roman" w:cs="Arial"/>
          <w:color w:val="000000"/>
          <w:sz w:val="24"/>
          <w:szCs w:val="24"/>
        </w:rPr>
        <w:t>0 let od data poskytnutí dotace;</w:t>
      </w:r>
    </w:p>
    <w:p w:rsidR="00091330" w:rsidRPr="00E83249" w:rsidRDefault="00091330" w:rsidP="00091330">
      <w:pPr>
        <w:numPr>
          <w:ilvl w:val="0"/>
          <w:numId w:val="8"/>
        </w:numPr>
        <w:ind w:left="397" w:hanging="397"/>
        <w:jc w:val="both"/>
        <w:rPr>
          <w:rFonts w:eastAsia="Arial" w:cs="Arial"/>
          <w:color w:val="000000"/>
          <w:sz w:val="24"/>
          <w:szCs w:val="24"/>
          <w:lang w:val="x-none" w:eastAsia="x-none"/>
        </w:rPr>
      </w:pPr>
      <w:r w:rsidRPr="00E83249">
        <w:rPr>
          <w:rFonts w:cs="Arial"/>
          <w:iCs/>
          <w:sz w:val="24"/>
          <w:szCs w:val="24"/>
        </w:rPr>
        <w:t>výše dotace bude stanovena na základě údajů z Integrovaného zemědělského registru (IZR) ke dni 31. 10. 2021</w:t>
      </w:r>
      <w:r w:rsidRPr="00E83249">
        <w:rPr>
          <w:rFonts w:cs="Arial"/>
          <w:sz w:val="24"/>
          <w:szCs w:val="24"/>
        </w:rPr>
        <w:t>.</w:t>
      </w:r>
    </w:p>
    <w:p w:rsidR="00091330" w:rsidRPr="00E65C70" w:rsidRDefault="00091330" w:rsidP="00091330">
      <w:pPr>
        <w:jc w:val="both"/>
        <w:rPr>
          <w:rFonts w:cs="Arial"/>
          <w:b/>
          <w:sz w:val="24"/>
          <w:szCs w:val="24"/>
        </w:rPr>
      </w:pPr>
      <w:r w:rsidRPr="00E65C70">
        <w:rPr>
          <w:rFonts w:eastAsia="Times New Roman" w:cs="Arial"/>
          <w:sz w:val="24"/>
          <w:szCs w:val="24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20.D.c.   Podpora sekčního provozu zimoviště v zimním období u KBTPM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KBTPM použitím technologie chovu se sekčním provozem, zajišťujícím zlepšení péče o KBTPM v zimovišti v zimním období </w:t>
      </w:r>
      <w:r w:rsidRPr="00E65C70">
        <w:rPr>
          <w:rFonts w:eastAsia="Arial" w:cs="Arial"/>
          <w:sz w:val="24"/>
          <w:szCs w:val="24"/>
        </w:rPr>
        <w:t>od 1. 11. 2020 do 31. 3. 2021</w:t>
      </w:r>
      <w:r w:rsidRPr="00E65C70">
        <w:rPr>
          <w:rFonts w:cs="Arial"/>
          <w:sz w:val="24"/>
          <w:szCs w:val="24"/>
        </w:rPr>
        <w:t>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KBTPM, která byla chována v zimním období v zimovišti, kde byl prováděn sekční provoz zimoviště.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KBTPM podnikající podle § 420 zákona č. 89/2012 Sb. v zemědělské výrobě dle § 2e odst. 3 zákona č. 252/1997 Sb., který v zimním období v chovu KBTPM zajistil provádění technologie chovu se sekčním provozem zimoviště.</w:t>
      </w:r>
    </w:p>
    <w:p w:rsidR="00091330" w:rsidRPr="00E65C70" w:rsidRDefault="00091330" w:rsidP="00091330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91330" w:rsidRPr="00E65C70" w:rsidRDefault="00091330" w:rsidP="00091330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91330" w:rsidRPr="00E65C70" w:rsidRDefault="00091330" w:rsidP="00091330">
      <w:pPr>
        <w:contextualSpacing/>
        <w:jc w:val="both"/>
        <w:rPr>
          <w:rFonts w:eastAsia="Arial" w:cs="Arial"/>
          <w:i/>
          <w:sz w:val="24"/>
          <w:szCs w:val="24"/>
          <w:u w:val="single"/>
          <w:lang w:val="x-none" w:eastAsia="x-none"/>
        </w:rPr>
      </w:pPr>
      <w:r w:rsidRPr="00E65C70">
        <w:rPr>
          <w:rFonts w:eastAsia="Arial" w:cs="Arial"/>
          <w:sz w:val="24"/>
          <w:szCs w:val="24"/>
          <w:lang w:val="x-none" w:eastAsia="x-none"/>
        </w:rPr>
        <w:t>Sazbová dotace.</w:t>
      </w:r>
    </w:p>
    <w:p w:rsidR="00091330" w:rsidRPr="00E65C70" w:rsidRDefault="00091330" w:rsidP="00091330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 328 Kč na jednu KBTPM splňující předmět dotace dle průměrného stavu KBTPM v zimním období </w:t>
      </w:r>
      <w:r w:rsidRPr="00E65C70">
        <w:rPr>
          <w:rFonts w:eastAsia="Arial" w:cs="Arial"/>
          <w:sz w:val="24"/>
          <w:szCs w:val="24"/>
        </w:rPr>
        <w:t>od 1. 11. 2020 do 31. 3. 2021</w:t>
      </w:r>
      <w:r w:rsidRPr="00E65C70">
        <w:rPr>
          <w:rFonts w:cs="Arial"/>
          <w:sz w:val="24"/>
          <w:szCs w:val="24"/>
        </w:rPr>
        <w:t xml:space="preserve">. 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091330" w:rsidRPr="00E65C70" w:rsidRDefault="00091330" w:rsidP="00091330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>ro účely tohoto dotačního podprogramu se chovatelem rozumí subjekt, kterému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Pr="00E65C70" w:rsidRDefault="00091330" w:rsidP="00091330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podprogramu se technologií chovu se sekčním provozem zimoviště KBTPM rozumí prostorové oddělení jednotlivých skupin KBTPM rozdělených do jednotlivých sekcí dle stádia jejich gravidity, termínu telení a období po otelení. Provoz je v daném hospodářství stanoven v „Programu provozu zimoviště KBTPM“ potvrzeném ošetřujícím veterinárním lékařem</w:t>
      </w:r>
      <w:r w:rsidRPr="00844F8C">
        <w:rPr>
          <w:rFonts w:eastAsia="Times New Roman" w:cs="Arial"/>
          <w:color w:val="5B9BD5"/>
          <w:sz w:val="24"/>
          <w:szCs w:val="24"/>
          <w:lang w:eastAsia="x-none"/>
        </w:rPr>
        <w:t xml:space="preserve"> 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před obdobím plnění podmínek</w:t>
      </w:r>
      <w:r w:rsidRPr="00E65C70">
        <w:rPr>
          <w:rFonts w:eastAsia="Times New Roman" w:cs="Arial"/>
          <w:sz w:val="24"/>
          <w:szCs w:val="24"/>
          <w:lang w:val="x-none" w:eastAsia="x-none"/>
        </w:rPr>
        <w:t>. Tento program je součástí stájové evidence o provádění technologie chovu se sekčním provozem v zimovišti KBTPM v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zimním období;</w:t>
      </w:r>
    </w:p>
    <w:p w:rsidR="00091330" w:rsidRDefault="00091330" w:rsidP="00091330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stájovou evidenci o provádění technologie chovu se sekčním provozem v zimovišti KBTPM v zimním období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(</w:t>
      </w:r>
      <w:r w:rsidRPr="00E65C70">
        <w:rPr>
          <w:rFonts w:eastAsia="Times New Roman" w:cs="Arial"/>
          <w:sz w:val="24"/>
          <w:szCs w:val="24"/>
          <w:lang w:eastAsia="x-none"/>
        </w:rPr>
        <w:t>v minimálním rozsahu: registrační číslo hospodářství, případně stáje, datum/období, kdy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žadatel zajistil prováděn</w:t>
      </w:r>
      <w:r w:rsidRPr="00E65C70">
        <w:rPr>
          <w:rFonts w:eastAsia="Times New Roman" w:cs="Arial"/>
          <w:sz w:val="24"/>
          <w:szCs w:val="24"/>
          <w:lang w:eastAsia="x-none"/>
        </w:rPr>
        <w:t>í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sekční</w:t>
      </w:r>
      <w:r w:rsidRPr="00E65C70">
        <w:rPr>
          <w:rFonts w:eastAsia="Times New Roman" w:cs="Arial"/>
          <w:sz w:val="24"/>
          <w:szCs w:val="24"/>
          <w:lang w:eastAsia="x-none"/>
        </w:rPr>
        <w:t>ho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provoz</w:t>
      </w:r>
      <w:r w:rsidRPr="00E65C70">
        <w:rPr>
          <w:rFonts w:eastAsia="Times New Roman" w:cs="Arial"/>
          <w:sz w:val="24"/>
          <w:szCs w:val="24"/>
          <w:lang w:eastAsia="x-none"/>
        </w:rPr>
        <w:t>u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zimoviště</w:t>
      </w:r>
      <w:r>
        <w:rPr>
          <w:rFonts w:eastAsia="Times New Roman" w:cs="Arial"/>
          <w:sz w:val="24"/>
          <w:szCs w:val="24"/>
          <w:lang w:eastAsia="x-none"/>
        </w:rPr>
        <w:t>, názvy sekcí</w:t>
      </w:r>
      <w:r w:rsidRPr="00E65C70">
        <w:rPr>
          <w:rFonts w:eastAsia="Times New Roman" w:cs="Arial"/>
          <w:sz w:val="24"/>
          <w:szCs w:val="24"/>
          <w:lang w:val="x-none" w:eastAsia="x-none"/>
        </w:rPr>
        <w:t>), kterou je povinen uchovávat nejméně po dobu 10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l</w:t>
      </w:r>
      <w:r>
        <w:rPr>
          <w:rFonts w:eastAsia="Times New Roman" w:cs="Arial"/>
          <w:sz w:val="24"/>
          <w:szCs w:val="24"/>
          <w:lang w:val="x-none" w:eastAsia="x-none"/>
        </w:rPr>
        <w:t>et od data poskytnutí dotace;</w:t>
      </w:r>
    </w:p>
    <w:p w:rsidR="00091330" w:rsidRPr="00E83249" w:rsidRDefault="00091330" w:rsidP="00091330">
      <w:pPr>
        <w:numPr>
          <w:ilvl w:val="0"/>
          <w:numId w:val="9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83249">
        <w:rPr>
          <w:rFonts w:cs="Arial"/>
          <w:iCs/>
          <w:sz w:val="24"/>
          <w:szCs w:val="24"/>
        </w:rPr>
        <w:t>výše dotace bude stanovena na základě údajů z Integrovaného zemědělského registru (IZR) ke dni 31. 10. 2021</w:t>
      </w:r>
      <w:r w:rsidRPr="00E83249">
        <w:rPr>
          <w:rFonts w:cs="Arial"/>
          <w:sz w:val="24"/>
          <w:szCs w:val="24"/>
        </w:rPr>
        <w:t>.</w:t>
      </w:r>
    </w:p>
    <w:p w:rsidR="00091330" w:rsidRPr="00E65C70" w:rsidRDefault="00091330" w:rsidP="00091330">
      <w:pPr>
        <w:contextualSpacing/>
        <w:jc w:val="both"/>
        <w:rPr>
          <w:rFonts w:ascii="Times New Roman" w:eastAsia="Arial" w:hAnsi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20.D.d.   Podpora provádění ošetření KBTPM v letním období prostředky proti obtěžujícímu hmyzu</w:t>
      </w:r>
    </w:p>
    <w:p w:rsidR="00091330" w:rsidRPr="00E65C70" w:rsidRDefault="00091330" w:rsidP="00091330">
      <w:pPr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1   </w:t>
      </w:r>
      <w:r w:rsidRPr="00E65C70">
        <w:rPr>
          <w:rFonts w:eastAsia="Arial" w:cs="Arial"/>
          <w:b/>
          <w:sz w:val="24"/>
          <w:szCs w:val="24"/>
          <w:lang w:val="x-none" w:eastAsia="x-none"/>
        </w:rPr>
        <w:t>Účel</w:t>
      </w:r>
    </w:p>
    <w:p w:rsidR="00091330" w:rsidRPr="00E65C70" w:rsidRDefault="00091330" w:rsidP="00091330">
      <w:pPr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Zlepšení životních podmínek KBTPM prováděním jejich ošetření prostředky proti obtěžujícímu hmyzu v letním období od 1. 5. 2021 do 30. 9. 2021.</w:t>
      </w:r>
    </w:p>
    <w:p w:rsidR="00091330" w:rsidRPr="00E65C70" w:rsidRDefault="00091330" w:rsidP="00091330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2   Předmět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 xml:space="preserve">KBTPM, u které bylo </w:t>
      </w:r>
      <w:bookmarkStart w:id="1" w:name="__DdeLink__424_773048123"/>
      <w:r w:rsidRPr="00E65C70">
        <w:rPr>
          <w:rFonts w:eastAsia="Arial" w:cs="Arial"/>
          <w:sz w:val="24"/>
          <w:szCs w:val="24"/>
        </w:rPr>
        <w:t>prováděno v letním období ošetření prostředky proti obtěžujícímu hmyzu</w:t>
      </w:r>
      <w:bookmarkEnd w:id="1"/>
      <w:r w:rsidRPr="00E65C70">
        <w:rPr>
          <w:rFonts w:eastAsia="Arial" w:cs="Arial"/>
          <w:sz w:val="24"/>
          <w:szCs w:val="24"/>
        </w:rPr>
        <w:t>.</w:t>
      </w:r>
    </w:p>
    <w:p w:rsidR="00091330" w:rsidRPr="00E65C70" w:rsidRDefault="00091330" w:rsidP="00091330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3   Žadatel</w:t>
      </w:r>
    </w:p>
    <w:p w:rsidR="00091330" w:rsidRPr="00E65C70" w:rsidRDefault="00091330" w:rsidP="00091330">
      <w:pPr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 xml:space="preserve">Chovatel KBTPM podnikající </w:t>
      </w:r>
      <w:r w:rsidRPr="00E65C70">
        <w:rPr>
          <w:rFonts w:cs="Arial"/>
          <w:sz w:val="24"/>
          <w:szCs w:val="24"/>
        </w:rPr>
        <w:t>podle § 420 zákona č. 89/2012 Sb. v zemědělské výrobě dle § 2e odst. 3 zákona č. 252/1997 Sb.</w:t>
      </w:r>
      <w:r w:rsidRPr="00E65C70">
        <w:rPr>
          <w:rFonts w:eastAsia="Arial" w:cs="Arial"/>
          <w:sz w:val="24"/>
          <w:szCs w:val="24"/>
        </w:rPr>
        <w:t>, který v letním období zajistil ošetření KBTPM prostředky proti obtěžujícímu hmyzu.</w:t>
      </w:r>
    </w:p>
    <w:p w:rsidR="00091330" w:rsidRPr="00E65C70" w:rsidRDefault="00091330" w:rsidP="00091330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091330" w:rsidRPr="00E65C70" w:rsidRDefault="00091330" w:rsidP="00091330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 xml:space="preserve">4   Forma dotace </w:t>
      </w:r>
    </w:p>
    <w:p w:rsidR="00091330" w:rsidRPr="00E65C70" w:rsidRDefault="00091330" w:rsidP="00091330">
      <w:pPr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Dotace k</w:t>
      </w:r>
      <w:r w:rsidRPr="00E65C70">
        <w:rPr>
          <w:rFonts w:eastAsia="Arial" w:cs="Arial"/>
          <w:b/>
          <w:sz w:val="24"/>
          <w:szCs w:val="24"/>
        </w:rPr>
        <w:t xml:space="preserve"> </w:t>
      </w:r>
      <w:r w:rsidRPr="00E65C70">
        <w:rPr>
          <w:rFonts w:eastAsia="Arial" w:cs="Arial"/>
          <w:sz w:val="24"/>
          <w:szCs w:val="24"/>
        </w:rPr>
        <w:t>výsledku hospodaření (dříve neinvestiční).</w:t>
      </w:r>
    </w:p>
    <w:p w:rsidR="00091330" w:rsidRPr="00E65C70" w:rsidRDefault="00091330" w:rsidP="00091330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91330" w:rsidRPr="00E65C70" w:rsidRDefault="00091330" w:rsidP="00091330">
      <w:pPr>
        <w:spacing w:before="120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091330" w:rsidRPr="00E65C70" w:rsidRDefault="00091330" w:rsidP="00091330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091330" w:rsidRPr="00E65C70" w:rsidRDefault="00091330" w:rsidP="00091330">
      <w:pPr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>Do 245 Kč na jednu KBTPM splňující předmět dotace dle průměrného stavu KBTPM v letním období od 1. 5. 2021 do 30. 9. 2021.</w:t>
      </w:r>
    </w:p>
    <w:p w:rsidR="00091330" w:rsidRPr="00E65C70" w:rsidRDefault="00091330" w:rsidP="00091330">
      <w:pPr>
        <w:spacing w:before="240" w:after="120"/>
        <w:jc w:val="both"/>
        <w:rPr>
          <w:rFonts w:eastAsia="Arial" w:cs="Arial"/>
          <w:b/>
          <w:sz w:val="24"/>
          <w:szCs w:val="24"/>
          <w:lang w:eastAsia="x-none"/>
        </w:rPr>
      </w:pPr>
      <w:r w:rsidRPr="00E65C70">
        <w:rPr>
          <w:rFonts w:eastAsia="Arial" w:cs="Arial"/>
          <w:b/>
          <w:sz w:val="24"/>
          <w:szCs w:val="24"/>
          <w:lang w:eastAsia="x-none"/>
        </w:rPr>
        <w:t>7   Podmínky dotace</w:t>
      </w:r>
    </w:p>
    <w:p w:rsidR="00091330" w:rsidRPr="00E65C70" w:rsidRDefault="00091330" w:rsidP="00091330">
      <w:pPr>
        <w:numPr>
          <w:ilvl w:val="0"/>
          <w:numId w:val="10"/>
        </w:numPr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programu se chovatelem rozumí subjekt, kterému vznikly náklady na předmět podporované činnosti;</w:t>
      </w:r>
    </w:p>
    <w:p w:rsidR="00091330" w:rsidRPr="00E65C70" w:rsidRDefault="00091330" w:rsidP="00091330">
      <w:pPr>
        <w:numPr>
          <w:ilvl w:val="0"/>
          <w:numId w:val="10"/>
        </w:numPr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65C70">
        <w:rPr>
          <w:rFonts w:eastAsia="SimSun;宋体" w:cs="Arial"/>
          <w:sz w:val="24"/>
          <w:szCs w:val="24"/>
          <w:lang w:val="x-none" w:eastAsia="x-none"/>
        </w:rPr>
        <w:t xml:space="preserve">žadatel je povinen používat pouze přípravky uváděné do oběhu v ČR v souladu s příslušnými právními předpisy a konkrétně pro dané hospodářství či stáj uvedené v „Programu ošetřování KBTPM prostředky proti obtěžujícímu hmyzu“, potvrzeném ošetřujícím veterinárním lékařem před obdobím plnění podmínek. </w:t>
      </w:r>
      <w:r w:rsidRPr="00E65C70">
        <w:rPr>
          <w:rFonts w:eastAsia="SimSun;宋体" w:cs="Arial"/>
          <w:sz w:val="24"/>
          <w:szCs w:val="24"/>
          <w:lang w:eastAsia="x-none"/>
        </w:rPr>
        <w:t xml:space="preserve">Tento </w:t>
      </w:r>
      <w:r w:rsidRPr="00E65C70">
        <w:rPr>
          <w:rFonts w:eastAsia="SimSun;宋体" w:cs="Arial"/>
          <w:sz w:val="24"/>
          <w:szCs w:val="24"/>
          <w:lang w:val="x-none" w:eastAsia="x-none"/>
        </w:rPr>
        <w:t>program je součástí stájové evidence o používání prostředků proti obtěžujícímu hmyzu KBTPM;</w:t>
      </w:r>
    </w:p>
    <w:p w:rsidR="00091330" w:rsidRPr="00E65C70" w:rsidRDefault="00091330" w:rsidP="00091330">
      <w:pPr>
        <w:numPr>
          <w:ilvl w:val="0"/>
          <w:numId w:val="10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pokud jsou chovy zapojeny do systému ekologického zemědělství, je třeba používat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pouze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přípravky, které jsou pro systém ekologického zemědělství povoleny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Default="00091330" w:rsidP="00091330">
      <w:pPr>
        <w:numPr>
          <w:ilvl w:val="0"/>
          <w:numId w:val="10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provádění ošetření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KBTPM </w:t>
      </w:r>
      <w:r w:rsidRPr="00E65C70">
        <w:rPr>
          <w:rFonts w:eastAsia="Times New Roman" w:cs="Arial"/>
          <w:sz w:val="24"/>
          <w:szCs w:val="24"/>
          <w:lang w:val="x-none" w:eastAsia="x-none"/>
        </w:rPr>
        <w:t>prostředky proti obtěžujícímu hmyzu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(v minimálním rozsahu: registrační číslo hospodářství, případně stáje, datum, </w:t>
      </w:r>
      <w:r w:rsidRPr="00081BCE">
        <w:rPr>
          <w:rFonts w:eastAsia="Times New Roman" w:cs="Arial"/>
          <w:color w:val="000000"/>
          <w:sz w:val="24"/>
          <w:szCs w:val="24"/>
          <w:lang w:eastAsia="x-none"/>
        </w:rPr>
        <w:t>počet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KBTPM, u kterých žadatel zajistil ošetření prostředky proti obtěžujícímu hmyzu dle „Programu ošetřování</w:t>
      </w:r>
      <w:r w:rsidRPr="00E65C70">
        <w:rPr>
          <w:rFonts w:ascii="Times New Roman" w:eastAsia="Times New Roman" w:hAnsi="Times New Roman"/>
          <w:sz w:val="24"/>
          <w:szCs w:val="24"/>
          <w:lang w:val="x-none"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KBTPM prostředky proti obtěžujícímu hmyzu“, název použitého prostředku)</w:t>
      </w:r>
      <w:r w:rsidRPr="00E65C70">
        <w:rPr>
          <w:rFonts w:eastAsia="Times New Roman" w:cs="Arial"/>
          <w:sz w:val="24"/>
          <w:szCs w:val="24"/>
          <w:lang w:val="x-none" w:eastAsia="x-none"/>
        </w:rPr>
        <w:t>, kterou je povinen uchovávat nejméně po dobu 10 let od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data poskyt</w:t>
      </w:r>
      <w:r>
        <w:rPr>
          <w:rFonts w:eastAsia="Times New Roman" w:cs="Arial"/>
          <w:sz w:val="24"/>
          <w:szCs w:val="24"/>
          <w:lang w:val="x-none" w:eastAsia="x-none"/>
        </w:rPr>
        <w:t>nutí dotace;</w:t>
      </w:r>
    </w:p>
    <w:p w:rsidR="00091330" w:rsidRPr="00E83249" w:rsidRDefault="00091330" w:rsidP="00091330">
      <w:pPr>
        <w:numPr>
          <w:ilvl w:val="0"/>
          <w:numId w:val="10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83249">
        <w:rPr>
          <w:rFonts w:cs="Arial"/>
          <w:iCs/>
          <w:sz w:val="24"/>
          <w:szCs w:val="24"/>
        </w:rPr>
        <w:t>výše dotace bude stanovena na základě údajů z Integrovaného zemědělského registru (IZR) ke dni 31. 10. 2021</w:t>
      </w:r>
      <w:r w:rsidRPr="00E83249">
        <w:rPr>
          <w:rFonts w:cs="Arial"/>
          <w:sz w:val="24"/>
          <w:szCs w:val="24"/>
        </w:rPr>
        <w:t>.</w:t>
      </w:r>
    </w:p>
    <w:p w:rsidR="00091330" w:rsidRPr="00E65C70" w:rsidRDefault="00091330" w:rsidP="00091330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20.D.e.   Podpora ošetřování končetin dle individuálních potřeb KBTPM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091330" w:rsidRPr="00E65C70" w:rsidRDefault="00091330" w:rsidP="00091330">
      <w:pPr>
        <w:tabs>
          <w:tab w:val="left" w:pos="720"/>
        </w:tabs>
        <w:jc w:val="both"/>
        <w:rPr>
          <w:rFonts w:eastAsia="Arial" w:cs="Arial"/>
          <w:sz w:val="24"/>
          <w:szCs w:val="24"/>
        </w:rPr>
      </w:pPr>
      <w:r w:rsidRPr="00E65C70">
        <w:rPr>
          <w:rFonts w:eastAsia="Arial" w:cs="Arial"/>
          <w:sz w:val="24"/>
          <w:szCs w:val="24"/>
        </w:rPr>
        <w:t xml:space="preserve">Zlepšení životních podmínek KBTPM zvýšenou péčí o paznehty dle jejich individuálních potřeb, tedy provést úpravu paznehtů více než 1x ročně </w:t>
      </w:r>
      <w:r w:rsidRPr="00E65C70">
        <w:rPr>
          <w:rFonts w:cs="Arial"/>
          <w:sz w:val="24"/>
          <w:szCs w:val="24"/>
        </w:rPr>
        <w:t>ve sledovaném období od 1. 10. 2020 do 30. 9. 2021</w:t>
      </w:r>
      <w:r w:rsidRPr="00E65C70">
        <w:rPr>
          <w:rFonts w:eastAsia="Arial" w:cs="Arial"/>
          <w:sz w:val="24"/>
          <w:szCs w:val="24"/>
        </w:rPr>
        <w:t>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2   Předmět dotace</w:t>
      </w:r>
    </w:p>
    <w:p w:rsidR="00091330" w:rsidRPr="00E65C70" w:rsidRDefault="00091330" w:rsidP="00091330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sz w:val="24"/>
          <w:szCs w:val="24"/>
        </w:rPr>
        <w:t>KBTPM, u které byla prováděna zvýšená péče o paznehty ošetřováním končetin dle jejích individuálních potřeb, tedy byla provedena úprava paznehtů více než 1x ročně.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KBTPM podnikající podle § 420 zákona č. 89/2012 Sb. v zemědělské výrobě dle § 2e odst. 3 zákona č. 252/1997 Sb., který zajistil zvýšenou péči o</w:t>
      </w:r>
      <w:r>
        <w:rPr>
          <w:rFonts w:cs="Arial"/>
          <w:sz w:val="24"/>
          <w:szCs w:val="24"/>
        </w:rPr>
        <w:t> </w:t>
      </w:r>
      <w:r w:rsidRPr="00E65C70">
        <w:rPr>
          <w:rFonts w:cs="Arial"/>
          <w:sz w:val="24"/>
          <w:szCs w:val="24"/>
        </w:rPr>
        <w:t>paznehty ošetřováním končetin dle jejích individuálních potřeb.</w:t>
      </w:r>
    </w:p>
    <w:p w:rsidR="00091330" w:rsidRPr="00E65C70" w:rsidRDefault="00091330" w:rsidP="00091330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4   Forma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5   Typ dotace</w:t>
      </w:r>
    </w:p>
    <w:p w:rsidR="00091330" w:rsidRPr="00E65C70" w:rsidRDefault="00091330" w:rsidP="00091330">
      <w:pPr>
        <w:spacing w:before="240" w:after="120" w:line="276" w:lineRule="auto"/>
        <w:contextualSpacing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Sazbová dotace.</w:t>
      </w:r>
    </w:p>
    <w:p w:rsidR="00091330" w:rsidRPr="00E65C70" w:rsidRDefault="00091330" w:rsidP="00091330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 233 Kč na jednu KBTPM splňující předmět dotace dle průměrného stavu KBTPM ve sledovaném období od 1. 10. 2020 do 30. 9. 2021.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091330" w:rsidRPr="00E65C70" w:rsidRDefault="00091330" w:rsidP="00091330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Default="00091330" w:rsidP="00091330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provádění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ošetření paznehtů jednotlivých KBTPM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cs="Arial"/>
          <w:sz w:val="24"/>
          <w:szCs w:val="24"/>
        </w:rPr>
        <w:t xml:space="preserve">(v minimálním rozsahu: registrační číslo hospodářství, </w:t>
      </w:r>
      <w:r w:rsidRPr="00E65C70">
        <w:rPr>
          <w:rFonts w:eastAsia="Times New Roman" w:cs="Arial"/>
          <w:sz w:val="24"/>
          <w:szCs w:val="24"/>
          <w:lang w:eastAsia="x-none"/>
        </w:rPr>
        <w:t>případně stáje</w:t>
      </w:r>
      <w:r w:rsidRPr="00E65C70">
        <w:rPr>
          <w:rFonts w:cs="Arial"/>
          <w:sz w:val="24"/>
          <w:szCs w:val="24"/>
        </w:rPr>
        <w:t>, identifikační číslo KBTPM, datum, kdy u ní žadatel zajistil provedení úpravy paznehtů)</w:t>
      </w:r>
      <w:r w:rsidRPr="00E65C70">
        <w:rPr>
          <w:rFonts w:eastAsia="Times New Roman" w:cs="Arial"/>
          <w:sz w:val="24"/>
          <w:szCs w:val="24"/>
          <w:lang w:val="x-none" w:eastAsia="x-none"/>
        </w:rPr>
        <w:t>, kterou je povinen uchovávat nejméně po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dobu 1</w:t>
      </w:r>
      <w:r>
        <w:rPr>
          <w:rFonts w:eastAsia="Times New Roman" w:cs="Arial"/>
          <w:sz w:val="24"/>
          <w:szCs w:val="24"/>
          <w:lang w:val="x-none" w:eastAsia="x-none"/>
        </w:rPr>
        <w:t>0 let od data poskytnutí dotace;</w:t>
      </w:r>
    </w:p>
    <w:p w:rsidR="00091330" w:rsidRPr="00E83249" w:rsidRDefault="00091330" w:rsidP="00091330">
      <w:pPr>
        <w:numPr>
          <w:ilvl w:val="0"/>
          <w:numId w:val="11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83249">
        <w:rPr>
          <w:rFonts w:cs="Arial"/>
          <w:iCs/>
          <w:sz w:val="24"/>
          <w:szCs w:val="24"/>
        </w:rPr>
        <w:t>výše dotace bude stanovena na základě údajů z Integrovaného zemědělského registru (IZR) ke dni 31. 10. 2021</w:t>
      </w:r>
      <w:r w:rsidRPr="00E83249">
        <w:rPr>
          <w:rFonts w:cs="Arial"/>
          <w:sz w:val="24"/>
          <w:szCs w:val="24"/>
        </w:rPr>
        <w:t>.</w:t>
      </w:r>
    </w:p>
    <w:p w:rsidR="00091330" w:rsidRPr="00E65C70" w:rsidRDefault="00091330" w:rsidP="00091330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</w:rPr>
        <w:br w:type="page"/>
      </w:r>
      <w:r w:rsidRPr="00E65C70">
        <w:rPr>
          <w:rFonts w:cs="Arial"/>
          <w:b/>
          <w:sz w:val="24"/>
          <w:szCs w:val="24"/>
        </w:rPr>
        <w:lastRenderedPageBreak/>
        <w:t>20.D.f.   Podpora chovu telat narozených KBTPM technologií chovu telat školkovým způsobem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65C70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Zlepšení životních podmínek telat narozených KBTPM prováděním školkového způsobu technologie </w:t>
      </w:r>
      <w:r w:rsidRPr="00A4366E">
        <w:rPr>
          <w:rFonts w:cs="Arial"/>
          <w:sz w:val="24"/>
          <w:szCs w:val="24"/>
        </w:rPr>
        <w:t>chovu telat v období od 1. 10. 2020 do 30. 9. 2021.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2   Předmět dotace 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Tele narozené KBTPM, které bylo alespoň část období v prvních 6 měsících jeho života odchováno technologií chovu telat školkovým způsobem.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Chovatel skotu podnikající podle § 420 zákona č. 89/2012 Sb. v zemědělské výrobě dle § 2e odst. 3 zákona č. 252/1997 Sb., který zajistil telatům narozených KBTPM odchov technologií chovu telat školkovým způsobem.</w:t>
      </w:r>
    </w:p>
    <w:p w:rsidR="00091330" w:rsidRPr="00E65C70" w:rsidRDefault="00091330" w:rsidP="00091330">
      <w:pPr>
        <w:ind w:right="-1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Žadatelem mohou být také Vojenské lesy a statky ČR, s. p.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 xml:space="preserve">4   Forma dotace 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Dotace k </w:t>
      </w:r>
      <w:r w:rsidRPr="00E65C70">
        <w:rPr>
          <w:rFonts w:cs="Arial"/>
          <w:bCs/>
          <w:sz w:val="24"/>
          <w:szCs w:val="24"/>
        </w:rPr>
        <w:t xml:space="preserve">výsledku hospodaření </w:t>
      </w:r>
      <w:r w:rsidRPr="00E65C70">
        <w:rPr>
          <w:rFonts w:cs="Arial"/>
          <w:sz w:val="24"/>
          <w:szCs w:val="24"/>
        </w:rPr>
        <w:t>(dříve neinvestiční).</w:t>
      </w:r>
    </w:p>
    <w:p w:rsidR="00091330" w:rsidRPr="00E65C70" w:rsidRDefault="00091330" w:rsidP="00091330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5   Typ dotace</w:t>
      </w:r>
    </w:p>
    <w:p w:rsidR="00091330" w:rsidRPr="00E65C70" w:rsidRDefault="00091330" w:rsidP="00091330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Sazbová dotace.</w:t>
      </w:r>
    </w:p>
    <w:p w:rsidR="00091330" w:rsidRPr="00E65C70" w:rsidRDefault="00091330" w:rsidP="00091330">
      <w:pPr>
        <w:spacing w:before="240" w:after="120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6   Výše dotace</w:t>
      </w:r>
    </w:p>
    <w:p w:rsidR="00091330" w:rsidRPr="00E65C70" w:rsidRDefault="00091330" w:rsidP="00091330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Do 387 Kč na jedno tele narozené KBTPM dle počtu telat splňující předmět dotace ve sledovaném obdo</w:t>
      </w:r>
      <w:r>
        <w:rPr>
          <w:rFonts w:cs="Arial"/>
          <w:sz w:val="24"/>
          <w:szCs w:val="24"/>
        </w:rPr>
        <w:t>bí od 1. 10. 2020 do 30. 9. </w:t>
      </w:r>
      <w:r w:rsidRPr="00E65C70">
        <w:rPr>
          <w:rFonts w:cs="Arial"/>
          <w:sz w:val="24"/>
          <w:szCs w:val="24"/>
        </w:rPr>
        <w:t>2021.</w:t>
      </w:r>
    </w:p>
    <w:p w:rsidR="00091330" w:rsidRPr="00E65C70" w:rsidRDefault="00091330" w:rsidP="00091330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65C70">
        <w:rPr>
          <w:rFonts w:eastAsia="Times New Roman" w:cs="Arial"/>
          <w:b/>
          <w:sz w:val="24"/>
          <w:szCs w:val="24"/>
          <w:lang w:eastAsia="x-none"/>
        </w:rPr>
        <w:t>7   Podmínky dotace</w:t>
      </w:r>
    </w:p>
    <w:p w:rsidR="00091330" w:rsidRPr="00E65C70" w:rsidRDefault="00091330" w:rsidP="00091330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 vznikly náklady na předmět podporované činnosti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Pr="00E65C70" w:rsidRDefault="00091330" w:rsidP="00091330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</w:t>
      </w:r>
      <w:r w:rsidRPr="00E65C70">
        <w:rPr>
          <w:rFonts w:eastAsia="Times New Roman" w:cs="Arial"/>
          <w:sz w:val="24"/>
          <w:szCs w:val="24"/>
          <w:lang w:val="x-none" w:eastAsia="x-none"/>
        </w:rPr>
        <w:t>ro účely tohoto dotačního podprogramu se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školkovým způsobem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technologie chovu telat narozených KBTPM rozumí vymezení chovného prostoru, který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umožňuje přístup pouze telatům a slouží nejen pro jejich přikrmování,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ale umožňuje také jejich volný pohyb, odpočinek a případné další potřeby oddělené péče </w:t>
      </w:r>
      <w:r w:rsidRPr="00E65C70">
        <w:rPr>
          <w:rFonts w:eastAsia="Times New Roman" w:cs="Arial"/>
          <w:sz w:val="24"/>
          <w:szCs w:val="24"/>
          <w:lang w:eastAsia="x-none"/>
        </w:rPr>
        <w:t>v období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prvních 6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měsíců jejich života</w:t>
      </w:r>
      <w:r w:rsidRPr="00E65C70">
        <w:rPr>
          <w:rFonts w:eastAsia="Times New Roman" w:cs="Arial"/>
          <w:sz w:val="24"/>
          <w:szCs w:val="24"/>
          <w:lang w:eastAsia="x-none"/>
        </w:rPr>
        <w:t>;</w:t>
      </w:r>
    </w:p>
    <w:p w:rsidR="00091330" w:rsidRDefault="00091330" w:rsidP="00091330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příjemce dotace je povinen vést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průkaznou 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stájovou evidenci o provádění 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školkového způsobu </w:t>
      </w:r>
      <w:r w:rsidRPr="00E65C70">
        <w:rPr>
          <w:rFonts w:eastAsia="Times New Roman" w:cs="Arial"/>
          <w:sz w:val="24"/>
          <w:szCs w:val="24"/>
          <w:lang w:val="x-none" w:eastAsia="x-none"/>
        </w:rPr>
        <w:t>technologie chovu telat narozených KBTPM (</w:t>
      </w:r>
      <w:r w:rsidRPr="00E65C70">
        <w:rPr>
          <w:rFonts w:eastAsia="Times New Roman" w:cs="Arial"/>
          <w:sz w:val="24"/>
          <w:szCs w:val="24"/>
          <w:lang w:eastAsia="x-none"/>
        </w:rPr>
        <w:t>v minimálním rozsahu: registrační číslo hospodářství, případně stáje, datum/období, kdy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žadatel zajistil p</w:t>
      </w:r>
      <w:r w:rsidRPr="00E65C70">
        <w:rPr>
          <w:rFonts w:eastAsia="Times New Roman" w:cs="Arial"/>
          <w:sz w:val="24"/>
          <w:szCs w:val="24"/>
          <w:lang w:eastAsia="x-none"/>
        </w:rPr>
        <w:t>rovádění školkového způsobu technologie chovu</w:t>
      </w:r>
      <w:r w:rsidRPr="00E65C70">
        <w:rPr>
          <w:rFonts w:eastAsia="Times New Roman" w:cs="Arial"/>
          <w:sz w:val="24"/>
          <w:szCs w:val="24"/>
          <w:lang w:val="x-none" w:eastAsia="x-none"/>
        </w:rPr>
        <w:t>)</w:t>
      </w:r>
      <w:r w:rsidRPr="00E65C70">
        <w:rPr>
          <w:rFonts w:eastAsia="Times New Roman" w:cs="Arial"/>
          <w:sz w:val="24"/>
          <w:szCs w:val="24"/>
          <w:lang w:eastAsia="x-none"/>
        </w:rPr>
        <w:t>,</w:t>
      </w:r>
      <w:r w:rsidRPr="00E65C70">
        <w:rPr>
          <w:rFonts w:eastAsia="Times New Roman" w:cs="Arial"/>
          <w:sz w:val="24"/>
          <w:szCs w:val="24"/>
          <w:lang w:val="x-none" w:eastAsia="x-none"/>
        </w:rPr>
        <w:t xml:space="preserve"> kterou je povinen uchovávat nejméně po dobu 1</w:t>
      </w:r>
      <w:r>
        <w:rPr>
          <w:rFonts w:eastAsia="Times New Roman" w:cs="Arial"/>
          <w:sz w:val="24"/>
          <w:szCs w:val="24"/>
          <w:lang w:val="x-none" w:eastAsia="x-none"/>
        </w:rPr>
        <w:t>0 let od data poskytnutí dotace;</w:t>
      </w:r>
    </w:p>
    <w:p w:rsidR="00091330" w:rsidRPr="00E83249" w:rsidRDefault="00091330" w:rsidP="00091330">
      <w:pPr>
        <w:numPr>
          <w:ilvl w:val="0"/>
          <w:numId w:val="12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83249">
        <w:rPr>
          <w:rFonts w:cs="Arial"/>
          <w:iCs/>
          <w:sz w:val="24"/>
          <w:szCs w:val="24"/>
        </w:rPr>
        <w:t>výše dotace bude stanovena na základě údajů z Integrovaného zemědělského registru (IZR) ke dni 31. 10. 2021</w:t>
      </w:r>
      <w:r w:rsidRPr="00E83249">
        <w:rPr>
          <w:rFonts w:cs="Arial"/>
          <w:sz w:val="24"/>
          <w:szCs w:val="24"/>
        </w:rPr>
        <w:t>.</w:t>
      </w:r>
    </w:p>
    <w:p w:rsidR="00E70CAE" w:rsidRDefault="00E70CAE" w:rsidP="00091330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54CEF"/>
    <w:multiLevelType w:val="hybridMultilevel"/>
    <w:tmpl w:val="F22AC026"/>
    <w:lvl w:ilvl="0" w:tplc="E3747C4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368FB"/>
    <w:multiLevelType w:val="hybridMultilevel"/>
    <w:tmpl w:val="694E4D8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5C3706"/>
    <w:multiLevelType w:val="hybridMultilevel"/>
    <w:tmpl w:val="29142BC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569BC"/>
    <w:multiLevelType w:val="hybridMultilevel"/>
    <w:tmpl w:val="37F4101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1E2468"/>
    <w:multiLevelType w:val="hybridMultilevel"/>
    <w:tmpl w:val="B30EAD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213BC"/>
    <w:multiLevelType w:val="hybridMultilevel"/>
    <w:tmpl w:val="9D58ABF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D406524"/>
    <w:multiLevelType w:val="hybridMultilevel"/>
    <w:tmpl w:val="FFA617D6"/>
    <w:lvl w:ilvl="0" w:tplc="B672C4F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04870"/>
    <w:multiLevelType w:val="hybridMultilevel"/>
    <w:tmpl w:val="B6CC27EE"/>
    <w:lvl w:ilvl="0" w:tplc="4080E310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7B647E"/>
    <w:multiLevelType w:val="hybridMultilevel"/>
    <w:tmpl w:val="4D4008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025C8"/>
    <w:multiLevelType w:val="hybridMultilevel"/>
    <w:tmpl w:val="3F121D8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A83DA7"/>
    <w:multiLevelType w:val="hybridMultilevel"/>
    <w:tmpl w:val="069E40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9865555"/>
    <w:multiLevelType w:val="hybridMultilevel"/>
    <w:tmpl w:val="425C46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761D5"/>
    <w:multiLevelType w:val="hybridMultilevel"/>
    <w:tmpl w:val="F724C7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1"/>
  </w:num>
  <w:num w:numId="4">
    <w:abstractNumId w:val="10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12"/>
  </w:num>
  <w:num w:numId="12">
    <w:abstractNumId w:val="5"/>
  </w:num>
  <w:num w:numId="13">
    <w:abstractNumId w:val="8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330"/>
    <w:rsid w:val="00091330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B2D96"/>
  <w15:chartTrackingRefBased/>
  <w15:docId w15:val="{3780F3DB-85B5-480C-AA4F-C1F674336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1330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2236</Words>
  <Characters>13197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2020-11-02T14:44:00Z</dcterms:created>
  <dcterms:modified xsi:type="dcterms:W3CDTF">2020-11-02T14:44:00Z</dcterms:modified>
</cp:coreProperties>
</file>