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11A07" w14:textId="77777777" w:rsidR="00B4173D" w:rsidRPr="00854990" w:rsidRDefault="00706E82" w:rsidP="00B37C2E">
      <w:pPr>
        <w:spacing w:after="0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854990">
        <w:rPr>
          <w:rFonts w:ascii="Arial" w:hAnsi="Arial" w:cs="Arial"/>
          <w:b/>
          <w:sz w:val="36"/>
          <w:szCs w:val="36"/>
          <w:u w:val="single"/>
        </w:rPr>
        <w:t>OZDRAVOVACÍ PROGRAM OD VYJ</w:t>
      </w:r>
      <w:r w:rsidR="00B4173D" w:rsidRPr="00854990">
        <w:rPr>
          <w:rFonts w:ascii="Arial" w:hAnsi="Arial" w:cs="Arial"/>
          <w:b/>
          <w:sz w:val="36"/>
          <w:szCs w:val="36"/>
          <w:u w:val="single"/>
        </w:rPr>
        <w:t>MENOVANÝCH</w:t>
      </w:r>
    </w:p>
    <w:p w14:paraId="1E405A8F" w14:textId="1205442A" w:rsidR="00B4173D" w:rsidRDefault="00B4173D" w:rsidP="004B48F0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854990">
        <w:rPr>
          <w:rFonts w:ascii="Arial" w:hAnsi="Arial" w:cs="Arial"/>
          <w:b/>
          <w:sz w:val="36"/>
          <w:szCs w:val="36"/>
          <w:u w:val="single"/>
        </w:rPr>
        <w:t>NÁKAZ</w:t>
      </w:r>
      <w:r w:rsidRPr="00854990">
        <w:rPr>
          <w:rFonts w:ascii="Arial" w:hAnsi="Arial" w:cs="Arial"/>
          <w:sz w:val="36"/>
          <w:szCs w:val="36"/>
          <w:u w:val="single"/>
        </w:rPr>
        <w:t xml:space="preserve"> </w:t>
      </w:r>
      <w:r w:rsidRPr="00854990">
        <w:rPr>
          <w:rFonts w:ascii="Arial" w:hAnsi="Arial" w:cs="Arial"/>
          <w:b/>
          <w:sz w:val="36"/>
          <w:szCs w:val="36"/>
          <w:u w:val="single"/>
        </w:rPr>
        <w:t>PRASAT</w:t>
      </w:r>
    </w:p>
    <w:p w14:paraId="6F14B9D9" w14:textId="77777777" w:rsidR="004B48F0" w:rsidRPr="00854990" w:rsidRDefault="004B48F0" w:rsidP="004B48F0">
      <w:pPr>
        <w:jc w:val="center"/>
        <w:rPr>
          <w:rFonts w:ascii="Arial" w:hAnsi="Arial" w:cs="Arial"/>
          <w:sz w:val="36"/>
          <w:szCs w:val="36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86"/>
        <w:gridCol w:w="5176"/>
      </w:tblGrid>
      <w:tr w:rsidR="00B4173D" w:rsidRPr="00854990" w14:paraId="02E69B66" w14:textId="77777777" w:rsidTr="007263BA">
        <w:tc>
          <w:tcPr>
            <w:tcW w:w="3886" w:type="dxa"/>
          </w:tcPr>
          <w:p w14:paraId="25DED586" w14:textId="092ABBB0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Chovatel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5176" w:type="dxa"/>
          </w:tcPr>
          <w:p w14:paraId="70B24AA5" w14:textId="0682CA36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jméno/název</w:t>
            </w:r>
          </w:p>
        </w:tc>
      </w:tr>
      <w:tr w:rsidR="00B4173D" w:rsidRPr="00854990" w14:paraId="4A758F30" w14:textId="77777777" w:rsidTr="007263BA">
        <w:tc>
          <w:tcPr>
            <w:tcW w:w="3886" w:type="dxa"/>
          </w:tcPr>
          <w:p w14:paraId="63E44A7B" w14:textId="476EFA2C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Adresa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5176" w:type="dxa"/>
          </w:tcPr>
          <w:p w14:paraId="480A33E4" w14:textId="47AA6B23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trvalé bydliště/sídlo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společnosti</w:t>
            </w:r>
          </w:p>
        </w:tc>
      </w:tr>
      <w:tr w:rsidR="00B4173D" w:rsidRPr="00854990" w14:paraId="5C8A4778" w14:textId="77777777" w:rsidTr="007263BA">
        <w:tc>
          <w:tcPr>
            <w:tcW w:w="3886" w:type="dxa"/>
          </w:tcPr>
          <w:p w14:paraId="1B030AB8" w14:textId="07803C69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IČO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5176" w:type="dxa"/>
          </w:tcPr>
          <w:p w14:paraId="5EBEE5FF" w14:textId="01801698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např. 12345678</w:t>
            </w:r>
          </w:p>
        </w:tc>
      </w:tr>
      <w:tr w:rsidR="00B4173D" w:rsidRPr="00854990" w14:paraId="5F6EE334" w14:textId="77777777" w:rsidTr="007263BA">
        <w:tc>
          <w:tcPr>
            <w:tcW w:w="3886" w:type="dxa"/>
          </w:tcPr>
          <w:p w14:paraId="3FE4ACA5" w14:textId="5D9A3420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Farma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 xml:space="preserve"> (hospodářství):</w:t>
            </w:r>
          </w:p>
        </w:tc>
        <w:tc>
          <w:tcPr>
            <w:tcW w:w="5176" w:type="dxa"/>
          </w:tcPr>
          <w:p w14:paraId="42C01EEB" w14:textId="546C844E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název farmy (hospodářství)</w:t>
            </w:r>
          </w:p>
        </w:tc>
      </w:tr>
      <w:tr w:rsidR="00B4173D" w:rsidRPr="00854990" w14:paraId="57623C43" w14:textId="77777777" w:rsidTr="007263BA">
        <w:tc>
          <w:tcPr>
            <w:tcW w:w="3886" w:type="dxa"/>
          </w:tcPr>
          <w:p w14:paraId="3C0F26D2" w14:textId="7FCEA15D" w:rsidR="00B4173D" w:rsidRPr="005A51AC" w:rsidRDefault="00B4173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Registrační číslo hospodářství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5176" w:type="dxa"/>
          </w:tcPr>
          <w:p w14:paraId="3D649984" w14:textId="22E128E0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např. CZ123465678</w:t>
            </w:r>
          </w:p>
        </w:tc>
      </w:tr>
    </w:tbl>
    <w:p w14:paraId="6EAEB1FA" w14:textId="77777777" w:rsidR="00B4173D" w:rsidRPr="00854990" w:rsidRDefault="00B4173D" w:rsidP="00F168AE">
      <w:pPr>
        <w:jc w:val="both"/>
        <w:rPr>
          <w:rFonts w:ascii="Arial" w:hAnsi="Arial" w:cs="Arial"/>
          <w:sz w:val="24"/>
          <w:szCs w:val="24"/>
          <w:u w:val="single"/>
        </w:rPr>
      </w:pPr>
      <w:r w:rsidRPr="00854990">
        <w:rPr>
          <w:rFonts w:ascii="Arial" w:hAnsi="Arial" w:cs="Arial"/>
          <w:sz w:val="24"/>
          <w:szCs w:val="24"/>
          <w:u w:val="single"/>
        </w:rPr>
        <w:t xml:space="preserve">       </w:t>
      </w:r>
    </w:p>
    <w:p w14:paraId="3EEEA348" w14:textId="24EDFE30" w:rsidR="00764BB0" w:rsidRPr="00854990" w:rsidRDefault="00402B6E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Základní data o hospodářství</w:t>
      </w:r>
    </w:p>
    <w:p w14:paraId="63FAC484" w14:textId="54EB87F9" w:rsidR="007263BA" w:rsidRDefault="00764BB0" w:rsidP="00F168AE">
      <w:pPr>
        <w:jc w:val="both"/>
        <w:rPr>
          <w:rFonts w:ascii="Arial" w:hAnsi="Arial" w:cs="Arial"/>
          <w:sz w:val="24"/>
          <w:szCs w:val="24"/>
        </w:rPr>
      </w:pPr>
      <w:r w:rsidRPr="00F168AE">
        <w:rPr>
          <w:rFonts w:ascii="Arial" w:hAnsi="Arial" w:cs="Arial"/>
          <w:b/>
          <w:sz w:val="24"/>
          <w:szCs w:val="24"/>
        </w:rPr>
        <w:t>Kategorie prasat:</w:t>
      </w:r>
      <w:r w:rsidR="005A51AC">
        <w:rPr>
          <w:rFonts w:ascii="Arial" w:hAnsi="Arial" w:cs="Arial"/>
          <w:b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>zde vypsat chované kategorie prasat</w:t>
      </w:r>
      <w:r w:rsidR="005A51AC">
        <w:rPr>
          <w:rFonts w:ascii="Arial" w:hAnsi="Arial" w:cs="Arial"/>
          <w:i/>
          <w:sz w:val="24"/>
          <w:szCs w:val="24"/>
        </w:rPr>
        <w:t xml:space="preserve"> na daném hospodářství</w:t>
      </w:r>
    </w:p>
    <w:p w14:paraId="2651E11C" w14:textId="297C1BFB" w:rsidR="00764BB0" w:rsidRPr="00854990" w:rsidRDefault="00764BB0" w:rsidP="00F168AE">
      <w:pPr>
        <w:jc w:val="both"/>
        <w:rPr>
          <w:rFonts w:ascii="Arial" w:hAnsi="Arial" w:cs="Arial"/>
          <w:sz w:val="24"/>
          <w:szCs w:val="24"/>
        </w:rPr>
      </w:pPr>
      <w:r w:rsidRPr="00F168AE">
        <w:rPr>
          <w:rFonts w:ascii="Arial" w:hAnsi="Arial" w:cs="Arial"/>
          <w:b/>
          <w:sz w:val="24"/>
          <w:szCs w:val="24"/>
        </w:rPr>
        <w:t>Technologie:</w:t>
      </w:r>
      <w:r w:rsidRPr="00854990">
        <w:rPr>
          <w:rFonts w:ascii="Arial" w:hAnsi="Arial" w:cs="Arial"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>zde vypsat využívané technologie</w:t>
      </w:r>
      <w:r w:rsidR="005A51AC">
        <w:rPr>
          <w:rFonts w:ascii="Arial" w:hAnsi="Arial" w:cs="Arial"/>
          <w:i/>
          <w:sz w:val="24"/>
          <w:szCs w:val="24"/>
        </w:rPr>
        <w:t xml:space="preserve"> na daném hospodářství</w:t>
      </w:r>
    </w:p>
    <w:p w14:paraId="2E35AAE4" w14:textId="35317F87" w:rsidR="00764BB0" w:rsidRDefault="00402B6E" w:rsidP="00F168A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Celkový p</w:t>
      </w:r>
      <w:r w:rsidR="00764BB0" w:rsidRPr="00F168AE">
        <w:rPr>
          <w:rFonts w:ascii="Arial" w:hAnsi="Arial" w:cs="Arial"/>
          <w:b/>
          <w:sz w:val="24"/>
          <w:szCs w:val="24"/>
        </w:rPr>
        <w:t>očet ust</w:t>
      </w:r>
      <w:r w:rsidR="00185300">
        <w:rPr>
          <w:rFonts w:ascii="Arial" w:hAnsi="Arial" w:cs="Arial"/>
          <w:b/>
          <w:sz w:val="24"/>
          <w:szCs w:val="24"/>
        </w:rPr>
        <w:t>á</w:t>
      </w:r>
      <w:r w:rsidR="00764BB0" w:rsidRPr="00F168AE">
        <w:rPr>
          <w:rFonts w:ascii="Arial" w:hAnsi="Arial" w:cs="Arial"/>
          <w:b/>
          <w:sz w:val="24"/>
          <w:szCs w:val="24"/>
        </w:rPr>
        <w:t>jovacích míst</w:t>
      </w:r>
      <w:r>
        <w:rPr>
          <w:rFonts w:ascii="Arial" w:hAnsi="Arial" w:cs="Arial"/>
          <w:b/>
          <w:sz w:val="24"/>
          <w:szCs w:val="24"/>
        </w:rPr>
        <w:t xml:space="preserve"> na hospodářství</w:t>
      </w:r>
      <w:r w:rsidR="00764BB0" w:rsidRPr="00F168AE">
        <w:rPr>
          <w:rFonts w:ascii="Arial" w:hAnsi="Arial" w:cs="Arial"/>
          <w:b/>
          <w:sz w:val="24"/>
          <w:szCs w:val="24"/>
        </w:rPr>
        <w:t>:</w:t>
      </w:r>
      <w:r w:rsidR="005A51AC">
        <w:rPr>
          <w:rFonts w:ascii="Arial" w:hAnsi="Arial" w:cs="Arial"/>
          <w:b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zde vypsat celkový počet ustájovacích míst na daném hospodářství </w:t>
      </w:r>
    </w:p>
    <w:p w14:paraId="5A2EE51B" w14:textId="5D7BF9C9" w:rsidR="00402B6E" w:rsidRDefault="0090442E" w:rsidP="00402B6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402B6E" w:rsidRPr="0001449A">
        <w:rPr>
          <w:rFonts w:ascii="Arial" w:hAnsi="Arial" w:cs="Arial"/>
          <w:b/>
          <w:sz w:val="24"/>
          <w:szCs w:val="24"/>
        </w:rPr>
        <w:t xml:space="preserve">očet </w:t>
      </w:r>
      <w:r w:rsidR="00402B6E">
        <w:rPr>
          <w:rFonts w:ascii="Arial" w:hAnsi="Arial" w:cs="Arial"/>
          <w:b/>
          <w:sz w:val="24"/>
          <w:szCs w:val="24"/>
        </w:rPr>
        <w:t xml:space="preserve">ustájovacích míst dle kategorie prasat na jednotlivých halách v rámci </w:t>
      </w:r>
      <w:r w:rsidR="005A51AC">
        <w:rPr>
          <w:rFonts w:ascii="Arial" w:hAnsi="Arial" w:cs="Arial"/>
          <w:b/>
          <w:sz w:val="24"/>
          <w:szCs w:val="24"/>
        </w:rPr>
        <w:t>daného hospodářství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3685"/>
        <w:gridCol w:w="2263"/>
      </w:tblGrid>
      <w:tr w:rsidR="00402B6E" w:rsidRPr="00E04BFC" w14:paraId="2B4DC73F" w14:textId="77777777" w:rsidTr="005A51AC">
        <w:tc>
          <w:tcPr>
            <w:tcW w:w="3114" w:type="dxa"/>
          </w:tcPr>
          <w:p w14:paraId="4E8CD70E" w14:textId="0EC3799A" w:rsidR="00402B6E" w:rsidRDefault="00402B6E" w:rsidP="005A51A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r w:rsidRPr="00BC5D0E">
              <w:rPr>
                <w:rFonts w:ascii="Arial" w:eastAsia="Calibri" w:hAnsi="Arial" w:cs="Arial"/>
              </w:rPr>
              <w:t>Číslo haly</w:t>
            </w:r>
          </w:p>
          <w:p w14:paraId="25864586" w14:textId="32E9CDE7" w:rsidR="005A51AC" w:rsidRPr="00BC5D0E" w:rsidRDefault="005A51AC" w:rsidP="005A51AC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2B25EF1C" w14:textId="75F6A715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r w:rsidRPr="00BC5D0E">
              <w:rPr>
                <w:rFonts w:ascii="Arial" w:eastAsia="Calibri" w:hAnsi="Arial" w:cs="Arial"/>
              </w:rPr>
              <w:t>Kategorie</w:t>
            </w:r>
            <w:r w:rsidR="00C501F9">
              <w:rPr>
                <w:rFonts w:ascii="Arial" w:eastAsia="Calibri" w:hAnsi="Arial" w:cs="Arial"/>
              </w:rPr>
              <w:t>*</w:t>
            </w:r>
          </w:p>
        </w:tc>
        <w:tc>
          <w:tcPr>
            <w:tcW w:w="2263" w:type="dxa"/>
          </w:tcPr>
          <w:p w14:paraId="6952DF4F" w14:textId="276242C8" w:rsidR="00402B6E" w:rsidRPr="00BC5D0E" w:rsidRDefault="0090442E" w:rsidP="0090442E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center"/>
              <w:rPr>
                <w:rFonts w:ascii="Arial" w:eastAsia="Calibri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>P</w:t>
            </w:r>
            <w:r w:rsidR="00402B6E" w:rsidRPr="0001449A">
              <w:rPr>
                <w:rFonts w:ascii="Arial" w:eastAsia="Calibri" w:hAnsi="Arial" w:cs="Arial"/>
              </w:rPr>
              <w:t xml:space="preserve">očet </w:t>
            </w:r>
            <w:r w:rsidR="00402B6E" w:rsidRPr="00BC5D0E">
              <w:rPr>
                <w:rFonts w:ascii="Arial" w:eastAsia="Calibri" w:hAnsi="Arial" w:cs="Arial"/>
              </w:rPr>
              <w:t xml:space="preserve"> ustájovacích</w:t>
            </w:r>
            <w:proofErr w:type="gramEnd"/>
            <w:r w:rsidR="00402B6E" w:rsidRPr="00BC5D0E">
              <w:rPr>
                <w:rFonts w:ascii="Arial" w:eastAsia="Calibri" w:hAnsi="Arial" w:cs="Arial"/>
              </w:rPr>
              <w:t xml:space="preserve"> míst</w:t>
            </w:r>
            <w:r w:rsidR="001E3411">
              <w:rPr>
                <w:rFonts w:ascii="Arial" w:eastAsia="Calibri" w:hAnsi="Arial" w:cs="Arial"/>
              </w:rPr>
              <w:t>**</w:t>
            </w:r>
          </w:p>
        </w:tc>
      </w:tr>
      <w:tr w:rsidR="00402B6E" w:rsidRPr="00E04BFC" w14:paraId="337DAA69" w14:textId="77777777" w:rsidTr="005A51AC">
        <w:tc>
          <w:tcPr>
            <w:tcW w:w="3114" w:type="dxa"/>
          </w:tcPr>
          <w:p w14:paraId="61E184CA" w14:textId="424F158C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23B02F79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3919F2A0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402B6E" w:rsidRPr="00E04BFC" w14:paraId="61CF330A" w14:textId="77777777" w:rsidTr="005A51AC">
        <w:tc>
          <w:tcPr>
            <w:tcW w:w="3114" w:type="dxa"/>
          </w:tcPr>
          <w:p w14:paraId="76FF4027" w14:textId="6EFA7BB1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394D1958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5DD22480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402B6E" w:rsidRPr="00E04BFC" w14:paraId="05905B89" w14:textId="77777777" w:rsidTr="005A51AC">
        <w:tc>
          <w:tcPr>
            <w:tcW w:w="3114" w:type="dxa"/>
          </w:tcPr>
          <w:p w14:paraId="64E60017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669E5D0D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6464AEBC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402B6E" w:rsidRPr="00E04BFC" w14:paraId="4900A1C0" w14:textId="77777777" w:rsidTr="005A51AC">
        <w:tc>
          <w:tcPr>
            <w:tcW w:w="3114" w:type="dxa"/>
          </w:tcPr>
          <w:p w14:paraId="46D98C23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22E1E8A4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4FA6B1D2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402B6E" w:rsidRPr="00E04BFC" w14:paraId="6E79F18D" w14:textId="77777777" w:rsidTr="005A51AC">
        <w:tc>
          <w:tcPr>
            <w:tcW w:w="3114" w:type="dxa"/>
          </w:tcPr>
          <w:p w14:paraId="384A2222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0F0C54F6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67241657" w14:textId="77777777" w:rsidR="00402B6E" w:rsidRPr="00BC5D0E" w:rsidRDefault="00402B6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97063E" w:rsidRPr="00E04BFC" w14:paraId="7DCDC033" w14:textId="77777777" w:rsidTr="005A51AC">
        <w:tc>
          <w:tcPr>
            <w:tcW w:w="3114" w:type="dxa"/>
          </w:tcPr>
          <w:p w14:paraId="20C81388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36A20E77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0211BEB4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97063E" w:rsidRPr="00E04BFC" w14:paraId="758F7742" w14:textId="77777777" w:rsidTr="005A51AC">
        <w:tc>
          <w:tcPr>
            <w:tcW w:w="3114" w:type="dxa"/>
          </w:tcPr>
          <w:p w14:paraId="7B87CE18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23FA5812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56116D00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97063E" w:rsidRPr="00E04BFC" w14:paraId="32A80F6A" w14:textId="77777777" w:rsidTr="005A51AC">
        <w:tc>
          <w:tcPr>
            <w:tcW w:w="3114" w:type="dxa"/>
          </w:tcPr>
          <w:p w14:paraId="355D9DE3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637EE5BB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16400FBA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97063E" w:rsidRPr="00E04BFC" w14:paraId="017F7E85" w14:textId="77777777" w:rsidTr="005A51AC">
        <w:tc>
          <w:tcPr>
            <w:tcW w:w="3114" w:type="dxa"/>
          </w:tcPr>
          <w:p w14:paraId="39FEFB5C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05FDDD34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771BD321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  <w:tr w:rsidR="0097063E" w:rsidRPr="00E04BFC" w14:paraId="150A7D0B" w14:textId="77777777" w:rsidTr="005A51AC">
        <w:tc>
          <w:tcPr>
            <w:tcW w:w="3114" w:type="dxa"/>
          </w:tcPr>
          <w:p w14:paraId="541D23B1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85" w:type="dxa"/>
          </w:tcPr>
          <w:p w14:paraId="7CEF0E4B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63" w:type="dxa"/>
          </w:tcPr>
          <w:p w14:paraId="7A046102" w14:textId="77777777" w:rsidR="0097063E" w:rsidRPr="00BC5D0E" w:rsidRDefault="0097063E" w:rsidP="003514A8">
            <w:pPr>
              <w:pStyle w:val="Zkladntextodsazen21"/>
              <w:tabs>
                <w:tab w:val="left" w:pos="6120"/>
              </w:tabs>
              <w:spacing w:after="0" w:line="240" w:lineRule="auto"/>
              <w:ind w:left="0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6853A985" w14:textId="72E64A50" w:rsidR="00DA6B5D" w:rsidRDefault="001E3411" w:rsidP="00DA6B5D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DA6B5D" w:rsidRPr="00DA6B5D">
        <w:rPr>
          <w:rFonts w:ascii="Arial" w:hAnsi="Arial" w:cs="Arial"/>
          <w:sz w:val="16"/>
          <w:szCs w:val="16"/>
        </w:rPr>
        <w:t xml:space="preserve"> </w:t>
      </w:r>
      <w:r w:rsidR="00DA6B5D" w:rsidRPr="00C501F9">
        <w:rPr>
          <w:rFonts w:ascii="Arial" w:hAnsi="Arial" w:cs="Arial"/>
          <w:sz w:val="16"/>
          <w:szCs w:val="16"/>
        </w:rPr>
        <w:t>Zadat</w:t>
      </w:r>
      <w:r w:rsidR="00144719">
        <w:rPr>
          <w:rFonts w:ascii="Arial" w:hAnsi="Arial" w:cs="Arial"/>
          <w:sz w:val="16"/>
          <w:szCs w:val="16"/>
        </w:rPr>
        <w:t xml:space="preserve"> v návaznosti na Zásady 2024</w:t>
      </w:r>
      <w:r w:rsidR="00DA6B5D" w:rsidRPr="00C501F9">
        <w:rPr>
          <w:rFonts w:ascii="Arial" w:hAnsi="Arial" w:cs="Arial"/>
          <w:sz w:val="16"/>
          <w:szCs w:val="16"/>
        </w:rPr>
        <w:t xml:space="preserve"> ve tvaru kategorie A, nebo kategorie B, nebo kategorie C</w:t>
      </w:r>
      <w:r w:rsidR="00DA6B5D">
        <w:rPr>
          <w:rFonts w:ascii="Arial" w:hAnsi="Arial" w:cs="Arial"/>
          <w:sz w:val="16"/>
          <w:szCs w:val="16"/>
        </w:rPr>
        <w:t xml:space="preserve"> – v případě, že bude v rámci totožné haly více kategorií pra</w:t>
      </w:r>
      <w:r w:rsidR="00077E1B">
        <w:rPr>
          <w:rFonts w:ascii="Arial" w:hAnsi="Arial" w:cs="Arial"/>
          <w:sz w:val="16"/>
          <w:szCs w:val="16"/>
        </w:rPr>
        <w:t>sat, je zapotřebí vždy rozepsat</w:t>
      </w:r>
      <w:r w:rsidR="00DA6B5D">
        <w:rPr>
          <w:rFonts w:ascii="Arial" w:hAnsi="Arial" w:cs="Arial"/>
          <w:sz w:val="16"/>
          <w:szCs w:val="16"/>
        </w:rPr>
        <w:t xml:space="preserve"> každou kategorii prasat a příslušný počet ustájovacích míst do samostatného řádku.</w:t>
      </w:r>
    </w:p>
    <w:p w14:paraId="0D233CFD" w14:textId="693C55F3" w:rsidR="00077E1B" w:rsidRDefault="001E3411" w:rsidP="00DA6B5D">
      <w:pPr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**</w:t>
      </w:r>
      <w:r w:rsidR="00077E1B">
        <w:rPr>
          <w:rFonts w:ascii="Arial" w:hAnsi="Arial" w:cs="Arial"/>
          <w:sz w:val="16"/>
          <w:szCs w:val="16"/>
        </w:rPr>
        <w:t xml:space="preserve"> Počet míst se uvádí zvlášť ke každé hale</w:t>
      </w:r>
    </w:p>
    <w:p w14:paraId="2E98937F" w14:textId="2E5F3545" w:rsidR="00077E1B" w:rsidRDefault="00077E1B" w:rsidP="00DA6B5D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58B7282" w14:textId="77777777" w:rsidR="00077E1B" w:rsidRPr="00C501F9" w:rsidRDefault="00077E1B" w:rsidP="00DA6B5D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6D455E17" w14:textId="77777777" w:rsidR="00CE1EFE" w:rsidRDefault="00596134" w:rsidP="00F168AE">
      <w:pPr>
        <w:jc w:val="both"/>
        <w:rPr>
          <w:rFonts w:ascii="Arial" w:hAnsi="Arial" w:cs="Arial"/>
          <w:b/>
          <w:sz w:val="24"/>
          <w:szCs w:val="24"/>
        </w:rPr>
      </w:pPr>
      <w:r w:rsidRPr="00C04FB1">
        <w:rPr>
          <w:rFonts w:ascii="Arial" w:hAnsi="Arial" w:cs="Arial"/>
          <w:b/>
          <w:sz w:val="24"/>
          <w:szCs w:val="24"/>
        </w:rPr>
        <w:t>Preventivní opatření zaměřená:</w:t>
      </w:r>
    </w:p>
    <w:p w14:paraId="19377917" w14:textId="77777777" w:rsidR="00596134" w:rsidRPr="00CE1EFE" w:rsidRDefault="00596134" w:rsidP="00F168AE">
      <w:pPr>
        <w:pStyle w:val="Odstavecseseznamem"/>
        <w:numPr>
          <w:ilvl w:val="0"/>
          <w:numId w:val="6"/>
        </w:numPr>
        <w:spacing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CE1EFE">
        <w:rPr>
          <w:rFonts w:ascii="Arial" w:hAnsi="Arial" w:cs="Arial"/>
          <w:sz w:val="24"/>
          <w:szCs w:val="24"/>
        </w:rPr>
        <w:t>na zvýšení úrovně biologické bezpečnosti za účelem snížení výskytu původců nákaz</w:t>
      </w:r>
      <w:r w:rsidR="000B0413">
        <w:rPr>
          <w:rFonts w:ascii="Arial" w:hAnsi="Arial" w:cs="Arial"/>
          <w:sz w:val="24"/>
          <w:szCs w:val="24"/>
        </w:rPr>
        <w:t>;</w:t>
      </w:r>
    </w:p>
    <w:p w14:paraId="1A35496C" w14:textId="4ABA3633" w:rsidR="0097063E" w:rsidRDefault="00596134" w:rsidP="00F168AE">
      <w:pPr>
        <w:pStyle w:val="Odstavecseseznamem"/>
        <w:numPr>
          <w:ilvl w:val="0"/>
          <w:numId w:val="6"/>
        </w:numPr>
        <w:spacing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854990">
        <w:rPr>
          <w:rFonts w:ascii="Arial" w:hAnsi="Arial" w:cs="Arial"/>
          <w:sz w:val="24"/>
          <w:szCs w:val="24"/>
        </w:rPr>
        <w:t xml:space="preserve">proti </w:t>
      </w:r>
      <w:r w:rsidR="00DE3723" w:rsidRPr="0001449A">
        <w:rPr>
          <w:rFonts w:ascii="Arial" w:hAnsi="Arial" w:cs="Arial"/>
          <w:sz w:val="24"/>
          <w:szCs w:val="24"/>
        </w:rPr>
        <w:t>šíření</w:t>
      </w:r>
      <w:r w:rsidR="00DE3723">
        <w:rPr>
          <w:rFonts w:ascii="Arial" w:hAnsi="Arial" w:cs="Arial"/>
          <w:sz w:val="24"/>
          <w:szCs w:val="24"/>
        </w:rPr>
        <w:t xml:space="preserve"> </w:t>
      </w:r>
      <w:r w:rsidRPr="00854990">
        <w:rPr>
          <w:rFonts w:ascii="Arial" w:hAnsi="Arial" w:cs="Arial"/>
          <w:sz w:val="24"/>
          <w:szCs w:val="24"/>
        </w:rPr>
        <w:t xml:space="preserve">vyjmenovaných chorob prasat </w:t>
      </w:r>
      <w:r w:rsidR="007263BA">
        <w:rPr>
          <w:rFonts w:ascii="Arial" w:hAnsi="Arial" w:cs="Arial"/>
          <w:sz w:val="24"/>
          <w:szCs w:val="24"/>
        </w:rPr>
        <w:t>(</w:t>
      </w:r>
      <w:r w:rsidRPr="00854990">
        <w:rPr>
          <w:rFonts w:ascii="Arial" w:hAnsi="Arial" w:cs="Arial"/>
          <w:sz w:val="24"/>
          <w:szCs w:val="24"/>
        </w:rPr>
        <w:t>Brucelóza prasat,</w:t>
      </w:r>
      <w:r w:rsidR="007263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54990">
        <w:rPr>
          <w:rFonts w:ascii="Arial" w:hAnsi="Arial" w:cs="Arial"/>
          <w:sz w:val="24"/>
          <w:szCs w:val="24"/>
        </w:rPr>
        <w:t>Aujeszkyho</w:t>
      </w:r>
      <w:proofErr w:type="spellEnd"/>
      <w:r w:rsidRPr="00854990">
        <w:rPr>
          <w:rFonts w:ascii="Arial" w:hAnsi="Arial" w:cs="Arial"/>
          <w:sz w:val="24"/>
          <w:szCs w:val="24"/>
        </w:rPr>
        <w:t xml:space="preserve"> choroba prasat, Klasický mor prasat, Vezikulární choroba prasat, Reprodukční a</w:t>
      </w:r>
      <w:r w:rsidR="004E2DF6">
        <w:rPr>
          <w:rFonts w:ascii="Arial" w:hAnsi="Arial" w:cs="Arial"/>
          <w:sz w:val="24"/>
          <w:szCs w:val="24"/>
        </w:rPr>
        <w:t> </w:t>
      </w:r>
      <w:r w:rsidRPr="00854990">
        <w:rPr>
          <w:rFonts w:ascii="Arial" w:hAnsi="Arial" w:cs="Arial"/>
          <w:sz w:val="24"/>
          <w:szCs w:val="24"/>
        </w:rPr>
        <w:t>respirační syndrom prasat a Salmonelóza</w:t>
      </w:r>
      <w:r w:rsidR="007263BA">
        <w:rPr>
          <w:rFonts w:ascii="Arial" w:hAnsi="Arial" w:cs="Arial"/>
          <w:sz w:val="24"/>
          <w:szCs w:val="24"/>
        </w:rPr>
        <w:t>)</w:t>
      </w:r>
      <w:r w:rsidR="000B0413">
        <w:rPr>
          <w:rFonts w:ascii="Arial" w:hAnsi="Arial" w:cs="Arial"/>
          <w:sz w:val="24"/>
          <w:szCs w:val="24"/>
        </w:rPr>
        <w:t>.</w:t>
      </w:r>
      <w:r w:rsidRPr="00854990">
        <w:rPr>
          <w:rFonts w:ascii="Arial" w:hAnsi="Arial" w:cs="Arial"/>
          <w:sz w:val="24"/>
          <w:szCs w:val="24"/>
        </w:rPr>
        <w:t xml:space="preserve"> </w:t>
      </w:r>
    </w:p>
    <w:p w14:paraId="64BE2415" w14:textId="77777777" w:rsidR="001E3411" w:rsidRPr="00F97413" w:rsidRDefault="001E3411" w:rsidP="001E3411">
      <w:pPr>
        <w:pStyle w:val="Odstavecseseznamem"/>
        <w:spacing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3A62C320" w14:textId="4E6BD774" w:rsidR="00596134" w:rsidRPr="00CF519F" w:rsidRDefault="00596134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F519F">
        <w:rPr>
          <w:rFonts w:ascii="Arial" w:hAnsi="Arial" w:cs="Arial"/>
          <w:b/>
          <w:sz w:val="28"/>
          <w:szCs w:val="28"/>
          <w:u w:val="single"/>
        </w:rPr>
        <w:lastRenderedPageBreak/>
        <w:t>Popis chovatelské praxe a popis nadstandardních úkonů</w:t>
      </w:r>
    </w:p>
    <w:p w14:paraId="2963449B" w14:textId="6F9126BB" w:rsidR="00D37496" w:rsidRPr="00402B6E" w:rsidRDefault="00D37496" w:rsidP="00D37496">
      <w:pPr>
        <w:pStyle w:val="Normaln"/>
        <w:rPr>
          <w:rFonts w:eastAsiaTheme="minorHAnsi" w:cs="Arial"/>
          <w:i/>
          <w:szCs w:val="24"/>
          <w:lang w:eastAsia="en-US"/>
        </w:rPr>
      </w:pPr>
      <w:r w:rsidRPr="00402B6E">
        <w:rPr>
          <w:rFonts w:eastAsiaTheme="minorHAnsi" w:cs="Arial"/>
          <w:i/>
          <w:szCs w:val="24"/>
          <w:lang w:eastAsia="en-US"/>
        </w:rPr>
        <w:t>Popis, kdy jsou jaká zvířata naskladněna, za jak dlouho vyskladněna, jak je dlouhá přestávka na úklid a desinfekci</w:t>
      </w:r>
      <w:r w:rsidR="00B37C2E">
        <w:rPr>
          <w:rFonts w:eastAsiaTheme="minorHAnsi" w:cs="Arial"/>
          <w:i/>
          <w:szCs w:val="24"/>
          <w:lang w:eastAsia="en-US"/>
        </w:rPr>
        <w:t xml:space="preserve">, jaké činnosti jsou prováděny </w:t>
      </w:r>
      <w:r w:rsidRPr="00402B6E">
        <w:rPr>
          <w:rFonts w:eastAsiaTheme="minorHAnsi" w:cs="Arial"/>
          <w:i/>
          <w:szCs w:val="24"/>
          <w:lang w:eastAsia="en-US"/>
        </w:rPr>
        <w:t>apod.</w:t>
      </w:r>
    </w:p>
    <w:p w14:paraId="7D1BB73B" w14:textId="2E87D44A" w:rsidR="0097063E" w:rsidRDefault="0097063E">
      <w:pPr>
        <w:pStyle w:val="Normaln"/>
        <w:spacing w:line="360" w:lineRule="auto"/>
        <w:rPr>
          <w:rFonts w:cs="Arial"/>
          <w:b/>
          <w:szCs w:val="24"/>
          <w:u w:val="single"/>
        </w:rPr>
      </w:pPr>
    </w:p>
    <w:p w14:paraId="5F0C5D7C" w14:textId="114E1F84" w:rsidR="00494B85" w:rsidRPr="00CF519F" w:rsidRDefault="00D37496">
      <w:pPr>
        <w:pStyle w:val="Normaln"/>
        <w:spacing w:line="360" w:lineRule="auto"/>
        <w:rPr>
          <w:rFonts w:cs="Arial"/>
          <w:b/>
          <w:sz w:val="28"/>
          <w:szCs w:val="28"/>
          <w:u w:val="single"/>
        </w:rPr>
      </w:pPr>
      <w:r w:rsidRPr="00CF519F">
        <w:rPr>
          <w:rFonts w:cs="Arial"/>
          <w:b/>
          <w:sz w:val="28"/>
          <w:szCs w:val="28"/>
          <w:u w:val="single"/>
        </w:rPr>
        <w:t>Uplatňovaná opatření</w:t>
      </w:r>
    </w:p>
    <w:p w14:paraId="786B4705" w14:textId="37FBCBE4" w:rsidR="00494B85" w:rsidRPr="00854990" w:rsidRDefault="00494B85">
      <w:pPr>
        <w:pStyle w:val="Normaln"/>
        <w:spacing w:line="360" w:lineRule="auto"/>
        <w:rPr>
          <w:rFonts w:cs="Arial"/>
          <w:sz w:val="22"/>
          <w:szCs w:val="22"/>
        </w:rPr>
      </w:pPr>
      <w:r w:rsidRPr="00854990">
        <w:rPr>
          <w:rFonts w:cs="Arial"/>
          <w:b/>
          <w:szCs w:val="24"/>
        </w:rPr>
        <w:t>Úkony dle Zásad</w:t>
      </w:r>
      <w:r w:rsidR="00D37496">
        <w:rPr>
          <w:rFonts w:cs="Arial"/>
          <w:b/>
          <w:szCs w:val="24"/>
        </w:rPr>
        <w:t>*</w:t>
      </w:r>
      <w:r w:rsidR="00C501F9">
        <w:rPr>
          <w:rFonts w:cs="Arial"/>
          <w:b/>
          <w:szCs w:val="24"/>
        </w:rPr>
        <w:t>*</w:t>
      </w:r>
      <w:r w:rsidR="00B454C9">
        <w:rPr>
          <w:rFonts w:cs="Arial"/>
          <w:b/>
          <w:szCs w:val="24"/>
        </w:rPr>
        <w:t>*</w:t>
      </w:r>
      <w:r w:rsidRPr="00854990">
        <w:rPr>
          <w:rFonts w:cs="Arial"/>
          <w:b/>
          <w:szCs w:val="24"/>
        </w:rPr>
        <w:t>:</w:t>
      </w:r>
    </w:p>
    <w:p w14:paraId="1B59C7D2" w14:textId="506B1717" w:rsidR="00B37C2E" w:rsidRPr="00815E66" w:rsidRDefault="00B37C2E" w:rsidP="00B37C2E">
      <w:pPr>
        <w:pStyle w:val="Zkladntextodsazen2"/>
        <w:numPr>
          <w:ilvl w:val="0"/>
          <w:numId w:val="2"/>
        </w:numPr>
        <w:tabs>
          <w:tab w:val="clear" w:pos="1155"/>
          <w:tab w:val="left" w:pos="-142"/>
          <w:tab w:val="num" w:pos="567"/>
        </w:tabs>
        <w:spacing w:after="0" w:line="240" w:lineRule="auto"/>
        <w:ind w:left="567" w:hanging="283"/>
        <w:jc w:val="both"/>
        <w:rPr>
          <w:rFonts w:cs="Arial"/>
          <w:sz w:val="24"/>
          <w:szCs w:val="24"/>
        </w:rPr>
      </w:pPr>
      <w:r w:rsidRPr="00815E66">
        <w:rPr>
          <w:rFonts w:cs="Arial"/>
          <w:sz w:val="24"/>
          <w:szCs w:val="24"/>
        </w:rPr>
        <w:t>mechanická očista a mytí tlakovou vodou stájí a jejich logických součástí, zejména podlah a podroštových prostorů, oken, stropů i svislých stěn a vnitřního vybavení stájí, dále též zásobníků, skladů krmiv, mícháren, skladů nástrojů a nářadí;</w:t>
      </w:r>
    </w:p>
    <w:p w14:paraId="5E538E24" w14:textId="77777777" w:rsidR="00B37C2E" w:rsidRPr="00B37C2E" w:rsidRDefault="00B37C2E" w:rsidP="00B37C2E">
      <w:pPr>
        <w:pStyle w:val="Zkladntextodsazen2"/>
        <w:numPr>
          <w:ilvl w:val="0"/>
          <w:numId w:val="2"/>
        </w:numPr>
        <w:tabs>
          <w:tab w:val="clear" w:pos="1155"/>
          <w:tab w:val="left" w:pos="-567"/>
          <w:tab w:val="num" w:pos="567"/>
        </w:tabs>
        <w:spacing w:after="0" w:line="240" w:lineRule="auto"/>
        <w:ind w:left="567" w:hanging="283"/>
        <w:jc w:val="both"/>
        <w:rPr>
          <w:rFonts w:cs="Arial"/>
          <w:sz w:val="24"/>
          <w:szCs w:val="24"/>
        </w:rPr>
      </w:pPr>
      <w:r w:rsidRPr="00B37C2E">
        <w:rPr>
          <w:rFonts w:cs="Arial"/>
          <w:sz w:val="24"/>
          <w:szCs w:val="24"/>
        </w:rPr>
        <w:t>čištění a desinfekce rozvodů zdravotně nezávadné napájecí a užitkové vody;</w:t>
      </w:r>
    </w:p>
    <w:p w14:paraId="4680E686" w14:textId="7807600E" w:rsidR="00B37C2E" w:rsidRPr="00B37C2E" w:rsidRDefault="00B37C2E" w:rsidP="00B37C2E">
      <w:pPr>
        <w:pStyle w:val="Zkladntextodsazen2"/>
        <w:numPr>
          <w:ilvl w:val="0"/>
          <w:numId w:val="2"/>
        </w:numPr>
        <w:tabs>
          <w:tab w:val="clear" w:pos="1155"/>
          <w:tab w:val="num" w:pos="567"/>
        </w:tabs>
        <w:spacing w:after="0" w:line="240" w:lineRule="auto"/>
        <w:ind w:left="567" w:hanging="283"/>
        <w:jc w:val="both"/>
        <w:rPr>
          <w:rFonts w:cs="Arial"/>
          <w:sz w:val="24"/>
          <w:szCs w:val="24"/>
        </w:rPr>
      </w:pPr>
      <w:r w:rsidRPr="00B37C2E">
        <w:rPr>
          <w:rFonts w:cs="Arial"/>
          <w:sz w:val="24"/>
          <w:szCs w:val="24"/>
        </w:rPr>
        <w:t>desinfekce, desinsekce a deratizace stájových prostorů, obslužných prostorů, kejdového hospodářství, vstupních prostor, včetně desinfekčních van a brodů, manipulačních prostor,</w:t>
      </w:r>
      <w:r w:rsidR="0001449A">
        <w:rPr>
          <w:rFonts w:cs="Arial"/>
          <w:sz w:val="24"/>
          <w:szCs w:val="24"/>
        </w:rPr>
        <w:t xml:space="preserve"> </w:t>
      </w:r>
      <w:r w:rsidR="00077E1B" w:rsidRPr="00B37C2E">
        <w:rPr>
          <w:rFonts w:cs="Arial"/>
          <w:sz w:val="24"/>
          <w:szCs w:val="24"/>
        </w:rPr>
        <w:t>kafilerních</w:t>
      </w:r>
      <w:r w:rsidRPr="00B37C2E">
        <w:rPr>
          <w:rFonts w:cs="Arial"/>
          <w:sz w:val="24"/>
          <w:szCs w:val="24"/>
        </w:rPr>
        <w:t xml:space="preserve"> boxů, dále též prostor používaných obsluhujícím personálem a jejich optimalizace pro účinné použití desinfekčních, desinsekčních a deratizačních prostředků nebo baktericidních zářičů;</w:t>
      </w:r>
    </w:p>
    <w:p w14:paraId="7B256CB0" w14:textId="0E82829C" w:rsidR="00B37C2E" w:rsidRPr="00B37C2E" w:rsidRDefault="00B37C2E" w:rsidP="00B37C2E">
      <w:pPr>
        <w:pStyle w:val="Zkladntextodsazen2"/>
        <w:numPr>
          <w:ilvl w:val="0"/>
          <w:numId w:val="2"/>
        </w:numPr>
        <w:tabs>
          <w:tab w:val="clear" w:pos="1155"/>
          <w:tab w:val="num" w:pos="567"/>
        </w:tabs>
        <w:spacing w:after="0" w:line="240" w:lineRule="auto"/>
        <w:ind w:left="567" w:hanging="283"/>
        <w:jc w:val="both"/>
        <w:rPr>
          <w:rFonts w:cs="Arial"/>
          <w:sz w:val="24"/>
          <w:szCs w:val="24"/>
        </w:rPr>
      </w:pPr>
      <w:r w:rsidRPr="00B37C2E">
        <w:rPr>
          <w:rFonts w:cs="Arial"/>
          <w:sz w:val="24"/>
          <w:szCs w:val="24"/>
        </w:rPr>
        <w:t xml:space="preserve">optimalizace řízeného větrání a funkce mikrobiálních </w:t>
      </w:r>
      <w:r w:rsidRPr="0001449A">
        <w:rPr>
          <w:rFonts w:cs="Arial"/>
          <w:sz w:val="24"/>
          <w:szCs w:val="24"/>
        </w:rPr>
        <w:t>filtrů</w:t>
      </w:r>
      <w:r w:rsidR="00DE3723" w:rsidRPr="0001449A">
        <w:rPr>
          <w:rFonts w:cs="Arial"/>
          <w:sz w:val="24"/>
          <w:szCs w:val="24"/>
        </w:rPr>
        <w:t xml:space="preserve"> </w:t>
      </w:r>
      <w:r w:rsidR="00DE3723" w:rsidRPr="0001449A">
        <w:t xml:space="preserve">- </w:t>
      </w:r>
      <w:r w:rsidR="00DE3723" w:rsidRPr="0001449A">
        <w:rPr>
          <w:sz w:val="24"/>
          <w:szCs w:val="24"/>
        </w:rPr>
        <w:t>lze uplatnit servisní práce a maximálně 30% z materiálových nákladů na optimalizaci ventilace</w:t>
      </w:r>
      <w:r w:rsidRPr="0001449A">
        <w:rPr>
          <w:rFonts w:cs="Arial"/>
          <w:sz w:val="24"/>
          <w:szCs w:val="24"/>
        </w:rPr>
        <w:t>;</w:t>
      </w:r>
    </w:p>
    <w:p w14:paraId="65C79BD7" w14:textId="376CBE5C" w:rsidR="00B37C2E" w:rsidRPr="00B37C2E" w:rsidRDefault="00DE3723" w:rsidP="00B37C2E">
      <w:pPr>
        <w:pStyle w:val="Zkladntextodsazen2"/>
        <w:numPr>
          <w:ilvl w:val="0"/>
          <w:numId w:val="2"/>
        </w:numPr>
        <w:tabs>
          <w:tab w:val="clear" w:pos="1155"/>
          <w:tab w:val="num" w:pos="567"/>
        </w:tabs>
        <w:spacing w:after="0" w:line="240" w:lineRule="auto"/>
        <w:ind w:left="567" w:hanging="283"/>
        <w:jc w:val="both"/>
        <w:rPr>
          <w:rFonts w:cs="Arial"/>
          <w:sz w:val="24"/>
          <w:szCs w:val="24"/>
        </w:rPr>
      </w:pPr>
      <w:r w:rsidRPr="0001449A">
        <w:rPr>
          <w:rFonts w:cs="Arial"/>
          <w:sz w:val="24"/>
          <w:szCs w:val="24"/>
        </w:rPr>
        <w:t xml:space="preserve">drobná úprava </w:t>
      </w:r>
      <w:r w:rsidR="00B37C2E" w:rsidRPr="00B37C2E">
        <w:rPr>
          <w:rFonts w:cs="Arial"/>
          <w:sz w:val="24"/>
          <w:szCs w:val="24"/>
        </w:rPr>
        <w:t>sanitárních zařízení;</w:t>
      </w:r>
    </w:p>
    <w:p w14:paraId="35B26358" w14:textId="77777777" w:rsidR="00B37C2E" w:rsidRPr="00B37C2E" w:rsidRDefault="00B37C2E" w:rsidP="00B37C2E">
      <w:pPr>
        <w:pStyle w:val="Zkladntextodsazen2"/>
        <w:numPr>
          <w:ilvl w:val="0"/>
          <w:numId w:val="2"/>
        </w:numPr>
        <w:tabs>
          <w:tab w:val="clear" w:pos="1155"/>
          <w:tab w:val="num" w:pos="567"/>
        </w:tabs>
        <w:spacing w:after="0" w:line="240" w:lineRule="auto"/>
        <w:ind w:left="567" w:hanging="283"/>
        <w:jc w:val="both"/>
        <w:rPr>
          <w:rFonts w:cs="Arial"/>
          <w:sz w:val="24"/>
          <w:szCs w:val="24"/>
        </w:rPr>
      </w:pPr>
      <w:r w:rsidRPr="00B37C2E">
        <w:rPr>
          <w:rFonts w:cs="Arial"/>
          <w:sz w:val="24"/>
          <w:szCs w:val="24"/>
        </w:rPr>
        <w:t>ošetření vnitřních prostor sanitačním prostředkem;</w:t>
      </w:r>
    </w:p>
    <w:p w14:paraId="1799F173" w14:textId="2603063F" w:rsidR="00B37C2E" w:rsidRPr="00B37C2E" w:rsidRDefault="00B37C2E" w:rsidP="00B37C2E">
      <w:pPr>
        <w:pStyle w:val="Zkladntextodsazen2"/>
        <w:numPr>
          <w:ilvl w:val="0"/>
          <w:numId w:val="2"/>
        </w:numPr>
        <w:tabs>
          <w:tab w:val="clear" w:pos="1155"/>
          <w:tab w:val="num" w:pos="567"/>
        </w:tabs>
        <w:spacing w:after="0" w:line="240" w:lineRule="auto"/>
        <w:ind w:left="567" w:hanging="283"/>
        <w:jc w:val="both"/>
        <w:rPr>
          <w:rFonts w:cs="Arial"/>
          <w:sz w:val="24"/>
          <w:szCs w:val="24"/>
        </w:rPr>
      </w:pPr>
      <w:r w:rsidRPr="00B37C2E">
        <w:rPr>
          <w:rFonts w:cs="Arial"/>
          <w:sz w:val="24"/>
          <w:szCs w:val="24"/>
        </w:rPr>
        <w:t>veterinární úkony vyplývající z plnění požadavků OP VNP</w:t>
      </w:r>
      <w:r w:rsidRPr="00B37C2E">
        <w:rPr>
          <w:rFonts w:cs="Arial"/>
        </w:rPr>
        <w:t xml:space="preserve"> </w:t>
      </w:r>
      <w:r w:rsidRPr="00B37C2E">
        <w:rPr>
          <w:rFonts w:cs="Arial"/>
          <w:sz w:val="24"/>
          <w:szCs w:val="24"/>
        </w:rPr>
        <w:t xml:space="preserve">a odběrové soupravy spojené s odběry vzorků, stěrů a provedení rozborů vyplývajících z plnění požadavků </w:t>
      </w:r>
      <w:r w:rsidR="00D62AFD" w:rsidRPr="0001449A">
        <w:rPr>
          <w:rFonts w:cs="Arial"/>
          <w:sz w:val="24"/>
          <w:szCs w:val="24"/>
        </w:rPr>
        <w:t>OP VNP</w:t>
      </w:r>
      <w:r w:rsidRPr="00B37C2E">
        <w:rPr>
          <w:rFonts w:cs="Arial"/>
          <w:sz w:val="24"/>
          <w:szCs w:val="24"/>
        </w:rPr>
        <w:t>, týkající se zvířat i zařízení chovu;</w:t>
      </w:r>
    </w:p>
    <w:p w14:paraId="70251FBF" w14:textId="7B8995FB" w:rsidR="00DE3723" w:rsidRPr="00DE3723" w:rsidRDefault="00B37C2E" w:rsidP="0001449A">
      <w:pPr>
        <w:pStyle w:val="Zkladntextodsazen2"/>
        <w:numPr>
          <w:ilvl w:val="0"/>
          <w:numId w:val="2"/>
        </w:numPr>
        <w:tabs>
          <w:tab w:val="clear" w:pos="1155"/>
          <w:tab w:val="left" w:pos="-567"/>
          <w:tab w:val="num" w:pos="567"/>
        </w:tabs>
        <w:spacing w:after="0" w:line="240" w:lineRule="auto"/>
        <w:ind w:left="567" w:hanging="283"/>
        <w:jc w:val="both"/>
        <w:rPr>
          <w:rFonts w:cs="Arial"/>
          <w:sz w:val="24"/>
          <w:szCs w:val="24"/>
        </w:rPr>
      </w:pPr>
      <w:r w:rsidRPr="00DE3723">
        <w:rPr>
          <w:rFonts w:cs="Arial"/>
          <w:sz w:val="24"/>
          <w:szCs w:val="24"/>
        </w:rPr>
        <w:t>ošetření krmiva a napájecí vody</w:t>
      </w:r>
      <w:r w:rsidR="0007020F">
        <w:rPr>
          <w:rFonts w:cs="Arial"/>
          <w:sz w:val="24"/>
          <w:szCs w:val="24"/>
        </w:rPr>
        <w:t>.</w:t>
      </w:r>
      <w:r w:rsidR="00DE3723" w:rsidRPr="00DE3723">
        <w:rPr>
          <w:rFonts w:cs="Arial"/>
          <w:sz w:val="24"/>
          <w:szCs w:val="24"/>
        </w:rPr>
        <w:t xml:space="preserve"> </w:t>
      </w:r>
    </w:p>
    <w:p w14:paraId="4BE78487" w14:textId="776FE965" w:rsidR="00D37496" w:rsidRDefault="00D37496" w:rsidP="00B37C2E">
      <w:pPr>
        <w:tabs>
          <w:tab w:val="left" w:pos="-142"/>
        </w:tabs>
        <w:spacing w:after="0" w:line="240" w:lineRule="auto"/>
        <w:ind w:left="567" w:hanging="567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1121003" w14:textId="495B44AB" w:rsidR="00D37496" w:rsidRPr="00D37496" w:rsidRDefault="00C501F9" w:rsidP="00D37496">
      <w:pPr>
        <w:spacing w:after="0" w:line="240" w:lineRule="auto"/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Fonts w:ascii="Arial" w:eastAsia="Calibri" w:hAnsi="Arial" w:cs="Arial"/>
          <w:color w:val="000000"/>
          <w:sz w:val="16"/>
          <w:szCs w:val="16"/>
        </w:rPr>
        <w:t>*</w:t>
      </w:r>
      <w:r w:rsidR="00D37496" w:rsidRPr="00D37496">
        <w:rPr>
          <w:rFonts w:ascii="Arial" w:eastAsia="Calibri" w:hAnsi="Arial" w:cs="Arial"/>
          <w:color w:val="000000"/>
          <w:sz w:val="16"/>
          <w:szCs w:val="16"/>
        </w:rPr>
        <w:t>*</w:t>
      </w:r>
      <w:r w:rsidR="00B454C9">
        <w:rPr>
          <w:rFonts w:ascii="Arial" w:eastAsia="Calibri" w:hAnsi="Arial" w:cs="Arial"/>
          <w:color w:val="000000"/>
          <w:sz w:val="16"/>
          <w:szCs w:val="16"/>
        </w:rPr>
        <w:t>*</w:t>
      </w:r>
      <w:r w:rsidR="00D37496" w:rsidRPr="00D37496">
        <w:rPr>
          <w:rFonts w:ascii="Arial" w:eastAsia="Calibri" w:hAnsi="Arial" w:cs="Arial"/>
          <w:color w:val="000000"/>
          <w:sz w:val="16"/>
          <w:szCs w:val="16"/>
        </w:rPr>
        <w:t xml:space="preserve"> </w:t>
      </w:r>
      <w:r>
        <w:rPr>
          <w:rFonts w:ascii="Arial" w:eastAsia="Calibri" w:hAnsi="Arial" w:cs="Arial"/>
          <w:color w:val="000000"/>
          <w:sz w:val="16"/>
          <w:szCs w:val="16"/>
        </w:rPr>
        <w:t>Ú</w:t>
      </w:r>
      <w:r w:rsidR="00D37496" w:rsidRPr="00D37496">
        <w:rPr>
          <w:rFonts w:ascii="Arial" w:eastAsia="Calibri" w:hAnsi="Arial" w:cs="Arial"/>
          <w:color w:val="000000"/>
          <w:sz w:val="16"/>
          <w:szCs w:val="16"/>
        </w:rPr>
        <w:t>kon, který nebude na daném hospod</w:t>
      </w:r>
      <w:r w:rsidR="00144719">
        <w:rPr>
          <w:rFonts w:ascii="Arial" w:eastAsia="Calibri" w:hAnsi="Arial" w:cs="Arial"/>
          <w:color w:val="000000"/>
          <w:sz w:val="16"/>
          <w:szCs w:val="16"/>
        </w:rPr>
        <w:t>ářství ve sledovaném období 2024</w:t>
      </w:r>
      <w:r w:rsidR="00D37496" w:rsidRPr="00D37496">
        <w:rPr>
          <w:rFonts w:ascii="Arial" w:eastAsia="Calibri" w:hAnsi="Arial" w:cs="Arial"/>
          <w:color w:val="000000"/>
          <w:sz w:val="16"/>
          <w:szCs w:val="16"/>
        </w:rPr>
        <w:t xml:space="preserve"> </w:t>
      </w:r>
      <w:r w:rsidR="00144719">
        <w:rPr>
          <w:rFonts w:ascii="Arial" w:eastAsia="Calibri" w:hAnsi="Arial" w:cs="Arial"/>
          <w:color w:val="000000"/>
          <w:sz w:val="16"/>
          <w:szCs w:val="16"/>
        </w:rPr>
        <w:t>(</w:t>
      </w:r>
      <w:proofErr w:type="gramStart"/>
      <w:r w:rsidR="00144719">
        <w:rPr>
          <w:rFonts w:ascii="Arial" w:eastAsia="Calibri" w:hAnsi="Arial" w:cs="Arial"/>
          <w:color w:val="000000"/>
          <w:sz w:val="16"/>
          <w:szCs w:val="16"/>
        </w:rPr>
        <w:t>1.10.2023</w:t>
      </w:r>
      <w:proofErr w:type="gramEnd"/>
      <w:r w:rsidR="00144719">
        <w:rPr>
          <w:rFonts w:ascii="Arial" w:eastAsia="Calibri" w:hAnsi="Arial" w:cs="Arial"/>
          <w:color w:val="000000"/>
          <w:sz w:val="16"/>
          <w:szCs w:val="16"/>
        </w:rPr>
        <w:t xml:space="preserve"> – 30.9.2024</w:t>
      </w:r>
      <w:r w:rsidR="00D37496">
        <w:rPr>
          <w:rFonts w:ascii="Arial" w:eastAsia="Calibri" w:hAnsi="Arial" w:cs="Arial"/>
          <w:color w:val="000000"/>
          <w:sz w:val="16"/>
          <w:szCs w:val="16"/>
        </w:rPr>
        <w:t xml:space="preserve">) </w:t>
      </w:r>
      <w:r w:rsidR="00D37496" w:rsidRPr="00D37496">
        <w:rPr>
          <w:rFonts w:ascii="Arial" w:eastAsia="Calibri" w:hAnsi="Arial" w:cs="Arial"/>
          <w:color w:val="000000"/>
          <w:sz w:val="16"/>
          <w:szCs w:val="16"/>
        </w:rPr>
        <w:t xml:space="preserve">prováděn, </w:t>
      </w:r>
      <w:r w:rsidR="00815E66">
        <w:rPr>
          <w:rFonts w:ascii="Arial" w:eastAsia="Calibri" w:hAnsi="Arial" w:cs="Arial"/>
          <w:color w:val="000000"/>
          <w:sz w:val="16"/>
          <w:szCs w:val="16"/>
        </w:rPr>
        <w:t>pře</w:t>
      </w:r>
      <w:r w:rsidR="00D37496" w:rsidRPr="00D37496">
        <w:rPr>
          <w:rFonts w:ascii="Arial" w:eastAsia="Calibri" w:hAnsi="Arial" w:cs="Arial"/>
          <w:color w:val="000000"/>
          <w:sz w:val="16"/>
          <w:szCs w:val="16"/>
        </w:rPr>
        <w:t>škrtněte.</w:t>
      </w:r>
    </w:p>
    <w:p w14:paraId="0679F60B" w14:textId="77777777" w:rsidR="00494B85" w:rsidRPr="00494B85" w:rsidRDefault="00494B85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469D52B" w14:textId="77777777" w:rsidR="00494B85" w:rsidRPr="00854990" w:rsidRDefault="00494B85" w:rsidP="00F168AE">
      <w:pPr>
        <w:pStyle w:val="Zkladntextodsazen21"/>
        <w:numPr>
          <w:ilvl w:val="0"/>
          <w:numId w:val="5"/>
        </w:numPr>
        <w:tabs>
          <w:tab w:val="left" w:pos="6120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B239DC6" w14:textId="74753DF6" w:rsidR="00494B85" w:rsidRPr="001C25FB" w:rsidRDefault="00494B85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1C25FB">
        <w:rPr>
          <w:rFonts w:ascii="Arial" w:hAnsi="Arial" w:cs="Arial"/>
          <w:b/>
          <w:sz w:val="28"/>
          <w:szCs w:val="28"/>
          <w:u w:val="single"/>
        </w:rPr>
        <w:t xml:space="preserve">Platnost ozdravovacího </w:t>
      </w:r>
      <w:r w:rsidR="00654D5F" w:rsidRPr="001C25FB">
        <w:rPr>
          <w:rFonts w:ascii="Arial" w:hAnsi="Arial" w:cs="Arial"/>
          <w:b/>
          <w:sz w:val="28"/>
          <w:szCs w:val="28"/>
          <w:u w:val="single"/>
        </w:rPr>
        <w:t>programu</w:t>
      </w:r>
      <w:r w:rsidR="00854990" w:rsidRPr="001C25FB">
        <w:rPr>
          <w:rFonts w:ascii="Arial" w:hAnsi="Arial" w:cs="Arial"/>
          <w:b/>
          <w:sz w:val="28"/>
          <w:szCs w:val="28"/>
          <w:u w:val="single"/>
        </w:rPr>
        <w:t xml:space="preserve"> VPN</w:t>
      </w:r>
      <w:r w:rsidRPr="001C25FB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006895E4" w14:textId="06F168CB" w:rsidR="00494B85" w:rsidRPr="00402B6E" w:rsidRDefault="004B48F0" w:rsidP="00F168AE">
      <w:pPr>
        <w:jc w:val="both"/>
        <w:rPr>
          <w:rFonts w:ascii="Arial" w:hAnsi="Arial" w:cs="Arial"/>
          <w:b/>
          <w:sz w:val="24"/>
          <w:szCs w:val="24"/>
        </w:rPr>
      </w:pPr>
      <w:r w:rsidRPr="00402B6E">
        <w:rPr>
          <w:rFonts w:ascii="Arial" w:hAnsi="Arial" w:cs="Arial"/>
          <w:sz w:val="24"/>
          <w:szCs w:val="24"/>
        </w:rPr>
        <w:t xml:space="preserve">na sledované období </w:t>
      </w:r>
      <w:r w:rsidRPr="00402B6E">
        <w:rPr>
          <w:rFonts w:ascii="Arial" w:hAnsi="Arial" w:cs="Arial"/>
          <w:b/>
          <w:sz w:val="24"/>
          <w:szCs w:val="24"/>
        </w:rPr>
        <w:t>202</w:t>
      </w:r>
      <w:r w:rsidR="00144719">
        <w:rPr>
          <w:rFonts w:ascii="Arial" w:hAnsi="Arial" w:cs="Arial"/>
          <w:b/>
          <w:sz w:val="24"/>
          <w:szCs w:val="24"/>
        </w:rPr>
        <w:t>4</w:t>
      </w:r>
      <w:r w:rsidR="00402B6E">
        <w:rPr>
          <w:rFonts w:ascii="Arial" w:hAnsi="Arial" w:cs="Arial"/>
          <w:sz w:val="24"/>
          <w:szCs w:val="24"/>
        </w:rPr>
        <w:t xml:space="preserve"> </w:t>
      </w:r>
      <w:r w:rsidR="00B37C2E">
        <w:rPr>
          <w:rFonts w:ascii="Arial" w:hAnsi="Arial" w:cs="Arial"/>
          <w:sz w:val="24"/>
          <w:szCs w:val="24"/>
        </w:rPr>
        <w:t>(1.10.202</w:t>
      </w:r>
      <w:r w:rsidR="00144719">
        <w:rPr>
          <w:rFonts w:ascii="Arial" w:hAnsi="Arial" w:cs="Arial"/>
          <w:sz w:val="24"/>
          <w:szCs w:val="24"/>
        </w:rPr>
        <w:t>3</w:t>
      </w:r>
      <w:r w:rsidR="00B37C2E">
        <w:rPr>
          <w:rFonts w:ascii="Arial" w:hAnsi="Arial" w:cs="Arial"/>
          <w:sz w:val="24"/>
          <w:szCs w:val="24"/>
        </w:rPr>
        <w:t xml:space="preserve"> – 30.9.</w:t>
      </w:r>
      <w:r w:rsidR="00144719">
        <w:rPr>
          <w:rFonts w:ascii="Arial" w:hAnsi="Arial" w:cs="Arial"/>
          <w:sz w:val="24"/>
          <w:szCs w:val="24"/>
        </w:rPr>
        <w:t>2024</w:t>
      </w:r>
      <w:r w:rsidR="00494B85" w:rsidRPr="00402B6E">
        <w:rPr>
          <w:rFonts w:ascii="Arial" w:hAnsi="Arial" w:cs="Arial"/>
          <w:sz w:val="24"/>
          <w:szCs w:val="24"/>
        </w:rPr>
        <w:t>)</w:t>
      </w:r>
      <w:bookmarkStart w:id="0" w:name="_GoBack"/>
      <w:bookmarkEnd w:id="0"/>
    </w:p>
    <w:p w14:paraId="474B00F4" w14:textId="77777777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2370622B" w14:textId="77777777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2972BF19" w14:textId="77777777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3219F3C1" w14:textId="2CEF7754" w:rsidR="00494B85" w:rsidRDefault="00494B85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  <w:r w:rsidRPr="001C25FB">
        <w:rPr>
          <w:rFonts w:ascii="Arial" w:eastAsia="Calibri" w:hAnsi="Arial" w:cs="Arial"/>
          <w:b/>
          <w:sz w:val="28"/>
          <w:szCs w:val="28"/>
          <w:u w:val="single"/>
        </w:rPr>
        <w:t>Potvrzení KVS</w:t>
      </w:r>
    </w:p>
    <w:p w14:paraId="79C1A07D" w14:textId="1436C67C" w:rsidR="0084587D" w:rsidRDefault="0084587D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14694C41" w14:textId="269F1ED9" w:rsidR="0084587D" w:rsidRDefault="0084587D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416F3E61" w14:textId="63B8D705" w:rsidR="0084587D" w:rsidRDefault="0084587D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451DB51B" w14:textId="1FB9A1EE" w:rsidR="0084587D" w:rsidRDefault="0084587D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2F85E820" w14:textId="1C283D37" w:rsidR="0084587D" w:rsidRPr="001C25FB" w:rsidRDefault="0084587D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  <w:r>
        <w:rPr>
          <w:rFonts w:ascii="Arial" w:eastAsia="Calibri" w:hAnsi="Arial" w:cs="Arial"/>
          <w:b/>
          <w:sz w:val="28"/>
          <w:szCs w:val="28"/>
          <w:u w:val="single"/>
        </w:rPr>
        <w:t>Datum potvrzení KVS</w:t>
      </w:r>
    </w:p>
    <w:p w14:paraId="78517F16" w14:textId="56924ACE" w:rsidR="006D05E6" w:rsidRPr="00F168AE" w:rsidRDefault="006D05E6" w:rsidP="008D5E96">
      <w:pPr>
        <w:jc w:val="both"/>
        <w:rPr>
          <w:rFonts w:ascii="Arial" w:eastAsia="Calibri" w:hAnsi="Arial" w:cs="Arial"/>
        </w:rPr>
      </w:pPr>
    </w:p>
    <w:sectPr w:rsidR="006D05E6" w:rsidRPr="00F168AE" w:rsidSect="00BA7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5C749A0"/>
    <w:multiLevelType w:val="hybridMultilevel"/>
    <w:tmpl w:val="24624648"/>
    <w:lvl w:ilvl="0" w:tplc="8C7AB88A">
      <w:start w:val="1"/>
      <w:numFmt w:val="upperRoman"/>
      <w:lvlText w:val="%1."/>
      <w:lvlJc w:val="right"/>
      <w:pPr>
        <w:tabs>
          <w:tab w:val="num" w:pos="1070"/>
        </w:tabs>
        <w:ind w:left="107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44F355D0"/>
    <w:multiLevelType w:val="hybridMultilevel"/>
    <w:tmpl w:val="50F645EE"/>
    <w:lvl w:ilvl="0" w:tplc="1A2C6CE2">
      <w:start w:val="1"/>
      <w:numFmt w:val="upperRoman"/>
      <w:lvlText w:val="%1."/>
      <w:lvlJc w:val="right"/>
      <w:pPr>
        <w:tabs>
          <w:tab w:val="num" w:pos="1155"/>
        </w:tabs>
        <w:ind w:left="1155" w:hanging="360"/>
      </w:pPr>
      <w:rPr>
        <w:rFonts w:hint="default"/>
        <w:color w:val="auto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8926BC"/>
    <w:multiLevelType w:val="hybridMultilevel"/>
    <w:tmpl w:val="6FFC7706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4C605D"/>
    <w:multiLevelType w:val="hybridMultilevel"/>
    <w:tmpl w:val="157A3E16"/>
    <w:lvl w:ilvl="0" w:tplc="3A1241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E5303"/>
    <w:multiLevelType w:val="hybridMultilevel"/>
    <w:tmpl w:val="E474C3B0"/>
    <w:lvl w:ilvl="0" w:tplc="0405000F">
      <w:start w:val="1"/>
      <w:numFmt w:val="decimal"/>
      <w:lvlText w:val="%1.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A614928"/>
    <w:multiLevelType w:val="hybridMultilevel"/>
    <w:tmpl w:val="24342AA6"/>
    <w:lvl w:ilvl="0" w:tplc="2FB0D0E2">
      <w:start w:val="6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02906"/>
    <w:multiLevelType w:val="hybridMultilevel"/>
    <w:tmpl w:val="392A8B1C"/>
    <w:lvl w:ilvl="0" w:tplc="3D4CFE8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9243A"/>
    <w:multiLevelType w:val="hybridMultilevel"/>
    <w:tmpl w:val="D23CE8FC"/>
    <w:lvl w:ilvl="0" w:tplc="CBD07CB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73D"/>
    <w:rsid w:val="0001449A"/>
    <w:rsid w:val="0006753E"/>
    <w:rsid w:val="0007020F"/>
    <w:rsid w:val="00077E1B"/>
    <w:rsid w:val="000B0413"/>
    <w:rsid w:val="000D7AE1"/>
    <w:rsid w:val="00144719"/>
    <w:rsid w:val="00185300"/>
    <w:rsid w:val="001C25FB"/>
    <w:rsid w:val="001E3411"/>
    <w:rsid w:val="00335936"/>
    <w:rsid w:val="00397843"/>
    <w:rsid w:val="003F716E"/>
    <w:rsid w:val="00402B6E"/>
    <w:rsid w:val="00494B85"/>
    <w:rsid w:val="004B48F0"/>
    <w:rsid w:val="004C5AE1"/>
    <w:rsid w:val="004E2DF6"/>
    <w:rsid w:val="00596134"/>
    <w:rsid w:val="005A51AC"/>
    <w:rsid w:val="00613007"/>
    <w:rsid w:val="00654D5F"/>
    <w:rsid w:val="006D05E6"/>
    <w:rsid w:val="00706E82"/>
    <w:rsid w:val="007263BA"/>
    <w:rsid w:val="00764BB0"/>
    <w:rsid w:val="00792197"/>
    <w:rsid w:val="00815E66"/>
    <w:rsid w:val="0084587D"/>
    <w:rsid w:val="00854990"/>
    <w:rsid w:val="008D5E96"/>
    <w:rsid w:val="0090442E"/>
    <w:rsid w:val="0097063E"/>
    <w:rsid w:val="00981841"/>
    <w:rsid w:val="00995D0F"/>
    <w:rsid w:val="00A63055"/>
    <w:rsid w:val="00B37C2E"/>
    <w:rsid w:val="00B4173D"/>
    <w:rsid w:val="00B454C9"/>
    <w:rsid w:val="00BA7552"/>
    <w:rsid w:val="00BC5D0E"/>
    <w:rsid w:val="00C04FB1"/>
    <w:rsid w:val="00C501F9"/>
    <w:rsid w:val="00CE1EFE"/>
    <w:rsid w:val="00CF519F"/>
    <w:rsid w:val="00D371DD"/>
    <w:rsid w:val="00D37496"/>
    <w:rsid w:val="00D62AFD"/>
    <w:rsid w:val="00DA6B5D"/>
    <w:rsid w:val="00DE074C"/>
    <w:rsid w:val="00DE3723"/>
    <w:rsid w:val="00DF483D"/>
    <w:rsid w:val="00F168AE"/>
    <w:rsid w:val="00F94D4A"/>
    <w:rsid w:val="00F9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0475"/>
  <w15:docId w15:val="{4BAF9354-4CCC-4960-9A4E-A51BB969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7552"/>
  </w:style>
  <w:style w:type="paragraph" w:styleId="Nadpis1">
    <w:name w:val="heading 1"/>
    <w:basedOn w:val="Normln"/>
    <w:next w:val="Normln"/>
    <w:link w:val="Nadpis1Char"/>
    <w:qFormat/>
    <w:rsid w:val="00494B85"/>
    <w:pPr>
      <w:keepNext/>
      <w:numPr>
        <w:numId w:val="5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2"/>
      <w:sz w:val="32"/>
      <w:szCs w:val="32"/>
      <w:lang w:val="x-none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96134"/>
    <w:pPr>
      <w:ind w:left="720"/>
      <w:contextualSpacing/>
    </w:pPr>
  </w:style>
  <w:style w:type="paragraph" w:customStyle="1" w:styleId="Standard">
    <w:name w:val="Standard"/>
    <w:rsid w:val="00DE074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ormaln">
    <w:name w:val="Normalní"/>
    <w:basedOn w:val="Normln"/>
    <w:rsid w:val="00494B8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zh-CN"/>
    </w:rPr>
  </w:style>
  <w:style w:type="character" w:customStyle="1" w:styleId="Nadpis1Char">
    <w:name w:val="Nadpis 1 Char"/>
    <w:basedOn w:val="Standardnpsmoodstavce"/>
    <w:link w:val="Nadpis1"/>
    <w:rsid w:val="00494B85"/>
    <w:rPr>
      <w:rFonts w:ascii="Cambria" w:eastAsia="Times New Roman" w:hAnsi="Cambria" w:cs="Cambria"/>
      <w:b/>
      <w:bCs/>
      <w:kern w:val="2"/>
      <w:sz w:val="32"/>
      <w:szCs w:val="32"/>
      <w:lang w:val="x-none" w:eastAsia="zh-CN"/>
    </w:rPr>
  </w:style>
  <w:style w:type="paragraph" w:customStyle="1" w:styleId="Zkladntextodsazen21">
    <w:name w:val="Základní text odsazený 21"/>
    <w:basedOn w:val="Normln"/>
    <w:rsid w:val="00494B8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1853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530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8530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53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530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300"/>
    <w:rPr>
      <w:rFonts w:ascii="Segoe UI" w:hAnsi="Segoe UI" w:cs="Segoe UI"/>
      <w:sz w:val="18"/>
      <w:szCs w:val="18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B37C2E"/>
    <w:pPr>
      <w:spacing w:after="120" w:line="480" w:lineRule="auto"/>
      <w:ind w:left="283"/>
    </w:pPr>
    <w:rPr>
      <w:rFonts w:ascii="Arial" w:eastAsia="Calibri" w:hAnsi="Arial" w:cs="Times New Roman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B37C2E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rylich</dc:creator>
  <cp:keywords/>
  <dc:description/>
  <cp:lastModifiedBy>Musilová Hana Ing.</cp:lastModifiedBy>
  <cp:revision>2</cp:revision>
  <cp:lastPrinted>2020-08-14T12:05:00Z</cp:lastPrinted>
  <dcterms:created xsi:type="dcterms:W3CDTF">2023-08-21T10:59:00Z</dcterms:created>
  <dcterms:modified xsi:type="dcterms:W3CDTF">2023-08-21T10:59:00Z</dcterms:modified>
</cp:coreProperties>
</file>