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2F2" w:rsidRPr="00E65C70" w:rsidRDefault="002E02F2" w:rsidP="002E02F2">
      <w:pPr>
        <w:jc w:val="both"/>
        <w:rPr>
          <w:rFonts w:cs="Arial"/>
          <w:b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b.1.   </w:t>
      </w:r>
      <w:bookmarkEnd w:id="0"/>
      <w:r w:rsidRPr="00E65C70">
        <w:rPr>
          <w:rFonts w:cs="Arial"/>
          <w:b/>
          <w:sz w:val="24"/>
          <w:szCs w:val="24"/>
        </w:rPr>
        <w:t>Publikace doporučovaných odrůd a souvisejících informací</w:t>
      </w:r>
    </w:p>
    <w:p w:rsidR="002E02F2" w:rsidRPr="00E65C70" w:rsidRDefault="002E02F2" w:rsidP="002E02F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2E02F2" w:rsidRPr="00E65C70" w:rsidRDefault="002E02F2" w:rsidP="002E02F2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Speciální poradenství založené na pořádání propagačních opatření za účelem zvýšení informovanosti širší veřejnosti o zemědělských produktech rostlinné výroby.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Publikace doporučovaných odrůd a souvisejících informací týkajících se rostlinné výroby, poskytovaných pěstitelům zdarma (dále jen „publikace doporučovaných odrůd a souvisejících informací“).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Pěstitelský svaz se souhlasem MZe, vydávající publikace doporučovaných odrůd a souvisejících informací.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Podpora je v souladu s čl. 24 nařízení Komise (EU) č. 702/2014 poskytována pouze pro </w:t>
      </w:r>
      <w:proofErr w:type="spellStart"/>
      <w:r w:rsidRPr="00E65C70">
        <w:rPr>
          <w:rFonts w:eastAsia="Times New Roman" w:cs="Arial"/>
          <w:sz w:val="24"/>
          <w:szCs w:val="20"/>
          <w:lang w:eastAsia="cs-CZ"/>
        </w:rPr>
        <w:t>mikropodniky</w:t>
      </w:r>
      <w:proofErr w:type="spellEnd"/>
      <w:r w:rsidRPr="00E65C70">
        <w:rPr>
          <w:rFonts w:eastAsia="Times New Roman" w:cs="Arial"/>
          <w:sz w:val="24"/>
          <w:szCs w:val="20"/>
          <w:lang w:eastAsia="cs-CZ"/>
        </w:rPr>
        <w:t>, malé a střední podniky dle definice uvedené v příloze I nařízení Komise (EU) č. 702/2014.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do výše 80 % skutečně vynaložených uznatelných nákladů na publikace doporučovaných odrůd a souvisejících informací.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 bude stanovena nejdříve po 30. 6. 2021, kdy bude ukončen příjem všech žádostí o dotaci podávaných na předměty dotace v </w:t>
      </w:r>
      <w:proofErr w:type="gramStart"/>
      <w:r w:rsidRPr="00E65C70">
        <w:rPr>
          <w:rFonts w:eastAsia="Times New Roman" w:cs="Arial"/>
          <w:sz w:val="24"/>
          <w:szCs w:val="24"/>
          <w:lang w:eastAsia="cs-CZ"/>
        </w:rPr>
        <w:t>rámci 9.A.</w:t>
      </w:r>
      <w:proofErr w:type="gramEnd"/>
      <w:r w:rsidRPr="00E65C70">
        <w:rPr>
          <w:rFonts w:eastAsia="Times New Roman" w:cs="Arial"/>
          <w:sz w:val="24"/>
          <w:szCs w:val="24"/>
          <w:lang w:eastAsia="cs-CZ"/>
        </w:rPr>
        <w:t xml:space="preserve">b. a bude provedena administrativní kontrola všech přijatých žádostí o dotaci. Následně </w:t>
      </w:r>
      <w:r>
        <w:rPr>
          <w:rFonts w:eastAsia="Times New Roman" w:cs="Arial"/>
          <w:sz w:val="24"/>
          <w:szCs w:val="24"/>
          <w:lang w:eastAsia="cs-CZ"/>
        </w:rPr>
        <w:t>Fond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sdělí žadatelům výši dotace.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2E02F2" w:rsidRPr="00E65C70" w:rsidRDefault="002E02F2" w:rsidP="002E02F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Publikace doporučovaných odrůd a souvisejících informací musí být vydány v období od 1. 1. 2021 do 10. 12. 2021, přičemž jejich vydání bude prokázáno prostřednictvím formuláře s doklady prokazujícími nárok na dotaci v závislosti na formě vydání. </w:t>
      </w:r>
    </w:p>
    <w:p w:rsidR="002E02F2" w:rsidRPr="00E65C70" w:rsidRDefault="002E02F2" w:rsidP="002E02F2">
      <w:pPr>
        <w:spacing w:after="120"/>
        <w:ind w:left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Pokud bude publikace doporučovaných odrůd a souvisejících informací vydána v:</w:t>
      </w:r>
    </w:p>
    <w:p w:rsidR="002E02F2" w:rsidRPr="00E65C70" w:rsidRDefault="002E02F2" w:rsidP="002E02F2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tištěné podobě, bude vydání prokázáno doložením dokladu prokazujícího nárok na dotaci s uvedením skutečně vynaloženého a uhrazeného nákladu za tisk,</w:t>
      </w:r>
    </w:p>
    <w:p w:rsidR="002E02F2" w:rsidRPr="00E65C70" w:rsidRDefault="002E02F2" w:rsidP="002E02F2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elektronické podobě, bude vydání prokázáno doložením formuláře s doklady prokazujícími nárok na dotaci s uvedením data vydání na internetových stránkách a příslušného odkazu na tyto stránky, </w:t>
      </w:r>
    </w:p>
    <w:p w:rsidR="002E02F2" w:rsidRPr="00E65C70" w:rsidRDefault="002E02F2" w:rsidP="002E02F2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mediální podobě, bude vydání prokázáno doložením formuláře s doklady prokazujícími nárok na dotaci s uvedením názvu příslušné mediální stanice, data a času odvysílání.</w:t>
      </w:r>
    </w:p>
    <w:p w:rsidR="002E02F2" w:rsidRPr="00E65C70" w:rsidRDefault="002E02F2" w:rsidP="002E02F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související s vydáváním publikací doporučovaných odrůd a souvisejících informací mohou být uplatňovány za období od 1. 1. 2021 do 10. 12. 2021 avšak nejdříve den po podání žádosti o dotaci, v případě doplnění další publikace </w:t>
      </w: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doporučovaných odrůd a souvisejících informací formou změny žádosti o dotaci pak nejdříve den po podání změny žádosti o dotaci.</w:t>
      </w:r>
    </w:p>
    <w:p w:rsidR="002E02F2" w:rsidRPr="00E65C70" w:rsidRDefault="002E02F2" w:rsidP="002E02F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E65C70">
        <w:rPr>
          <w:rFonts w:eastAsia="Times New Roman" w:cs="Arial"/>
          <w:sz w:val="24"/>
          <w:szCs w:val="24"/>
          <w:lang w:eastAsia="x-none"/>
        </w:rPr>
        <w:t xml:space="preserve">b.1. jednu společnou žádost o dotaci na veškeré předpokládané uznatelné náklady na vydávání publikací doporučovaných odrůd a souvisejících informací, u kterých plánuje jejich vynaložení v období od 1. 1. 2021 do 10. 12. 2021. 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Žádost o dotaci může být doplněna o další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publikace.</w:t>
      </w:r>
    </w:p>
    <w:p w:rsidR="002E02F2" w:rsidRPr="00E65C70" w:rsidRDefault="002E02F2" w:rsidP="002E02F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 dotaci. </w:t>
      </w:r>
    </w:p>
    <w:p w:rsidR="002E02F2" w:rsidRPr="00E65C70" w:rsidRDefault="002E02F2" w:rsidP="002E02F2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0"/>
          <w:lang w:eastAsia="cs-CZ"/>
        </w:rPr>
        <w:t>dotace 9.A.</w:t>
      </w:r>
      <w:proofErr w:type="gramEnd"/>
      <w:r w:rsidRPr="00E65C70">
        <w:rPr>
          <w:rFonts w:eastAsia="Times New Roman" w:cs="Arial"/>
          <w:sz w:val="24"/>
          <w:szCs w:val="20"/>
          <w:lang w:eastAsia="cs-CZ"/>
        </w:rPr>
        <w:t>b.1. jeden společný formulář s doklady prokazujícími nárok na dotaci za všechny publikace doporučovaných odrůd a souvisejících informací.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roce 2021 končí 30. 6. 2021.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roce 2022 končí 30. 6. 2022.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 začíná 1. 10. 2021 a končí 15. 12. 2021.</w:t>
      </w:r>
    </w:p>
    <w:p w:rsidR="002E02F2" w:rsidRPr="00E65C70" w:rsidRDefault="002E02F2" w:rsidP="002E02F2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Formulář s doklady prokazujícími nárok na dotaci musí být podán po ukončení realizace předmětu dotace.</w:t>
      </w:r>
    </w:p>
    <w:p w:rsidR="002E02F2" w:rsidRPr="00E65C70" w:rsidRDefault="002E02F2" w:rsidP="002E02F2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Před uplynutím lhůty pro podání dokladů prokazujících nárok na dotaci lze dotaci vyplatit na základě potvrzení žadatele, že další doklady již nebude podávat.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2E02F2" w:rsidRDefault="002E02F2" w:rsidP="002E02F2">
      <w:pPr>
        <w:numPr>
          <w:ilvl w:val="0"/>
          <w:numId w:val="6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 xml:space="preserve">Doklady prokazující skutečně vynaložené uznatelné náklady související s vydáváním publikací doporučovaných odrůd a souvisejících informací. </w:t>
      </w:r>
    </w:p>
    <w:p w:rsidR="002E02F2" w:rsidRPr="00E65C70" w:rsidRDefault="002E02F2" w:rsidP="002E02F2">
      <w:pPr>
        <w:spacing w:after="120"/>
        <w:ind w:left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Mzdové náklady budou prokazovány na formuláři Fondu.</w:t>
      </w:r>
    </w:p>
    <w:p w:rsidR="002E02F2" w:rsidRPr="00E65C70" w:rsidRDefault="002E02F2" w:rsidP="002E02F2">
      <w:pPr>
        <w:numPr>
          <w:ilvl w:val="0"/>
          <w:numId w:val="6"/>
        </w:numPr>
        <w:spacing w:after="120"/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Doklady prokazující uhrazení skutečně vynaložených uznatelných nákladů (výpis z bankovního účtu, doklad o platbě v hotovosti).</w:t>
      </w:r>
      <w:r w:rsidRPr="00E65C70">
        <w:rPr>
          <w:b/>
          <w:bCs/>
          <w:sz w:val="24"/>
          <w:szCs w:val="24"/>
        </w:rPr>
        <w:t xml:space="preserve"> </w:t>
      </w:r>
      <w:r w:rsidRPr="00E65C70">
        <w:rPr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2E02F2" w:rsidRPr="00E65C70" w:rsidRDefault="002E02F2" w:rsidP="002E02F2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 vydáváním publikací doporučovaných odrůd a souvisejících informací:</w:t>
      </w:r>
    </w:p>
    <w:p w:rsidR="002E02F2" w:rsidRPr="00E65C70" w:rsidRDefault="002E02F2" w:rsidP="002E02F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2E02F2" w:rsidRPr="00E65C70" w:rsidRDefault="002E02F2" w:rsidP="002E02F2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internetové stránky, spoty, vysílání v televizní nebo v rozhlasové stanici) apod.</w:t>
      </w:r>
    </w:p>
    <w:p w:rsidR="002E02F2" w:rsidRPr="00E65C70" w:rsidRDefault="002E02F2" w:rsidP="002E02F2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b.2.   Podpora pořádání výstav pěstovaných rostlin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1   Účel dotace </w:t>
      </w:r>
    </w:p>
    <w:p w:rsidR="002E02F2" w:rsidRPr="00E65C70" w:rsidRDefault="002E02F2" w:rsidP="002E02F2">
      <w:pPr>
        <w:pStyle w:val="Default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Speciální poradenství založené na pořádání propagačních opatření za účelem zvýšení informovanosti širší veřejnosti o zemědělských produktech rostlinné výroby.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2   Předmět dotace </w:t>
      </w:r>
    </w:p>
    <w:p w:rsidR="002E02F2" w:rsidRPr="00E65C70" w:rsidRDefault="002E02F2" w:rsidP="002E02F2">
      <w:pPr>
        <w:pStyle w:val="Default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Podpora pořádání výstav pěstovaných rostlin v rámci speciálního poradenství pro rostlinnou výrobu (dále jen „výstavy pěstovaných rostlin“).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3   Žadatel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Vystavovatel nebo pěstitelský svaz nebo jím pověřené osoby se souhlasem MZe, pořádající výstavy pěstovaných rostlin. </w:t>
      </w:r>
    </w:p>
    <w:p w:rsidR="002E02F2" w:rsidRPr="00E65C70" w:rsidRDefault="002E02F2" w:rsidP="002E02F2">
      <w:pPr>
        <w:pStyle w:val="Default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Podpora je v souladu s čl. 24 nařízení Komise (EU) č. 702/2014 poskytována pouze pro </w:t>
      </w:r>
      <w:proofErr w:type="spellStart"/>
      <w:r w:rsidRPr="00E65C70">
        <w:rPr>
          <w:rFonts w:ascii="Arial" w:hAnsi="Arial" w:cs="Arial"/>
          <w:color w:val="auto"/>
        </w:rPr>
        <w:t>mikropodniky</w:t>
      </w:r>
      <w:proofErr w:type="spellEnd"/>
      <w:r w:rsidRPr="00E65C70">
        <w:rPr>
          <w:rFonts w:ascii="Arial" w:hAnsi="Arial" w:cs="Arial"/>
          <w:color w:val="auto"/>
        </w:rPr>
        <w:t xml:space="preserve">, malé a střední podniky dle definice uvedené v příloze I nařízení Komise (EU) č. 702/2014.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4   Dotace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Forma dotace: dotace k výsledku hospodaření (dříve neinvestiční).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Výše dotace: fixní částka stanovená MZe podle významu pořádané akce. </w:t>
      </w:r>
    </w:p>
    <w:p w:rsidR="002E02F2" w:rsidRPr="00E65C70" w:rsidRDefault="002E02F2" w:rsidP="002E02F2">
      <w:pPr>
        <w:pStyle w:val="Default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Výše dotace bude stanovena nejdříve po 30. 6. 2021, kdy bude ukončen příjem všech žádostí o dotaci podávaných na předměty dotace v </w:t>
      </w:r>
      <w:proofErr w:type="gramStart"/>
      <w:r w:rsidRPr="00E65C70">
        <w:rPr>
          <w:rFonts w:ascii="Arial" w:hAnsi="Arial" w:cs="Arial"/>
          <w:color w:val="auto"/>
        </w:rPr>
        <w:t>rámci 9.A.</w:t>
      </w:r>
      <w:proofErr w:type="gramEnd"/>
      <w:r w:rsidRPr="00E65C70">
        <w:rPr>
          <w:rFonts w:ascii="Arial" w:hAnsi="Arial" w:cs="Arial"/>
          <w:color w:val="auto"/>
        </w:rPr>
        <w:t xml:space="preserve">b. a bude provedena administrativní kontrola všech přijatých žádostí o dotaci. Následně Fond sdělí žadatelům výši dotace pro každou pořádanou výstavu.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5   Podmínky poskytnutí dotace </w:t>
      </w:r>
    </w:p>
    <w:p w:rsidR="002E02F2" w:rsidRPr="00E65C70" w:rsidRDefault="002E02F2" w:rsidP="002E02F2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Výstavy pěstovaných rostlin se musí konat v období od 1. 1. 2021 do 10. 12. 2021. </w:t>
      </w:r>
    </w:p>
    <w:p w:rsidR="002E02F2" w:rsidRPr="00E65C70" w:rsidRDefault="002E02F2" w:rsidP="002E02F2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Náklady související </w:t>
      </w:r>
      <w:r w:rsidRPr="00E65C70">
        <w:rPr>
          <w:rFonts w:ascii="Arial" w:eastAsia="Times New Roman" w:hAnsi="Arial" w:cs="Arial"/>
          <w:color w:val="auto"/>
          <w:lang w:eastAsia="x-none"/>
        </w:rPr>
        <w:t>s pořádáním výstav pěstovaných rostlin mohou být uplatňovány nejdříve den po podání žádosti o dotaci, v případě doplnění další výstavy formou změny žádosti o dotaci pak nejdříve den po podání změny žádosti o dotaci.</w:t>
      </w:r>
    </w:p>
    <w:p w:rsidR="002E02F2" w:rsidRPr="00E65C70" w:rsidRDefault="002E02F2" w:rsidP="002E02F2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Žadatel podává v rámci předmětu </w:t>
      </w:r>
      <w:proofErr w:type="gramStart"/>
      <w:r w:rsidRPr="00E65C70">
        <w:rPr>
          <w:rFonts w:ascii="Arial" w:hAnsi="Arial" w:cs="Arial"/>
          <w:color w:val="auto"/>
        </w:rPr>
        <w:t>dotace 9.A.</w:t>
      </w:r>
      <w:proofErr w:type="gramEnd"/>
      <w:r w:rsidRPr="00E65C70">
        <w:rPr>
          <w:rFonts w:ascii="Arial" w:hAnsi="Arial" w:cs="Arial"/>
          <w:color w:val="auto"/>
        </w:rPr>
        <w:t>b.2. jednu společnou žádost o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dotaci za všechny výstavy, u kterých předpokládá jejich konání v období od 1. 1. 2021 do 10. 12. 2021. Žádost o dotaci může být doplněna o další výstavy. </w:t>
      </w:r>
    </w:p>
    <w:p w:rsidR="002E02F2" w:rsidRPr="00E65C70" w:rsidRDefault="002E02F2" w:rsidP="002E02F2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Žadatel může od podání žádosti o dotaci až do vydání rozhodnutí svou žádost o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dotaci změnit či upravit, přičemž zvyšovat požadavek na objem finančních prostředků může žadatel pouze do konce termínu podání žádosti o dotaci formou změny žádosti o dotaci. </w:t>
      </w:r>
    </w:p>
    <w:p w:rsidR="002E02F2" w:rsidRPr="00E65C70" w:rsidRDefault="002E02F2" w:rsidP="002E02F2">
      <w:pPr>
        <w:pStyle w:val="Default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Žadatel podává v rámci předmětu </w:t>
      </w:r>
      <w:proofErr w:type="gramStart"/>
      <w:r w:rsidRPr="00E65C70">
        <w:rPr>
          <w:rFonts w:ascii="Arial" w:hAnsi="Arial" w:cs="Arial"/>
          <w:color w:val="auto"/>
        </w:rPr>
        <w:t>dotace 9.A.</w:t>
      </w:r>
      <w:proofErr w:type="gramEnd"/>
      <w:r w:rsidRPr="00E65C70">
        <w:rPr>
          <w:rFonts w:ascii="Arial" w:hAnsi="Arial" w:cs="Arial"/>
          <w:color w:val="auto"/>
        </w:rPr>
        <w:t>b.2. jeden společný formulář s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doklady prokazujícími nárok na dotaci za všechny konané výstavy.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6   Termín příjmu žádostí o dotaci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Žádost o dotaci musí být podána před zahájením realizace předmětu dotace.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Příjem žádostí o dotaci na pořádání výstav pěstovaných rostlin konajících se v roce 2021 končí 30. 6. 2021. </w:t>
      </w:r>
    </w:p>
    <w:p w:rsidR="002E02F2" w:rsidRPr="00E65C70" w:rsidRDefault="002E02F2" w:rsidP="002E02F2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lastRenderedPageBreak/>
        <w:t>Příjem žádostí o dotaci na pořádání výstav pěstovaných rostlin konajících se v roce 2022 končí 30. 6. 2022.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7   Termín příjmu dokladů prokazujících nárok na dotaci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Příjem formuláře s doklady prokazujícími nárok na dotaci začíná 1. 10. 2021 a končí 15. 12. 2021.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Formulář s doklady prokazujícími nárok na dotaci musí být podán po ukončení realizace předmětu dotace. </w:t>
      </w:r>
    </w:p>
    <w:p w:rsidR="002E02F2" w:rsidRPr="00E65C70" w:rsidRDefault="002E02F2" w:rsidP="002E02F2">
      <w:pPr>
        <w:pStyle w:val="Default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Před uplynutím lhůty pro podání dokladů prokazujících nárok na dotaci lze dotaci vyplatit na základě potvrzení žadatele, že další doklady již nebude podávat.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8   Doklady prokazující nárok na dotaci </w:t>
      </w:r>
    </w:p>
    <w:p w:rsidR="002E02F2" w:rsidRDefault="002E02F2" w:rsidP="002E02F2">
      <w:pPr>
        <w:pStyle w:val="Default"/>
        <w:numPr>
          <w:ilvl w:val="0"/>
          <w:numId w:val="9"/>
        </w:numPr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Doklady prokazující skutečně vynaložené uznatelné náklady související s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pořádáním výstav. </w:t>
      </w:r>
    </w:p>
    <w:p w:rsidR="002E02F2" w:rsidRPr="00E65C70" w:rsidRDefault="002E02F2" w:rsidP="002E02F2">
      <w:pPr>
        <w:pStyle w:val="Default"/>
        <w:spacing w:after="120"/>
        <w:ind w:left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Mzdové náklady budou prokazovány na formuláři Fondu. </w:t>
      </w:r>
    </w:p>
    <w:p w:rsidR="002E02F2" w:rsidRPr="00E65C70" w:rsidRDefault="002E02F2" w:rsidP="002E02F2">
      <w:pPr>
        <w:pStyle w:val="Default"/>
        <w:numPr>
          <w:ilvl w:val="0"/>
          <w:numId w:val="9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 nebo osoby pověřené žadatelem. Z příjmového/výdajového dokladu musí být zřejmé, že úhrada v hotovosti byla provedena žadatelem nebo osobou pověřenou žadatelem. </w:t>
      </w:r>
    </w:p>
    <w:p w:rsidR="002E02F2" w:rsidRPr="00E65C70" w:rsidRDefault="002E02F2" w:rsidP="002E02F2">
      <w:pPr>
        <w:pStyle w:val="Default"/>
        <w:spacing w:before="240"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b/>
          <w:bCs/>
          <w:color w:val="auto"/>
        </w:rPr>
        <w:t xml:space="preserve">9   Náklady související s předmětem dotace </w:t>
      </w:r>
    </w:p>
    <w:p w:rsidR="002E02F2" w:rsidRPr="00E65C70" w:rsidRDefault="002E02F2" w:rsidP="002E02F2">
      <w:pPr>
        <w:pStyle w:val="Default"/>
        <w:spacing w:after="120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Seznam uznatelných nákladů souvisejících s pořádáním výstav pěstovaných rostlin: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Pronájem prostor včetně spotřeby energií - výstavní haly, plochy, stany, stánky, tribuny, pokusné parcely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Náklady na realizaci výstavních stanů, stánků, tribun a pokusných parcel - doprava, montáž a demontáž, úklid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Pronájem technického vybavení - projektor, projekční plátno, ozvučení, mikrofony, osvětlení, LED obrazovky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Náklady na založení a udržení pokusných parcel - cestovní výlohy, diety, ubytování a odměny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Náklady na organizátory a pečovatele o rostliny - mzdové náklady, sociální a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zdravotní pojištění, cestovní výlohy, diety, ubytování a odměny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>Náklady na organizaci a realizaci - spotřeba energie, telekomunikační služby, kancelářské potřeby, příprava podkladů a textových materiálů, grafické práce, tiskové a propagační služby (tištěná nebo elektronická média, letáky, brožury, publikace, články, ročenky, katalogy, internetové stránky, spoty, vysílání v</w:t>
      </w:r>
      <w:r>
        <w:rPr>
          <w:rFonts w:ascii="Arial" w:hAnsi="Arial" w:cs="Arial"/>
          <w:color w:val="auto"/>
        </w:rPr>
        <w:t> </w:t>
      </w:r>
      <w:r w:rsidRPr="00E65C70">
        <w:rPr>
          <w:rFonts w:ascii="Arial" w:hAnsi="Arial" w:cs="Arial"/>
          <w:color w:val="auto"/>
        </w:rPr>
        <w:t xml:space="preserve">televizní nebo v rozhlasové stanici apod.), příprava a rozeslání pozvánek, registrační poplatek, pořízení fotodokumentace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Náklady na vystavování rostlin a rostlinného materiálu - přeprava rostlin, výběr rostlin, příprava a péče o rostliny, pojištění výstavy, pojištění rostlin, nákup rostlinného materiálu pro expozice apod. </w:t>
      </w:r>
    </w:p>
    <w:p w:rsidR="002E02F2" w:rsidRPr="00E65C70" w:rsidRDefault="002E02F2" w:rsidP="002E02F2">
      <w:pPr>
        <w:pStyle w:val="Default"/>
        <w:numPr>
          <w:ilvl w:val="0"/>
          <w:numId w:val="10"/>
        </w:numPr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E65C70">
        <w:rPr>
          <w:rFonts w:ascii="Arial" w:hAnsi="Arial" w:cs="Arial"/>
          <w:color w:val="auto"/>
        </w:rPr>
        <w:t xml:space="preserve">Daně, poplatky a odpisy vztahující se k předmětu dotace. </w:t>
      </w:r>
    </w:p>
    <w:p w:rsidR="002E02F2" w:rsidRPr="00E65C70" w:rsidRDefault="002E02F2" w:rsidP="002E02F2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b.3.   Podpora pořádání seminářů a školení pro pěstitelskou veřejnost</w:t>
      </w:r>
    </w:p>
    <w:p w:rsidR="002E02F2" w:rsidRPr="00E65C70" w:rsidRDefault="002E02F2" w:rsidP="002E02F2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Speciální poradenství založené na předávání znalostí a pořádání informačních akcí za účelem zvýšení informovanosti širší veřejnosti o zemědělských produktech rostlinné výroby.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Podpora pořádání seminářů a školení určených pro pěstitelskou veřejnost v rámci rostlinné výroby (dále jen „semináře a školení“).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Pořadatel seminářů a školení nebo jím pověřené osoby se souhlasem MZe.</w:t>
      </w:r>
    </w:p>
    <w:p w:rsidR="002E02F2" w:rsidRPr="00E65C70" w:rsidRDefault="002E02F2" w:rsidP="002E02F2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 xml:space="preserve">Podpora je v souladu s čl. 21 nařízení Komise (EU) č. 702/2014 poskytována pouze pro </w:t>
      </w:r>
      <w:proofErr w:type="spellStart"/>
      <w:r w:rsidRPr="00E65C70">
        <w:rPr>
          <w:rFonts w:cs="Arial"/>
          <w:sz w:val="24"/>
          <w:szCs w:val="24"/>
        </w:rPr>
        <w:t>mikropodniky</w:t>
      </w:r>
      <w:proofErr w:type="spellEnd"/>
      <w:r w:rsidRPr="00E65C70">
        <w:rPr>
          <w:rFonts w:cs="Arial"/>
          <w:sz w:val="24"/>
          <w:szCs w:val="24"/>
        </w:rPr>
        <w:t>, malé a střední podniky dle definice uvedené v příloze I nařízení Komise (EU) č. 702/2014.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do výše 60 % skutečně vynaložených uznatelných nákladů na semináře a školení. M</w:t>
      </w:r>
      <w:r w:rsidRPr="00E65C70">
        <w:rPr>
          <w:rFonts w:eastAsia="Times New Roman" w:cs="Arial"/>
          <w:sz w:val="24"/>
          <w:szCs w:val="20"/>
          <w:lang w:eastAsia="cs-CZ"/>
        </w:rPr>
        <w:t>aximální výše dotace na jeden seminář nebo školení nesmí přesáhnout částku 50 000 Kč.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Výše dotace bude stanovena nejdříve po 30. 6. 2021, kdy bude ukončen příjem všech žádostí o dotaci podávaných na předměty dotace v </w:t>
      </w:r>
      <w:proofErr w:type="gramStart"/>
      <w:r w:rsidRPr="00E65C70">
        <w:rPr>
          <w:rFonts w:eastAsia="Times New Roman" w:cs="Arial"/>
          <w:sz w:val="24"/>
          <w:szCs w:val="20"/>
          <w:lang w:eastAsia="cs-CZ"/>
        </w:rPr>
        <w:t>rámci 9.A.</w:t>
      </w:r>
      <w:proofErr w:type="gramEnd"/>
      <w:r w:rsidRPr="00E65C70">
        <w:rPr>
          <w:rFonts w:eastAsia="Times New Roman" w:cs="Arial"/>
          <w:sz w:val="24"/>
          <w:szCs w:val="20"/>
          <w:lang w:eastAsia="cs-CZ"/>
        </w:rPr>
        <w:t xml:space="preserve">b. a bude provedena administrativní kontrola všech přijatých žádostí o dotaci. 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Následně </w:t>
      </w:r>
      <w:r>
        <w:rPr>
          <w:rFonts w:eastAsia="Times New Roman" w:cs="Arial"/>
          <w:sz w:val="24"/>
          <w:szCs w:val="24"/>
          <w:lang w:eastAsia="cs-CZ"/>
        </w:rPr>
        <w:t>Fond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sdělí žadatelům výši dotace.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2E02F2" w:rsidRPr="00E65C70" w:rsidRDefault="002E02F2" w:rsidP="002E02F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Semináře a školení se musí konat v období od 1. 1. 2021 do 10. 12. 2021.</w:t>
      </w:r>
    </w:p>
    <w:p w:rsidR="002E02F2" w:rsidRPr="00E65C70" w:rsidRDefault="002E02F2" w:rsidP="002E02F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 dotaci.</w:t>
      </w:r>
    </w:p>
    <w:p w:rsidR="002E02F2" w:rsidRPr="00E65C70" w:rsidRDefault="002E02F2" w:rsidP="002E02F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E65C70">
        <w:rPr>
          <w:rFonts w:eastAsia="Times New Roman" w:cs="Arial"/>
          <w:sz w:val="24"/>
          <w:szCs w:val="24"/>
          <w:lang w:eastAsia="x-none"/>
        </w:rPr>
        <w:t xml:space="preserve">b.3. jednu společnou žádost o dotaci za všechny semináře a školení, u kterých předpokládá jejich konání v období od 1. 1. 2021 do 10. 12. 2021. 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Žádost o dotaci může být doplněna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val="x-none" w:eastAsia="x-none"/>
        </w:rPr>
        <w:t>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další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seminář nebo školení.</w:t>
      </w:r>
    </w:p>
    <w:p w:rsidR="002E02F2" w:rsidRPr="00E65C70" w:rsidRDefault="002E02F2" w:rsidP="002E02F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E65C70">
        <w:rPr>
          <w:rFonts w:eastAsia="Times New Roman" w:cs="Arial"/>
          <w:sz w:val="24"/>
          <w:szCs w:val="24"/>
          <w:lang w:eastAsia="x-none"/>
        </w:rPr>
        <w:t> </w:t>
      </w:r>
      <w:r w:rsidRPr="00E65C70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2E02F2" w:rsidRPr="00E65C70" w:rsidRDefault="002E02F2" w:rsidP="002E02F2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E65C70">
        <w:rPr>
          <w:rFonts w:eastAsia="Times New Roman" w:cs="Arial"/>
          <w:sz w:val="24"/>
          <w:szCs w:val="24"/>
          <w:lang w:eastAsia="x-none"/>
        </w:rPr>
        <w:t>b.3. jeden společný formulář s doklady prokazujícími nárok na dotaci za všechny konané semináře a školení.</w:t>
      </w:r>
    </w:p>
    <w:p w:rsidR="002E02F2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lastRenderedPageBreak/>
        <w:t>6   Termín příjmu žádostí o dotaci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2021 končí 30. 6. 2021.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2022 končí 30. 6. 2022</w:t>
      </w:r>
      <w:r w:rsidRPr="00E65C70"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2021 a končí 15. 12. 2021.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 xml:space="preserve">Před uplynutím lhůty pro podání dokladů </w:t>
      </w:r>
      <w:r w:rsidRPr="00E65C70">
        <w:rPr>
          <w:rFonts w:cs="Arial"/>
        </w:rPr>
        <w:t xml:space="preserve">prokazujících 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nárok na dotaci lze dotaci vyplatit na základě potvrzení žadatele, že další doklady již nebude podávat.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2E02F2" w:rsidRDefault="002E02F2" w:rsidP="002E02F2">
      <w:pPr>
        <w:numPr>
          <w:ilvl w:val="0"/>
          <w:numId w:val="7"/>
        </w:numPr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 pořádáním seminářů a školení.</w:t>
      </w:r>
      <w:r w:rsidRPr="00E65C70"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2E02F2" w:rsidRPr="00E65C70" w:rsidRDefault="002E02F2" w:rsidP="002E02F2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2E02F2" w:rsidRPr="00E65C70" w:rsidRDefault="002E02F2" w:rsidP="002E02F2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 nebo osoby pověřené žadatelem. Z příjmového/výdajového dokladu musí být zřejmé, že úhrada v hotovosti byla provedena žadatelem nebo osobou pověřenou žadatelem.</w:t>
      </w:r>
    </w:p>
    <w:p w:rsidR="002E02F2" w:rsidRPr="00E65C70" w:rsidRDefault="002E02F2" w:rsidP="002E02F2">
      <w:pPr>
        <w:numPr>
          <w:ilvl w:val="0"/>
          <w:numId w:val="7"/>
        </w:numPr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Prezenční listiny k jednotlivým uskutečněným seminářům a školením.</w:t>
      </w:r>
    </w:p>
    <w:p w:rsidR="002E02F2" w:rsidRPr="00E65C70" w:rsidRDefault="002E02F2" w:rsidP="002E02F2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2E02F2" w:rsidRPr="00E65C70" w:rsidRDefault="002E02F2" w:rsidP="002E02F2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 pořádáním seminářů a školení:</w:t>
      </w:r>
    </w:p>
    <w:p w:rsidR="002E02F2" w:rsidRPr="00E65C70" w:rsidRDefault="002E02F2" w:rsidP="002E02F2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Práce laboratoře - </w:t>
      </w:r>
      <w:r w:rsidRPr="00E65C70">
        <w:rPr>
          <w:rFonts w:eastAsia="Times New Roman" w:cs="Arial"/>
          <w:sz w:val="24"/>
          <w:szCs w:val="24"/>
          <w:lang w:val="x-none" w:eastAsia="x-none"/>
        </w:rPr>
        <w:t>založení, ošetřování a sklizeň pokusných parcel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apod.</w:t>
      </w:r>
    </w:p>
    <w:p w:rsidR="002E02F2" w:rsidRPr="00E65C70" w:rsidRDefault="002E02F2" w:rsidP="002E02F2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2E02F2" w:rsidRPr="00E65C70" w:rsidRDefault="002E02F2" w:rsidP="002E02F2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 apod.</w:t>
      </w:r>
    </w:p>
    <w:p w:rsidR="002E02F2" w:rsidRPr="00E65C70" w:rsidRDefault="002E02F2" w:rsidP="002E02F2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2E02F2" w:rsidRPr="00E65C70" w:rsidRDefault="002E02F2" w:rsidP="002E02F2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pojištění, cestovní výlohy, diety, ubytování a odměny apod.</w:t>
      </w:r>
    </w:p>
    <w:p w:rsidR="002E02F2" w:rsidRPr="00E65C70" w:rsidRDefault="002E02F2" w:rsidP="002E02F2">
      <w:pPr>
        <w:numPr>
          <w:ilvl w:val="0"/>
          <w:numId w:val="5"/>
        </w:numPr>
        <w:spacing w:after="240"/>
        <w:ind w:left="397" w:hanging="397"/>
        <w:jc w:val="both"/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E70CAE" w:rsidRDefault="00E70CAE" w:rsidP="002E02F2"/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506"/>
    <w:multiLevelType w:val="hybridMultilevel"/>
    <w:tmpl w:val="BFFE1C70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5027A"/>
    <w:multiLevelType w:val="hybridMultilevel"/>
    <w:tmpl w:val="5A560DE6"/>
    <w:lvl w:ilvl="0" w:tplc="50309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23EED"/>
    <w:multiLevelType w:val="hybridMultilevel"/>
    <w:tmpl w:val="B0D8ED8E"/>
    <w:lvl w:ilvl="0" w:tplc="30AA3C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98C4106"/>
    <w:multiLevelType w:val="hybridMultilevel"/>
    <w:tmpl w:val="3D729F5C"/>
    <w:lvl w:ilvl="0" w:tplc="AAC8434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033C5"/>
    <w:multiLevelType w:val="hybridMultilevel"/>
    <w:tmpl w:val="6CE86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84070"/>
    <w:multiLevelType w:val="hybridMultilevel"/>
    <w:tmpl w:val="B8AC17A4"/>
    <w:lvl w:ilvl="0" w:tplc="CB7E2CD2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C21F57"/>
    <w:multiLevelType w:val="hybridMultilevel"/>
    <w:tmpl w:val="FFF88FC2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100EC9"/>
    <w:multiLevelType w:val="hybridMultilevel"/>
    <w:tmpl w:val="596E28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F2"/>
    <w:rsid w:val="002E02F2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51669"/>
  <w15:chartTrackingRefBased/>
  <w15:docId w15:val="{9A6CDE99-DB84-4822-971F-398140E2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02F2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E02F2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2086</Words>
  <Characters>12314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2020-11-02T14:18:00Z</dcterms:created>
  <dcterms:modified xsi:type="dcterms:W3CDTF">2020-11-02T14:19:00Z</dcterms:modified>
</cp:coreProperties>
</file>