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AFE" w:rsidRPr="00E65C70" w:rsidRDefault="00523AFE" w:rsidP="00523AFE">
      <w:pPr>
        <w:jc w:val="both"/>
        <w:rPr>
          <w:rFonts w:cs="Arial"/>
          <w:sz w:val="24"/>
          <w:szCs w:val="24"/>
        </w:rPr>
      </w:pPr>
      <w:bookmarkStart w:id="0" w:name="_GoBack"/>
      <w:proofErr w:type="gramStart"/>
      <w:r w:rsidRPr="00E65C70">
        <w:rPr>
          <w:rFonts w:cs="Arial"/>
          <w:b/>
          <w:sz w:val="24"/>
          <w:szCs w:val="24"/>
        </w:rPr>
        <w:t>10.E.a.</w:t>
      </w:r>
      <w:proofErr w:type="gramEnd"/>
      <w:r w:rsidRPr="00E65C70">
        <w:rPr>
          <w:rFonts w:cs="Arial"/>
          <w:b/>
          <w:sz w:val="24"/>
          <w:szCs w:val="24"/>
        </w:rPr>
        <w:t>   Podpora České technologické platformy pro potraviny</w:t>
      </w:r>
    </w:p>
    <w:bookmarkEnd w:id="0"/>
    <w:p w:rsidR="00523AFE" w:rsidRPr="00E65C70" w:rsidRDefault="00523AFE" w:rsidP="00523AFE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523AFE" w:rsidRPr="00E65C70" w:rsidRDefault="00523AFE" w:rsidP="00523AFE">
      <w:pPr>
        <w:spacing w:after="120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Podpora činnosti technologické platformy zaměřená na zajištění přenosu informací mezi vědou, výzkumem a podnikatelskou praxí s důrazem na malé a střední podnikání z oblasti výroby potravinářských produktů. Zajištění informační a propagační činnosti sloužící k propagaci cílů, aktivit a výsledků práce platformy a zapojení do národních i evropských struktur zejména Evropské technologické platformy Potraviny pro život.</w:t>
      </w:r>
    </w:p>
    <w:p w:rsidR="00523AFE" w:rsidRPr="00E65C70" w:rsidRDefault="00523AFE" w:rsidP="00523AFE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2   Předmět dotace</w:t>
      </w:r>
    </w:p>
    <w:p w:rsidR="00523AFE" w:rsidRPr="00E65C70" w:rsidRDefault="00523AFE" w:rsidP="00523AFE">
      <w:pPr>
        <w:spacing w:after="120"/>
        <w:ind w:left="1134" w:hanging="1134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10.E.a.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>1.</w:t>
      </w:r>
      <w:r w:rsidRPr="00E65C70">
        <w:rPr>
          <w:rFonts w:eastAsia="Times New Roman" w:cs="Arial"/>
          <w:sz w:val="24"/>
          <w:szCs w:val="24"/>
          <w:lang w:eastAsia="cs-CZ"/>
        </w:rPr>
        <w:tab/>
      </w:r>
      <w:r w:rsidRPr="00E65C70">
        <w:rPr>
          <w:rFonts w:eastAsia="Times New Roman" w:cs="Arial"/>
          <w:spacing w:val="-7"/>
          <w:sz w:val="24"/>
          <w:szCs w:val="24"/>
          <w:lang w:eastAsia="cs-CZ"/>
        </w:rPr>
        <w:t xml:space="preserve">Mzdové náklady vztažené k pracovníkům vykonávajícím </w:t>
      </w:r>
      <w:r w:rsidRPr="00E65C70">
        <w:rPr>
          <w:rFonts w:eastAsia="Times New Roman" w:cs="Arial"/>
          <w:sz w:val="24"/>
          <w:szCs w:val="24"/>
          <w:lang w:eastAsia="cs-CZ"/>
        </w:rPr>
        <w:t>koordinační a administrativní činnosti.</w:t>
      </w:r>
    </w:p>
    <w:p w:rsidR="00523AFE" w:rsidRPr="00E65C70" w:rsidRDefault="00523AFE" w:rsidP="00523AFE">
      <w:pPr>
        <w:tabs>
          <w:tab w:val="num" w:pos="720"/>
          <w:tab w:val="left" w:pos="1276"/>
        </w:tabs>
        <w:spacing w:after="120"/>
        <w:ind w:left="1134" w:hanging="1134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10.E.a.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>2.</w:t>
      </w:r>
      <w:r w:rsidRPr="00E65C70">
        <w:rPr>
          <w:rFonts w:eastAsia="Times New Roman" w:cs="Arial"/>
          <w:sz w:val="24"/>
          <w:szCs w:val="24"/>
          <w:lang w:eastAsia="cs-CZ"/>
        </w:rPr>
        <w:tab/>
        <w:t>Náklady týkající se zabezpečení a provozu.</w:t>
      </w:r>
    </w:p>
    <w:p w:rsidR="00523AFE" w:rsidRPr="00E65C70" w:rsidRDefault="00523AFE" w:rsidP="00523AFE">
      <w:pPr>
        <w:spacing w:after="120"/>
        <w:ind w:left="1134" w:hanging="1134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10.E.a.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>3.</w:t>
      </w:r>
      <w:r w:rsidRPr="00E65C70">
        <w:rPr>
          <w:rFonts w:eastAsia="Times New Roman" w:cs="Arial"/>
          <w:sz w:val="24"/>
          <w:szCs w:val="24"/>
          <w:lang w:eastAsia="cs-CZ"/>
        </w:rPr>
        <w:tab/>
        <w:t>Náklady vztažené k informačním, propagačním a vzdělávacím činnostem s výjimkou nákladů na vědecko-výzkumnou činnost.</w:t>
      </w:r>
    </w:p>
    <w:p w:rsidR="00523AFE" w:rsidRPr="00E65C70" w:rsidRDefault="00523AFE" w:rsidP="00523AFE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3   Žadatel</w:t>
      </w:r>
    </w:p>
    <w:p w:rsidR="00523AFE" w:rsidRPr="00E65C70" w:rsidRDefault="00523AFE" w:rsidP="00523AFE">
      <w:pPr>
        <w:spacing w:after="120"/>
        <w:rPr>
          <w:rFonts w:cs="Arial"/>
          <w:sz w:val="24"/>
        </w:rPr>
      </w:pPr>
      <w:r w:rsidRPr="00E65C70">
        <w:rPr>
          <w:rFonts w:cs="Arial"/>
          <w:sz w:val="24"/>
        </w:rPr>
        <w:t>Odpovědný koordinátor a sekretariát České technologické platformy pro potraviny uvedený ve stanovách platformy.</w:t>
      </w:r>
    </w:p>
    <w:p w:rsidR="00523AFE" w:rsidRPr="00E65C70" w:rsidRDefault="00523AFE" w:rsidP="00523AFE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4   Dotace</w:t>
      </w:r>
    </w:p>
    <w:p w:rsidR="00523AFE" w:rsidRPr="00E65C70" w:rsidRDefault="00523AFE" w:rsidP="00523AFE">
      <w:pPr>
        <w:spacing w:after="120"/>
        <w:rPr>
          <w:rFonts w:cs="Arial"/>
          <w:sz w:val="24"/>
        </w:rPr>
      </w:pPr>
      <w:r w:rsidRPr="00E65C70">
        <w:rPr>
          <w:rFonts w:cs="Arial"/>
          <w:sz w:val="24"/>
          <w:szCs w:val="24"/>
        </w:rPr>
        <w:t xml:space="preserve">Forma dotace: </w:t>
      </w:r>
      <w:r w:rsidRPr="00E65C70">
        <w:rPr>
          <w:rFonts w:cs="Arial"/>
          <w:sz w:val="24"/>
        </w:rPr>
        <w:t>dotace k </w:t>
      </w:r>
      <w:r w:rsidRPr="00E65C70">
        <w:rPr>
          <w:rFonts w:cs="Arial"/>
          <w:bCs/>
          <w:sz w:val="24"/>
        </w:rPr>
        <w:t xml:space="preserve">výsledku hospodaření </w:t>
      </w:r>
      <w:r w:rsidRPr="00E65C70">
        <w:rPr>
          <w:rFonts w:cs="Arial"/>
          <w:sz w:val="24"/>
        </w:rPr>
        <w:t>(dříve neinvestiční).</w:t>
      </w:r>
    </w:p>
    <w:p w:rsidR="00523AFE" w:rsidRPr="00E65C70" w:rsidRDefault="00523AFE" w:rsidP="00523AFE">
      <w:pPr>
        <w:spacing w:after="120"/>
        <w:jc w:val="both"/>
        <w:rPr>
          <w:rFonts w:cs="Arial"/>
          <w:sz w:val="24"/>
        </w:rPr>
      </w:pPr>
      <w:r w:rsidRPr="00E65C70">
        <w:rPr>
          <w:rFonts w:cs="Arial"/>
          <w:spacing w:val="-2"/>
          <w:sz w:val="24"/>
          <w:szCs w:val="24"/>
        </w:rPr>
        <w:t>Výše dotace: do výše 100</w:t>
      </w:r>
      <w:r w:rsidRPr="00E65C70">
        <w:rPr>
          <w:rFonts w:cs="Arial"/>
          <w:spacing w:val="-2"/>
          <w:sz w:val="24"/>
        </w:rPr>
        <w:t>% skutečně vynaložených uznatelných nákladů souvisejících</w:t>
      </w:r>
      <w:r w:rsidRPr="00E65C70">
        <w:rPr>
          <w:rFonts w:cs="Arial"/>
          <w:sz w:val="24"/>
        </w:rPr>
        <w:t xml:space="preserve"> </w:t>
      </w:r>
      <w:r w:rsidRPr="00E65C70">
        <w:rPr>
          <w:rFonts w:cs="Arial"/>
          <w:spacing w:val="-2"/>
          <w:sz w:val="24"/>
        </w:rPr>
        <w:t>s předmětem dotace včetně DPH maximálně však do výše 15 000 000 Kč na žadatele.</w:t>
      </w:r>
    </w:p>
    <w:p w:rsidR="00523AFE" w:rsidRPr="00E65C70" w:rsidRDefault="00523AFE" w:rsidP="00523AF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Náklady na předmět dotace 10.E.a.1. nesmí překročit 25 % celkových skutečně vynaložených uznatelných nákladů.</w:t>
      </w:r>
    </w:p>
    <w:p w:rsidR="00523AFE" w:rsidRPr="00E65C70" w:rsidRDefault="00523AFE" w:rsidP="00523AF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Náklady na předmět dotace 10.E.a.2. nesmí překročit 15 % celkových skutečně vynaložených uznatelných nákladů.</w:t>
      </w:r>
    </w:p>
    <w:p w:rsidR="00523AFE" w:rsidRPr="00E65C70" w:rsidRDefault="00523AFE" w:rsidP="00523AF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Náklady na předmět dotace 10.E.a.3. musí tvořit minimálně 60 % celkových skutečně </w:t>
      </w:r>
      <w:r w:rsidRPr="00E65C70">
        <w:rPr>
          <w:rFonts w:eastAsia="Times New Roman" w:cs="Arial"/>
          <w:sz w:val="24"/>
          <w:szCs w:val="24"/>
          <w:lang w:val="x-none" w:eastAsia="x-none"/>
        </w:rPr>
        <w:t>vynaložených uznatelných nákladů.</w:t>
      </w:r>
    </w:p>
    <w:p w:rsidR="00523AFE" w:rsidRPr="00E65C70" w:rsidRDefault="00523AFE" w:rsidP="00523AFE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Podmínky poskytnutí dotace</w:t>
      </w:r>
    </w:p>
    <w:p w:rsidR="00523AFE" w:rsidRPr="00E65C70" w:rsidRDefault="00523AFE" w:rsidP="00523AFE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Uznatelnými náklady jsou náklady uskutečněné ve sledovaném období od </w:t>
      </w:r>
      <w:r w:rsidRPr="00E65C70">
        <w:rPr>
          <w:rFonts w:eastAsia="Times New Roman" w:cs="Arial"/>
          <w:sz w:val="24"/>
          <w:szCs w:val="24"/>
          <w:lang w:eastAsia="x-none"/>
        </w:rPr>
        <w:t>1</w:t>
      </w:r>
      <w:r w:rsidRPr="00E65C70">
        <w:rPr>
          <w:rFonts w:eastAsia="Times New Roman" w:cs="Arial"/>
          <w:sz w:val="24"/>
          <w:szCs w:val="24"/>
          <w:lang w:val="x-none" w:eastAsia="x-none"/>
        </w:rPr>
        <w:t>. 1. 2021 do 31. 12. 2021.</w:t>
      </w:r>
    </w:p>
    <w:p w:rsidR="00523AFE" w:rsidRPr="00E65C70" w:rsidRDefault="00523AFE" w:rsidP="00523AFE">
      <w:pPr>
        <w:numPr>
          <w:ilvl w:val="0"/>
          <w:numId w:val="6"/>
        </w:numPr>
        <w:spacing w:after="120"/>
        <w:ind w:left="397" w:hanging="397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Žádost o dotaci se podává za daný dotační podprogram zvlášť.</w:t>
      </w:r>
    </w:p>
    <w:p w:rsidR="00523AFE" w:rsidRPr="00E65C70" w:rsidRDefault="00523AFE" w:rsidP="00523AFE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Žadatel od podání žádosti nesmí navyšovat požadavek na objem finančních prostředků</w:t>
      </w:r>
      <w:r w:rsidRPr="00E65C70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523AFE" w:rsidRPr="00E65C70" w:rsidRDefault="00523AFE" w:rsidP="00523AFE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Žadatel musí doložit 4 žádosti o dotaci v termínech uvedených 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v bodě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6 Termín příjmu žádostí o dotaci. 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1. žádost o dotaci se dokládá v jiném termínu než doklady prokazující nárok na dotaci. 2. - 4. žádost o dotaci se dokládá ve stejném termínu jako doklady prokazující nárok na dotaci. Žadatel musí s 1. žádostí o</w:t>
      </w:r>
      <w:r>
        <w:rPr>
          <w:rFonts w:eastAsia="Times New Roman" w:cs="Arial"/>
          <w:bCs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dotaci doložit povinné přílohy uvedené v bodě 7 Přílohy k 1. žádosti o dotaci. K 2. - 4. žádosti o dotaci se povinné přílohy nedokládají. Žadatel musí doložit doklady prokazující </w:t>
      </w:r>
      <w:r w:rsidRPr="00E65C70">
        <w:rPr>
          <w:rFonts w:eastAsia="Times New Roman" w:cs="Arial"/>
          <w:sz w:val="24"/>
          <w:szCs w:val="24"/>
          <w:lang w:val="x-none" w:eastAsia="cs-CZ"/>
        </w:rPr>
        <w:t>skutečně vynaložené uznatelné náklady související s realizací předmětu dotace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,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 příslušné výstupy a</w:t>
      </w:r>
      <w:r w:rsidRPr="00E65C70">
        <w:rPr>
          <w:rFonts w:eastAsia="Times New Roman" w:cs="Arial"/>
          <w:sz w:val="24"/>
          <w:szCs w:val="24"/>
          <w:lang w:eastAsia="cs-CZ"/>
        </w:rPr>
        <w:t> 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dokumenty k činnosti platformy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a doklady prokazující uhrazení </w:t>
      </w:r>
      <w:r w:rsidRPr="00E65C70">
        <w:rPr>
          <w:rFonts w:eastAsia="Times New Roman" w:cs="Arial"/>
          <w:sz w:val="24"/>
          <w:szCs w:val="24"/>
          <w:lang w:val="x-none" w:eastAsia="x-none"/>
        </w:rPr>
        <w:lastRenderedPageBreak/>
        <w:t>skutečně vynaložených uznatelných nákladů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 v termínech uvedených v bodě 8 Termín příjmu dokladů prokazujících nárok na dotaci. Žadatel může doklady prokazující skutečně vynaložené uznatelné náklady související s realizací předmětu dotace, příslušné výstupy a dokumenty k činnosti platformy a doklady prokazující uhrazení skutečně vynaložených uznatelných nákladů za předešlé měsíce, které nedoložil v daných termínech, doložit pouze v posledním termínu od 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4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. 1. 2022 do 14. 1. 2022.</w:t>
      </w:r>
    </w:p>
    <w:p w:rsidR="00523AFE" w:rsidRPr="00E65C70" w:rsidRDefault="00523AFE" w:rsidP="00523AFE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Žadatel musí dílčí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zprávy o činnosti platformy popisující plnění naplánovaných činností platformy, zhodnocení přínosu vynaložených prostředků vzhledem k činnosti platformy rozdělené dle jednotlivých předmětů dotace </w:t>
      </w:r>
      <w:r w:rsidRPr="00E65C70">
        <w:rPr>
          <w:rFonts w:eastAsia="Times New Roman" w:cs="Arial"/>
          <w:sz w:val="24"/>
          <w:szCs w:val="24"/>
          <w:lang w:val="x-none" w:eastAsia="cs-CZ"/>
        </w:rPr>
        <w:t>doložit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 v termínech uvedených v bodě 8 Termín příjmu dokladů prokazujících nárok na dotaci</w:t>
      </w:r>
      <w:r w:rsidRPr="00E65C70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523AFE" w:rsidRPr="00E65C70" w:rsidRDefault="00523AFE" w:rsidP="00523AFE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Žadatel musí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závěrečnou zprávu o činnosti platformy a čerpání dotace v roce 2021 </w:t>
      </w:r>
      <w:r w:rsidRPr="00E65C70">
        <w:rPr>
          <w:rFonts w:eastAsia="Times New Roman" w:cs="Arial"/>
          <w:sz w:val="24"/>
          <w:szCs w:val="24"/>
          <w:lang w:val="x-none" w:eastAsia="cs-CZ"/>
        </w:rPr>
        <w:t>doložit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od </w:t>
      </w:r>
      <w:r w:rsidRPr="00E65C70">
        <w:rPr>
          <w:rFonts w:eastAsia="Times New Roman" w:cs="Arial"/>
          <w:sz w:val="24"/>
          <w:szCs w:val="24"/>
          <w:lang w:eastAsia="x-none"/>
        </w:rPr>
        <w:t>4</w:t>
      </w:r>
      <w:r w:rsidRPr="00E65C70">
        <w:rPr>
          <w:rFonts w:eastAsia="Times New Roman" w:cs="Arial"/>
          <w:sz w:val="24"/>
          <w:szCs w:val="24"/>
          <w:lang w:val="x-none" w:eastAsia="x-none"/>
        </w:rPr>
        <w:t>. 1. 2022 do 1</w:t>
      </w:r>
      <w:r w:rsidRPr="00E65C70">
        <w:rPr>
          <w:rFonts w:eastAsia="Times New Roman" w:cs="Arial"/>
          <w:sz w:val="24"/>
          <w:szCs w:val="24"/>
          <w:lang w:eastAsia="x-none"/>
        </w:rPr>
        <w:t>4</w:t>
      </w:r>
      <w:r w:rsidRPr="00E65C70">
        <w:rPr>
          <w:rFonts w:eastAsia="Times New Roman" w:cs="Arial"/>
          <w:sz w:val="24"/>
          <w:szCs w:val="24"/>
          <w:lang w:val="x-none" w:eastAsia="x-none"/>
        </w:rPr>
        <w:t>. 1. 2022.</w:t>
      </w:r>
    </w:p>
    <w:p w:rsidR="00523AFE" w:rsidRPr="00E65C70" w:rsidRDefault="00523AFE" w:rsidP="00523AFE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Termín příjmu žádostí o dotaci</w:t>
      </w:r>
    </w:p>
    <w:p w:rsidR="00523AFE" w:rsidRPr="00E65C70" w:rsidRDefault="00523AFE" w:rsidP="00523AFE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sz w:val="24"/>
          <w:szCs w:val="24"/>
        </w:rPr>
        <w:t>Příjem 1. žádosti o dotaci začíná 1. </w:t>
      </w:r>
      <w:r w:rsidRPr="00E65C70">
        <w:rPr>
          <w:rFonts w:cs="Arial"/>
          <w:bCs/>
          <w:sz w:val="24"/>
          <w:szCs w:val="24"/>
        </w:rPr>
        <w:t>2. </w:t>
      </w:r>
      <w:r w:rsidRPr="00E65C70">
        <w:rPr>
          <w:rFonts w:cs="Arial"/>
          <w:sz w:val="24"/>
          <w:szCs w:val="24"/>
        </w:rPr>
        <w:t>2021 a končí</w:t>
      </w:r>
      <w:r w:rsidRPr="00E65C70">
        <w:rPr>
          <w:rFonts w:cs="Arial"/>
          <w:bCs/>
          <w:sz w:val="24"/>
          <w:szCs w:val="24"/>
        </w:rPr>
        <w:t xml:space="preserve"> 1. 3. 2021.</w:t>
      </w:r>
    </w:p>
    <w:p w:rsidR="00523AFE" w:rsidRPr="00E65C70" w:rsidRDefault="00523AFE" w:rsidP="00523AFE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Příjem 2. žádosti o dotaci začíná 1. 7. 2021 a končí 15. 7. 2021.</w:t>
      </w:r>
    </w:p>
    <w:p w:rsidR="00523AFE" w:rsidRPr="00E65C70" w:rsidRDefault="00523AFE" w:rsidP="00523AFE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Příjem 3. žádosti o dotaci začíná 1. 10. 2021 a končí 15. 10. 2021.</w:t>
      </w:r>
    </w:p>
    <w:p w:rsidR="00523AFE" w:rsidRPr="00E65C70" w:rsidRDefault="00523AFE" w:rsidP="00523AFE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Příjem 4. žádosti o dotaci začíná 4. 1. 2022 a končí 14. 1. 2022.</w:t>
      </w:r>
    </w:p>
    <w:p w:rsidR="00523AFE" w:rsidRPr="00E65C70" w:rsidRDefault="00523AFE" w:rsidP="00523AFE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7   Přílohy k 1. žádosti o dotaci</w:t>
      </w:r>
    </w:p>
    <w:p w:rsidR="00523AFE" w:rsidRPr="00E65C70" w:rsidRDefault="00523AFE" w:rsidP="00523AF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Stanovy žadatele.</w:t>
      </w:r>
    </w:p>
    <w:p w:rsidR="00523AFE" w:rsidRPr="00E65C70" w:rsidRDefault="00523AFE" w:rsidP="00523AFE">
      <w:pPr>
        <w:numPr>
          <w:ilvl w:val="0"/>
          <w:numId w:val="7"/>
        </w:numPr>
        <w:spacing w:after="120"/>
        <w:ind w:left="426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pacing w:val="-4"/>
          <w:sz w:val="24"/>
          <w:szCs w:val="24"/>
          <w:lang w:val="x-none" w:eastAsia="x-none"/>
        </w:rPr>
        <w:t>Stanovy České technologické platformy pro potraviny.</w:t>
      </w:r>
    </w:p>
    <w:p w:rsidR="00523AFE" w:rsidRPr="00E65C70" w:rsidRDefault="00523AFE" w:rsidP="00523AFE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8   Termín příjmu dokladů prokazujících nárok na dotaci</w:t>
      </w:r>
    </w:p>
    <w:p w:rsidR="00523AFE" w:rsidRPr="00E65C70" w:rsidRDefault="00523AFE" w:rsidP="00523AFE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dotaci:</w:t>
      </w:r>
    </w:p>
    <w:p w:rsidR="00523AFE" w:rsidRPr="00E65C70" w:rsidRDefault="00523AFE" w:rsidP="00523AFE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</w:rPr>
      </w:pPr>
      <w:r w:rsidRPr="00E65C70">
        <w:rPr>
          <w:rFonts w:cs="Arial"/>
          <w:bCs/>
          <w:sz w:val="24"/>
        </w:rPr>
        <w:t>začíná 1. 4. 2021 a končí 15. </w:t>
      </w:r>
      <w:r w:rsidRPr="00E65C70">
        <w:rPr>
          <w:rFonts w:cs="Arial"/>
          <w:sz w:val="24"/>
        </w:rPr>
        <w:t>4. 2021 za měsíce I., II., III. roku 2021,</w:t>
      </w:r>
    </w:p>
    <w:p w:rsidR="00523AFE" w:rsidRPr="00E65C70" w:rsidRDefault="00523AFE" w:rsidP="00523AFE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začíná 1. </w:t>
      </w:r>
      <w:r w:rsidRPr="00E65C70">
        <w:rPr>
          <w:rFonts w:cs="Arial"/>
          <w:bCs/>
          <w:sz w:val="24"/>
        </w:rPr>
        <w:t>7. </w:t>
      </w:r>
      <w:r w:rsidRPr="00E65C70">
        <w:rPr>
          <w:rFonts w:cs="Arial"/>
          <w:sz w:val="24"/>
        </w:rPr>
        <w:t>2021 a končí 15. 7. 2021 za měsíce IV., V., VI. roku 2021,</w:t>
      </w:r>
    </w:p>
    <w:p w:rsidR="00523AFE" w:rsidRPr="00E65C70" w:rsidRDefault="00523AFE" w:rsidP="00523AFE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začíná 1. </w:t>
      </w:r>
      <w:r w:rsidRPr="00E65C70">
        <w:rPr>
          <w:rFonts w:cs="Arial"/>
          <w:bCs/>
          <w:sz w:val="24"/>
        </w:rPr>
        <w:t>10. </w:t>
      </w:r>
      <w:r w:rsidRPr="00E65C70">
        <w:rPr>
          <w:rFonts w:cs="Arial"/>
          <w:sz w:val="24"/>
        </w:rPr>
        <w:t>2021 a končí 15. 10. 2021 za měsíce VII., VIII., IX. roku 2021,</w:t>
      </w:r>
    </w:p>
    <w:p w:rsidR="00523AFE" w:rsidRDefault="00523AFE" w:rsidP="00523AFE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začíná 4. </w:t>
      </w:r>
      <w:r w:rsidRPr="00E65C70">
        <w:rPr>
          <w:rFonts w:cs="Arial"/>
          <w:bCs/>
          <w:sz w:val="24"/>
        </w:rPr>
        <w:t>1. </w:t>
      </w:r>
      <w:r w:rsidRPr="00E65C70">
        <w:rPr>
          <w:rFonts w:cs="Arial"/>
          <w:sz w:val="24"/>
        </w:rPr>
        <w:t>2022 a končí 14. 1. 2022 za měsíce X., XI., XII. roku 2021.</w:t>
      </w:r>
    </w:p>
    <w:p w:rsidR="00523AFE" w:rsidRPr="00E65C70" w:rsidRDefault="00523AFE" w:rsidP="00523AFE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9   Doklady prokazující nárok na dotaci</w:t>
      </w:r>
    </w:p>
    <w:p w:rsidR="00523AFE" w:rsidRPr="00E65C70" w:rsidRDefault="00523AFE" w:rsidP="00523AFE">
      <w:pPr>
        <w:numPr>
          <w:ilvl w:val="0"/>
          <w:numId w:val="8"/>
        </w:numPr>
        <w:spacing w:after="120"/>
        <w:ind w:left="426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Doklady prokazující skutečně vynaložené uznatelné náklady související s realizací předmětu dotace (účetní/daňové doklady, nájemní smlouvy, cestovní příkazy, smlouvy, objednávky apod.), příslušné výstupy a dokumenty k činnosti platformy (publikace, brožury, letáky, inzerce, zprávy, analýzy, prezenční listiny, fotodokumentace výstavního stánku apod.) doložit v termínech uvedených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bodě 8 Termín příjmu dokladů prokazujících nárok na dotaci.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Doklady prokazující skutečně vynaložené uznatelné náklady musí být vystaveny nejpozději poslední den čtvrtletí, ke kterému jsou podávány. Mzdové náklady budou prokazovány na formuláři Fondu a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sz w:val="24"/>
          <w:szCs w:val="24"/>
        </w:rPr>
        <w:t>dokládány přílohami prostřednictvím Portálu farmáře.</w:t>
      </w:r>
    </w:p>
    <w:p w:rsidR="00523AFE" w:rsidRPr="00E65C70" w:rsidRDefault="00523AFE" w:rsidP="00523AFE">
      <w:pPr>
        <w:numPr>
          <w:ilvl w:val="0"/>
          <w:numId w:val="8"/>
        </w:numPr>
        <w:spacing w:after="120"/>
        <w:ind w:left="425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Doklady prokazující uhrazení skutečně vynaložených uznatelných nákladů souvisejících s realizací předmětu dotace (výpis z bankovního účtu, doklad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lastRenderedPageBreak/>
        <w:t>o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platbě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hotovosti) doložit v termínech uvedených v bodě 8 Termín příjmu dokladů prokazujících nárok na dotaci. Z dokladu o úhradě uskutečněné převodem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z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bankovního účtu musí být zřejmé, že bankovní účet je ve vlastnictví žadatele.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Z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příjmového/výdajového dokladu musí být zřejmé, že úhrada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hotovosti byla provedena žadatelem.</w:t>
      </w:r>
    </w:p>
    <w:p w:rsidR="00523AFE" w:rsidRPr="00E65C70" w:rsidRDefault="00523AFE" w:rsidP="00523AFE">
      <w:pPr>
        <w:numPr>
          <w:ilvl w:val="0"/>
          <w:numId w:val="8"/>
        </w:numPr>
        <w:spacing w:after="120"/>
        <w:ind w:left="425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Dílčí zprávy o činnosti platformy popisující</w:t>
      </w:r>
      <w:r w:rsidRPr="00E65C70" w:rsidDel="00223BC0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plnění naplánovaných činností platformy, zhodnocení přínosu vynaložených prostředků vzhledem k činnosti platformy rozdělené dle jednotlivých předmětů dotace doložit v termínech uvedených v bodě 8 Termín příjmu dokladů prokazujících nárok na dotaci. Závěrečnou zprávu o činnosti platformy a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čerpání dotace v roce 2021 doložit od </w:t>
      </w:r>
      <w:r w:rsidRPr="00E65C70">
        <w:rPr>
          <w:rFonts w:eastAsia="Times New Roman" w:cs="Arial"/>
          <w:sz w:val="24"/>
          <w:szCs w:val="24"/>
          <w:lang w:eastAsia="x-none"/>
        </w:rPr>
        <w:t>4</w:t>
      </w:r>
      <w:r w:rsidRPr="00E65C70">
        <w:rPr>
          <w:rFonts w:eastAsia="Times New Roman" w:cs="Arial"/>
          <w:sz w:val="24"/>
          <w:szCs w:val="24"/>
          <w:lang w:val="x-none" w:eastAsia="x-none"/>
        </w:rPr>
        <w:t>. 1. 2022 do 1</w:t>
      </w:r>
      <w:r w:rsidRPr="00E65C70">
        <w:rPr>
          <w:rFonts w:eastAsia="Times New Roman" w:cs="Arial"/>
          <w:sz w:val="24"/>
          <w:szCs w:val="24"/>
          <w:lang w:eastAsia="x-none"/>
        </w:rPr>
        <w:t>4</w:t>
      </w:r>
      <w:r w:rsidRPr="00E65C70">
        <w:rPr>
          <w:rFonts w:eastAsia="Times New Roman" w:cs="Arial"/>
          <w:sz w:val="24"/>
          <w:szCs w:val="24"/>
          <w:lang w:val="x-none" w:eastAsia="x-none"/>
        </w:rPr>
        <w:t>. 1. 2022.</w:t>
      </w:r>
    </w:p>
    <w:p w:rsidR="00523AFE" w:rsidRPr="00E65C70" w:rsidRDefault="00523AFE" w:rsidP="00523AFE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 xml:space="preserve">10   Náklady </w:t>
      </w:r>
      <w:r w:rsidRPr="00E65C70">
        <w:rPr>
          <w:rFonts w:cs="Arial"/>
          <w:b/>
          <w:sz w:val="24"/>
        </w:rPr>
        <w:t>související s předmětem dotace</w:t>
      </w:r>
    </w:p>
    <w:p w:rsidR="00523AFE" w:rsidRPr="00E65C70" w:rsidRDefault="00523AFE" w:rsidP="00523AFE">
      <w:pPr>
        <w:spacing w:after="120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 xml:space="preserve">Seznam uznatelných nákladů </w:t>
      </w:r>
      <w:r w:rsidRPr="00E65C70">
        <w:rPr>
          <w:rFonts w:cs="Arial"/>
          <w:sz w:val="24"/>
          <w:szCs w:val="24"/>
        </w:rPr>
        <w:t>souvisejících s předmětem dotace</w:t>
      </w:r>
      <w:r w:rsidRPr="00E65C70">
        <w:rPr>
          <w:rFonts w:cs="Arial"/>
          <w:bCs/>
          <w:sz w:val="24"/>
          <w:szCs w:val="24"/>
        </w:rPr>
        <w:t>:</w:t>
      </w:r>
    </w:p>
    <w:p w:rsidR="00523AFE" w:rsidRPr="00E65C70" w:rsidRDefault="00523AFE" w:rsidP="00523AFE">
      <w:pPr>
        <w:spacing w:after="60"/>
        <w:ind w:left="1134" w:hanging="1134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10.E.a.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>1.</w:t>
      </w:r>
      <w:r w:rsidRPr="00E65C70">
        <w:rPr>
          <w:rFonts w:eastAsia="Times New Roman" w:cs="Arial"/>
          <w:sz w:val="24"/>
          <w:szCs w:val="24"/>
          <w:lang w:eastAsia="cs-CZ"/>
        </w:rPr>
        <w:tab/>
      </w:r>
      <w:r w:rsidRPr="00E65C70">
        <w:rPr>
          <w:rFonts w:eastAsia="Times New Roman" w:cs="Arial"/>
          <w:spacing w:val="-7"/>
          <w:sz w:val="24"/>
          <w:szCs w:val="24"/>
          <w:lang w:eastAsia="cs-CZ"/>
        </w:rPr>
        <w:t xml:space="preserve">Mzdové náklady vztažené k pracovníkům vykonávajícím </w:t>
      </w:r>
      <w:r w:rsidRPr="00E65C70">
        <w:rPr>
          <w:rFonts w:eastAsia="Times New Roman" w:cs="Arial"/>
          <w:sz w:val="24"/>
          <w:szCs w:val="24"/>
          <w:lang w:eastAsia="cs-CZ"/>
        </w:rPr>
        <w:t>koordinační a administrativní činnosti:</w:t>
      </w:r>
    </w:p>
    <w:p w:rsidR="00523AFE" w:rsidRPr="00E65C70" w:rsidRDefault="00523AFE" w:rsidP="00523AFE">
      <w:pPr>
        <w:numPr>
          <w:ilvl w:val="0"/>
          <w:numId w:val="3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mzdové náklady včetně nákladů na zdravotní a sociální pojištění hrazené zaměstnavatelem (hrubá mzda zaměstnance a dohoda o provedení práce).</w:t>
      </w:r>
    </w:p>
    <w:p w:rsidR="00523AFE" w:rsidRPr="00E65C70" w:rsidRDefault="00523AFE" w:rsidP="00523AFE">
      <w:pPr>
        <w:tabs>
          <w:tab w:val="num" w:pos="720"/>
          <w:tab w:val="left" w:pos="1276"/>
        </w:tabs>
        <w:spacing w:after="60"/>
        <w:ind w:left="1134" w:hanging="1134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10.E.a.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>2.</w:t>
      </w:r>
      <w:r w:rsidRPr="00E65C70">
        <w:rPr>
          <w:rFonts w:eastAsia="Times New Roman" w:cs="Arial"/>
          <w:sz w:val="24"/>
          <w:szCs w:val="24"/>
          <w:lang w:eastAsia="cs-CZ"/>
        </w:rPr>
        <w:tab/>
        <w:t>Náklady týkající se zabezpečení a provozu:</w:t>
      </w:r>
    </w:p>
    <w:p w:rsidR="00523AFE" w:rsidRPr="00E65C70" w:rsidRDefault="00523AFE" w:rsidP="00523AFE">
      <w:pPr>
        <w:numPr>
          <w:ilvl w:val="0"/>
          <w:numId w:val="4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nájmy kancelářských prostor včetně nákladů na služby (vodné, stočné, elektřina, plyn apod.),</w:t>
      </w:r>
    </w:p>
    <w:p w:rsidR="00523AFE" w:rsidRPr="00E65C70" w:rsidRDefault="00523AFE" w:rsidP="00523AFE">
      <w:pPr>
        <w:numPr>
          <w:ilvl w:val="0"/>
          <w:numId w:val="4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telekomunikační služby,</w:t>
      </w:r>
    </w:p>
    <w:p w:rsidR="00523AFE" w:rsidRPr="00E65C70" w:rsidRDefault="00523AFE" w:rsidP="00523AFE">
      <w:pPr>
        <w:numPr>
          <w:ilvl w:val="0"/>
          <w:numId w:val="4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cestovní náklady tuzemské a zahraniční (letenky v ekonomické třídě, doprava vlastním autem, jízdenky na autobus, vlak a MHD apod.), ubytování přiměřené termínu a místu konání akce,</w:t>
      </w:r>
    </w:p>
    <w:p w:rsidR="00523AFE" w:rsidRPr="00E65C70" w:rsidRDefault="00523AFE" w:rsidP="00523AFE">
      <w:pPr>
        <w:numPr>
          <w:ilvl w:val="0"/>
          <w:numId w:val="4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pacing w:val="-4"/>
          <w:sz w:val="24"/>
          <w:szCs w:val="24"/>
          <w:lang w:val="x-none" w:eastAsia="cs-CZ"/>
        </w:rPr>
        <w:t>členské příspěvky (příspěvky za členství platformy nebo jejich zástupců v organizaci,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 ve které je členem).</w:t>
      </w:r>
    </w:p>
    <w:p w:rsidR="00523AFE" w:rsidRPr="00E65C70" w:rsidRDefault="00523AFE" w:rsidP="00523AFE">
      <w:pPr>
        <w:spacing w:after="60"/>
        <w:ind w:left="1134" w:hanging="1134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10.E.a.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>3.</w:t>
      </w:r>
      <w:r w:rsidRPr="00E65C70">
        <w:rPr>
          <w:rFonts w:eastAsia="Times New Roman" w:cs="Arial"/>
          <w:sz w:val="24"/>
          <w:szCs w:val="24"/>
          <w:lang w:eastAsia="cs-CZ"/>
        </w:rPr>
        <w:tab/>
        <w:t>Náklady vztažené k informačním, propagačním a vzdělávacím činnostem s výjimkou nákladů na vědecko-výzkumnou činnost:</w:t>
      </w:r>
    </w:p>
    <w:p w:rsidR="00523AFE" w:rsidRPr="00E65C70" w:rsidRDefault="00523AFE" w:rsidP="00523AFE">
      <w:pPr>
        <w:numPr>
          <w:ilvl w:val="0"/>
          <w:numId w:val="5"/>
        </w:numPr>
        <w:ind w:left="397" w:hanging="397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pacing w:val="-2"/>
          <w:sz w:val="24"/>
          <w:szCs w:val="24"/>
          <w:lang w:val="x-none" w:eastAsia="cs-CZ"/>
        </w:rPr>
        <w:t xml:space="preserve">inzerce </w:t>
      </w:r>
      <w:r w:rsidRPr="00E65C70">
        <w:rPr>
          <w:rFonts w:eastAsia="Times New Roman" w:cs="Arial"/>
          <w:spacing w:val="-2"/>
          <w:sz w:val="24"/>
          <w:szCs w:val="24"/>
          <w:lang w:eastAsia="cs-CZ"/>
        </w:rPr>
        <w:t>a</w:t>
      </w:r>
      <w:r w:rsidRPr="00E65C70">
        <w:rPr>
          <w:rFonts w:eastAsia="Times New Roman" w:cs="Arial"/>
          <w:spacing w:val="-2"/>
          <w:sz w:val="24"/>
          <w:szCs w:val="24"/>
          <w:lang w:val="x-none" w:eastAsia="cs-CZ"/>
        </w:rPr>
        <w:t> propagac</w:t>
      </w:r>
      <w:r w:rsidRPr="00E65C70">
        <w:rPr>
          <w:rFonts w:eastAsia="Times New Roman" w:cs="Arial"/>
          <w:spacing w:val="-2"/>
          <w:sz w:val="24"/>
          <w:szCs w:val="24"/>
          <w:lang w:eastAsia="cs-CZ"/>
        </w:rPr>
        <w:t>e</w:t>
      </w:r>
      <w:r w:rsidRPr="00E65C70">
        <w:rPr>
          <w:rFonts w:eastAsia="Times New Roman" w:cs="Arial"/>
          <w:spacing w:val="-2"/>
          <w:sz w:val="24"/>
          <w:szCs w:val="24"/>
          <w:lang w:val="x-none" w:eastAsia="cs-CZ"/>
        </w:rPr>
        <w:t xml:space="preserve"> akcí a výstupů odborných činností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 (poplatek za inzerci, tisk, grafická úprava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, </w:t>
      </w:r>
      <w:r w:rsidRPr="00E65C70">
        <w:rPr>
          <w:rFonts w:eastAsia="Times New Roman" w:cs="Arial"/>
          <w:sz w:val="24"/>
          <w:szCs w:val="24"/>
          <w:lang w:val="x-none" w:eastAsia="cs-CZ"/>
        </w:rPr>
        <w:t>internet a internetová  média, TV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cs-CZ"/>
        </w:rPr>
        <w:t>a</w:t>
      </w:r>
      <w:r w:rsidRPr="00E65C70">
        <w:rPr>
          <w:rFonts w:eastAsia="Times New Roman" w:cs="Arial"/>
          <w:sz w:val="24"/>
          <w:szCs w:val="24"/>
          <w:lang w:eastAsia="cs-CZ"/>
        </w:rPr>
        <w:t> </w:t>
      </w:r>
      <w:r w:rsidRPr="00E65C70">
        <w:rPr>
          <w:rFonts w:eastAsia="Times New Roman" w:cs="Arial"/>
          <w:sz w:val="24"/>
          <w:szCs w:val="24"/>
          <w:lang w:val="x-none" w:eastAsia="cs-CZ"/>
        </w:rPr>
        <w:t>rozhlas a sociální sítě</w:t>
      </w:r>
      <w:r w:rsidRPr="00E65C70">
        <w:rPr>
          <w:rFonts w:eastAsia="Times New Roman" w:cs="Arial"/>
          <w:sz w:val="24"/>
          <w:szCs w:val="24"/>
          <w:lang w:eastAsia="cs-CZ"/>
        </w:rPr>
        <w:t>,</w:t>
      </w:r>
      <w:r w:rsidRPr="00E65C70">
        <w:t xml:space="preserve"> </w:t>
      </w:r>
      <w:r w:rsidRPr="00E65C70">
        <w:rPr>
          <w:rFonts w:eastAsia="Times New Roman" w:cs="Arial"/>
          <w:sz w:val="24"/>
          <w:szCs w:val="24"/>
          <w:lang w:val="x-none" w:eastAsia="cs-CZ"/>
        </w:rPr>
        <w:t>oborové společenské akce apod.),</w:t>
      </w:r>
    </w:p>
    <w:p w:rsidR="00523AFE" w:rsidRPr="00E30F0F" w:rsidRDefault="00523AFE" w:rsidP="00523AFE">
      <w:pPr>
        <w:numPr>
          <w:ilvl w:val="0"/>
          <w:numId w:val="5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color w:val="000000"/>
          <w:sz w:val="24"/>
          <w:szCs w:val="24"/>
          <w:lang w:val="x-none"/>
        </w:rPr>
        <w:t>vytváření, provoz a udržování webových stránek a další IT služby,</w:t>
      </w:r>
    </w:p>
    <w:p w:rsidR="00523AFE" w:rsidRPr="00E30F0F" w:rsidRDefault="00523AFE" w:rsidP="00523AFE">
      <w:pPr>
        <w:numPr>
          <w:ilvl w:val="0"/>
          <w:numId w:val="5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publikační činnost zajišťující šíření informací o výsledcích dosažených v rámci jednotlivých činností (tisk, distribuce, grafická úprava, apod.),</w:t>
      </w:r>
    </w:p>
    <w:p w:rsidR="00523AFE" w:rsidRPr="00E30F0F" w:rsidRDefault="00523AFE" w:rsidP="00523AFE">
      <w:pPr>
        <w:numPr>
          <w:ilvl w:val="0"/>
          <w:numId w:val="5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účast na výstavách (náklady na pronájem a výstavbu stánku, cestovní náklady, registrační poplatek apod.),</w:t>
      </w:r>
    </w:p>
    <w:p w:rsidR="00523AFE" w:rsidRPr="00E30F0F" w:rsidRDefault="00523AFE" w:rsidP="00523AFE">
      <w:pPr>
        <w:numPr>
          <w:ilvl w:val="0"/>
          <w:numId w:val="5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color w:val="000000"/>
          <w:sz w:val="24"/>
          <w:szCs w:val="24"/>
          <w:lang w:val="x-none"/>
        </w:rPr>
        <w:t>autorské, licenční poplatky</w:t>
      </w:r>
      <w:r w:rsidRPr="00E30F0F">
        <w:rPr>
          <w:color w:val="000000"/>
          <w:sz w:val="24"/>
          <w:szCs w:val="24"/>
        </w:rPr>
        <w:t>, licence, software (antivirový program apod.),</w:t>
      </w:r>
    </w:p>
    <w:p w:rsidR="00523AFE" w:rsidRPr="00E30F0F" w:rsidRDefault="00523AFE" w:rsidP="00523AFE">
      <w:pPr>
        <w:numPr>
          <w:ilvl w:val="0"/>
          <w:numId w:val="5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organizace kulatých stolů a seminářů (</w:t>
      </w:r>
      <w:r w:rsidRPr="00D17B6F">
        <w:rPr>
          <w:rFonts w:eastAsia="Times New Roman" w:cs="Arial"/>
          <w:sz w:val="24"/>
          <w:szCs w:val="24"/>
          <w:lang w:eastAsia="cs-CZ"/>
        </w:rPr>
        <w:t>prezenční i online formou,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 nájem kanceláře, technické zabezpečení, </w:t>
      </w:r>
      <w:r w:rsidRPr="00E30F0F">
        <w:rPr>
          <w:rFonts w:eastAsia="Times New Roman" w:cs="Arial"/>
          <w:color w:val="000000"/>
          <w:spacing w:val="-7"/>
          <w:sz w:val="24"/>
          <w:szCs w:val="24"/>
          <w:lang w:val="x-none" w:eastAsia="cs-CZ"/>
        </w:rPr>
        <w:t>podkladové materiály, brožury, letáky, reklamní předměty, bannery, občerstvení apod.),</w:t>
      </w:r>
    </w:p>
    <w:p w:rsidR="00523AFE" w:rsidRPr="00E30F0F" w:rsidRDefault="00523AFE" w:rsidP="00523AFE">
      <w:pPr>
        <w:numPr>
          <w:ilvl w:val="0"/>
          <w:numId w:val="5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pořádání</w:t>
      </w: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 xml:space="preserve"> a účast na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 konferencí</w:t>
      </w: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>ch, online konferencích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 sloužících k prezentaci dosažených výsledků a k výměně </w:t>
      </w:r>
      <w:r w:rsidRPr="00E30F0F">
        <w:rPr>
          <w:rFonts w:eastAsia="Times New Roman" w:cs="Arial"/>
          <w:color w:val="000000"/>
          <w:spacing w:val="-4"/>
          <w:sz w:val="24"/>
          <w:szCs w:val="24"/>
          <w:lang w:val="x-none" w:eastAsia="cs-CZ"/>
        </w:rPr>
        <w:t>poznatků z odborné i organizační oblasti (nájem kanceláře, doprava, školící tištěné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 materiály apod.),</w:t>
      </w:r>
    </w:p>
    <w:p w:rsidR="00523AFE" w:rsidRPr="00E65C70" w:rsidRDefault="00523AFE" w:rsidP="00523AFE">
      <w:pPr>
        <w:numPr>
          <w:ilvl w:val="0"/>
          <w:numId w:val="5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lastRenderedPageBreak/>
        <w:t xml:space="preserve">příprava a podpora projektů sloužících k aktivnímu zapojení veřejnosti do činností </w:t>
      </w:r>
      <w:r w:rsidRPr="00E65C70">
        <w:rPr>
          <w:rFonts w:eastAsia="Times New Roman" w:cs="Arial"/>
          <w:spacing w:val="-6"/>
          <w:sz w:val="24"/>
          <w:szCs w:val="24"/>
          <w:lang w:val="x-none" w:eastAsia="cs-CZ"/>
        </w:rPr>
        <w:t>realizovaných v souladu s obecnými cíli platformy (workshopy, popularizační brožury,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 přednášky, prezentační akce apod.),</w:t>
      </w:r>
    </w:p>
    <w:p w:rsidR="00523AFE" w:rsidRPr="00E65C70" w:rsidRDefault="00523AFE" w:rsidP="00523AFE">
      <w:pPr>
        <w:numPr>
          <w:ilvl w:val="0"/>
          <w:numId w:val="5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zpracování analýz, studií a průzkumů potřebných pro realizaci cílů platformy (zpracování podkladů pro další činnost a výstupy platformy, tvorba abstraktů a rešerší z publikací o nejnovějších poznatcích vědy a výzkumu, zpracování stanovisek autory v dané oblasti apod.),</w:t>
      </w:r>
    </w:p>
    <w:p w:rsidR="00523AFE" w:rsidRPr="00E65C70" w:rsidRDefault="00523AFE" w:rsidP="00523AFE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testování výrobků</w:t>
      </w:r>
      <w:r w:rsidRPr="00E65C70">
        <w:rPr>
          <w:rFonts w:eastAsia="Times New Roman" w:cs="Arial"/>
          <w:sz w:val="24"/>
          <w:szCs w:val="24"/>
          <w:lang w:eastAsia="cs-CZ"/>
        </w:rPr>
        <w:t>(</w:t>
      </w:r>
      <w:r w:rsidRPr="00E65C70">
        <w:rPr>
          <w:rFonts w:cs="Arial"/>
          <w:spacing w:val="-2"/>
          <w:sz w:val="24"/>
          <w:szCs w:val="24"/>
        </w:rPr>
        <w:t>zadávání, zpracování, vyhodnocení analýz)</w:t>
      </w:r>
      <w:r w:rsidRPr="00E65C70">
        <w:rPr>
          <w:rFonts w:eastAsia="Times New Roman" w:cs="Arial"/>
          <w:sz w:val="24"/>
          <w:szCs w:val="24"/>
          <w:lang w:val="x-none" w:eastAsia="cs-CZ"/>
        </w:rPr>
        <w:t>.</w:t>
      </w:r>
    </w:p>
    <w:p w:rsidR="00523AFE" w:rsidRPr="00E65C70" w:rsidRDefault="00523AFE" w:rsidP="00523AFE">
      <w:pPr>
        <w:spacing w:after="120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 xml:space="preserve">Seznam neuznatelných nákladů </w:t>
      </w:r>
      <w:r w:rsidRPr="00E65C70">
        <w:rPr>
          <w:rFonts w:cs="Arial"/>
          <w:sz w:val="24"/>
          <w:szCs w:val="24"/>
        </w:rPr>
        <w:t>souvisejících s předmětem dotace</w:t>
      </w:r>
      <w:r w:rsidRPr="00E65C70">
        <w:rPr>
          <w:rFonts w:cs="Arial"/>
          <w:bCs/>
          <w:sz w:val="24"/>
          <w:szCs w:val="24"/>
        </w:rPr>
        <w:t>:</w:t>
      </w:r>
    </w:p>
    <w:p w:rsidR="00523AFE" w:rsidRPr="00E65C70" w:rsidRDefault="00523AFE" w:rsidP="00523AFE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náklady na vědecko-výzkumnou činnost (základní výzkum),</w:t>
      </w:r>
    </w:p>
    <w:p w:rsidR="00523AFE" w:rsidRPr="00E65C70" w:rsidRDefault="00523AFE" w:rsidP="00523AFE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pořízení techniky - osobní počítač, notebook, kopírovací zařízení, dataprojektor, scanner apod.,</w:t>
      </w:r>
    </w:p>
    <w:p w:rsidR="00523AFE" w:rsidRPr="00E65C70" w:rsidRDefault="00523AFE" w:rsidP="00523AFE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pořízení mobilních telefonů,</w:t>
      </w:r>
    </w:p>
    <w:p w:rsidR="00523AFE" w:rsidRPr="00E65C70" w:rsidRDefault="00523AFE" w:rsidP="00523AFE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vybavení kanceláří hmotným majetkem.</w:t>
      </w:r>
    </w:p>
    <w:p w:rsidR="00E70CAE" w:rsidRDefault="00E70CAE" w:rsidP="00523AFE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F45B6"/>
    <w:multiLevelType w:val="hybridMultilevel"/>
    <w:tmpl w:val="24369DC4"/>
    <w:lvl w:ilvl="0" w:tplc="B7E8CB7E">
      <w:start w:val="1"/>
      <w:numFmt w:val="lowerLetter"/>
      <w:lvlText w:val="%1)"/>
      <w:lvlJc w:val="left"/>
      <w:pPr>
        <w:ind w:left="2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51EA3"/>
    <w:multiLevelType w:val="hybridMultilevel"/>
    <w:tmpl w:val="2DF6907C"/>
    <w:lvl w:ilvl="0" w:tplc="D77AF16A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A3BB5"/>
    <w:multiLevelType w:val="hybridMultilevel"/>
    <w:tmpl w:val="8408C564"/>
    <w:lvl w:ilvl="0" w:tplc="59547134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83A88"/>
    <w:multiLevelType w:val="hybridMultilevel"/>
    <w:tmpl w:val="6FE8A0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E75212"/>
    <w:multiLevelType w:val="hybridMultilevel"/>
    <w:tmpl w:val="B17A47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755E51"/>
    <w:multiLevelType w:val="hybridMultilevel"/>
    <w:tmpl w:val="45D08FC2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C7CA1"/>
    <w:multiLevelType w:val="hybridMultilevel"/>
    <w:tmpl w:val="E6725A40"/>
    <w:lvl w:ilvl="0" w:tplc="DD14F59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AFE"/>
    <w:rsid w:val="00523AFE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4AEF9"/>
  <w15:chartTrackingRefBased/>
  <w15:docId w15:val="{1B4B42A3-F6FC-4B09-888D-76FDF425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23AFE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1230</Words>
  <Characters>7262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2020-11-02T14:29:00Z</dcterms:created>
  <dcterms:modified xsi:type="dcterms:W3CDTF">2020-11-02T14:30:00Z</dcterms:modified>
</cp:coreProperties>
</file>