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C96" w:rsidRDefault="00193C96"/>
    <w:p w:rsidR="00673B7F" w:rsidRDefault="00673B7F"/>
    <w:p w:rsidR="00673B7F" w:rsidRDefault="00673B7F" w:rsidP="00673B7F">
      <w:pPr>
        <w:pStyle w:val="Nadpis1"/>
      </w:pPr>
      <w:proofErr w:type="spellStart"/>
      <w:r>
        <w:rPr>
          <w:w w:val="95"/>
        </w:rPr>
        <w:t>Vzor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prohlášení</w:t>
      </w:r>
      <w:proofErr w:type="spellEnd"/>
      <w:r>
        <w:rPr>
          <w:w w:val="95"/>
        </w:rPr>
        <w:t xml:space="preserve"> o </w:t>
      </w:r>
      <w:proofErr w:type="spellStart"/>
      <w:r>
        <w:rPr>
          <w:w w:val="95"/>
        </w:rPr>
        <w:t>nezávislosti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podle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článku</w:t>
      </w:r>
      <w:proofErr w:type="spellEnd"/>
      <w:r>
        <w:rPr>
          <w:w w:val="95"/>
        </w:rPr>
        <w:t xml:space="preserve"> 12 </w:t>
      </w:r>
      <w:proofErr w:type="spellStart"/>
      <w:r>
        <w:rPr>
          <w:w w:val="95"/>
        </w:rPr>
        <w:t>nařízení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Komise</w:t>
      </w:r>
      <w:proofErr w:type="spellEnd"/>
      <w:r>
        <w:rPr>
          <w:w w:val="95"/>
        </w:rPr>
        <w:t xml:space="preserve"> v </w:t>
      </w:r>
      <w:proofErr w:type="spellStart"/>
      <w:r>
        <w:rPr>
          <w:w w:val="95"/>
        </w:rPr>
        <w:t>přenesené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pravomoci</w:t>
      </w:r>
      <w:proofErr w:type="spellEnd"/>
      <w:r>
        <w:rPr>
          <w:w w:val="95"/>
        </w:rPr>
        <w:t xml:space="preserve"> (EU) 2020/760</w:t>
      </w:r>
    </w:p>
    <w:p w:rsidR="00673B7F" w:rsidRDefault="00673B7F" w:rsidP="00673B7F">
      <w:pPr>
        <w:spacing w:before="173"/>
        <w:ind w:left="1101" w:right="1101"/>
        <w:jc w:val="center"/>
        <w:rPr>
          <w:i/>
          <w:sz w:val="19"/>
        </w:rPr>
      </w:pPr>
      <w:proofErr w:type="spellStart"/>
      <w:r>
        <w:rPr>
          <w:i/>
          <w:w w:val="85"/>
          <w:sz w:val="19"/>
        </w:rPr>
        <w:t>Pokyny</w:t>
      </w:r>
      <w:proofErr w:type="spellEnd"/>
      <w:r>
        <w:rPr>
          <w:i/>
          <w:w w:val="85"/>
          <w:sz w:val="19"/>
        </w:rPr>
        <w:t xml:space="preserve"> k </w:t>
      </w:r>
      <w:proofErr w:type="spellStart"/>
      <w:r>
        <w:rPr>
          <w:i/>
          <w:w w:val="85"/>
          <w:sz w:val="19"/>
        </w:rPr>
        <w:t>vyplnění</w:t>
      </w:r>
      <w:proofErr w:type="spellEnd"/>
      <w:r>
        <w:rPr>
          <w:i/>
          <w:w w:val="85"/>
          <w:sz w:val="19"/>
        </w:rPr>
        <w:t xml:space="preserve"> </w:t>
      </w:r>
      <w:proofErr w:type="spellStart"/>
      <w:r>
        <w:rPr>
          <w:i/>
          <w:w w:val="85"/>
          <w:sz w:val="19"/>
        </w:rPr>
        <w:t>prohlášení</w:t>
      </w:r>
      <w:proofErr w:type="spellEnd"/>
    </w:p>
    <w:p w:rsidR="00673B7F" w:rsidRDefault="00673B7F" w:rsidP="00673B7F">
      <w:pPr>
        <w:pStyle w:val="Odstavecseseznamem"/>
        <w:numPr>
          <w:ilvl w:val="0"/>
          <w:numId w:val="2"/>
        </w:numPr>
        <w:tabs>
          <w:tab w:val="left" w:pos="886"/>
        </w:tabs>
        <w:spacing w:before="96" w:line="240" w:lineRule="auto"/>
        <w:ind w:right="0" w:hanging="265"/>
        <w:rPr>
          <w:sz w:val="19"/>
        </w:rPr>
      </w:pPr>
      <w:r>
        <w:rPr>
          <w:w w:val="95"/>
          <w:sz w:val="19"/>
        </w:rPr>
        <w:t>V</w:t>
      </w:r>
      <w:r>
        <w:rPr>
          <w:spacing w:val="-12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části</w:t>
      </w:r>
      <w:proofErr w:type="spellEnd"/>
      <w:r>
        <w:rPr>
          <w:spacing w:val="-12"/>
          <w:w w:val="95"/>
          <w:sz w:val="19"/>
        </w:rPr>
        <w:t xml:space="preserve"> </w:t>
      </w:r>
      <w:proofErr w:type="gramStart"/>
      <w:r>
        <w:rPr>
          <w:w w:val="95"/>
          <w:sz w:val="19"/>
        </w:rPr>
        <w:t>A</w:t>
      </w:r>
      <w:proofErr w:type="gramEnd"/>
      <w:r>
        <w:rPr>
          <w:spacing w:val="-14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uveďte</w:t>
      </w:r>
      <w:proofErr w:type="spellEnd"/>
      <w:r>
        <w:rPr>
          <w:spacing w:val="-13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informace</w:t>
      </w:r>
      <w:proofErr w:type="spellEnd"/>
      <w:r>
        <w:rPr>
          <w:spacing w:val="-12"/>
          <w:w w:val="95"/>
          <w:sz w:val="19"/>
        </w:rPr>
        <w:t xml:space="preserve"> </w:t>
      </w:r>
      <w:r>
        <w:rPr>
          <w:w w:val="95"/>
          <w:sz w:val="19"/>
        </w:rPr>
        <w:t>o</w:t>
      </w:r>
      <w:r>
        <w:rPr>
          <w:spacing w:val="-12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celní</w:t>
      </w:r>
      <w:proofErr w:type="spellEnd"/>
      <w:r>
        <w:rPr>
          <w:spacing w:val="-12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kvótě</w:t>
      </w:r>
      <w:proofErr w:type="spellEnd"/>
      <w:r>
        <w:rPr>
          <w:w w:val="95"/>
          <w:sz w:val="19"/>
        </w:rPr>
        <w:t>,</w:t>
      </w:r>
      <w:r>
        <w:rPr>
          <w:spacing w:val="-12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na</w:t>
      </w:r>
      <w:proofErr w:type="spellEnd"/>
      <w:r>
        <w:rPr>
          <w:spacing w:val="-12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kterou</w:t>
      </w:r>
      <w:proofErr w:type="spellEnd"/>
      <w:r>
        <w:rPr>
          <w:spacing w:val="-12"/>
          <w:w w:val="95"/>
          <w:sz w:val="19"/>
        </w:rPr>
        <w:t xml:space="preserve"> </w:t>
      </w:r>
      <w:r>
        <w:rPr>
          <w:w w:val="95"/>
          <w:sz w:val="19"/>
        </w:rPr>
        <w:t>se</w:t>
      </w:r>
      <w:r>
        <w:rPr>
          <w:spacing w:val="-12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prohlášení</w:t>
      </w:r>
      <w:proofErr w:type="spellEnd"/>
      <w:r>
        <w:rPr>
          <w:spacing w:val="-12"/>
          <w:w w:val="95"/>
          <w:sz w:val="19"/>
        </w:rPr>
        <w:t xml:space="preserve"> </w:t>
      </w:r>
      <w:r>
        <w:rPr>
          <w:w w:val="95"/>
          <w:sz w:val="19"/>
        </w:rPr>
        <w:t>o</w:t>
      </w:r>
      <w:r>
        <w:rPr>
          <w:spacing w:val="-12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nezávislosti</w:t>
      </w:r>
      <w:proofErr w:type="spellEnd"/>
      <w:r>
        <w:rPr>
          <w:spacing w:val="-13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vztahuje</w:t>
      </w:r>
      <w:proofErr w:type="spellEnd"/>
      <w:r>
        <w:rPr>
          <w:w w:val="95"/>
          <w:sz w:val="19"/>
        </w:rPr>
        <w:t>.</w:t>
      </w:r>
    </w:p>
    <w:p w:rsidR="00673B7F" w:rsidRDefault="00673B7F" w:rsidP="00673B7F">
      <w:pPr>
        <w:pStyle w:val="Odstavecseseznamem"/>
        <w:numPr>
          <w:ilvl w:val="0"/>
          <w:numId w:val="2"/>
        </w:numPr>
        <w:tabs>
          <w:tab w:val="left" w:pos="886"/>
        </w:tabs>
        <w:spacing w:before="96" w:line="240" w:lineRule="auto"/>
        <w:ind w:right="0" w:hanging="265"/>
        <w:rPr>
          <w:sz w:val="19"/>
        </w:rPr>
      </w:pPr>
      <w:r>
        <w:rPr>
          <w:w w:val="95"/>
          <w:sz w:val="19"/>
        </w:rPr>
        <w:t>V</w:t>
      </w:r>
      <w:r>
        <w:rPr>
          <w:spacing w:val="-18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části</w:t>
      </w:r>
      <w:proofErr w:type="spellEnd"/>
      <w:r>
        <w:rPr>
          <w:spacing w:val="-18"/>
          <w:w w:val="95"/>
          <w:sz w:val="19"/>
        </w:rPr>
        <w:t xml:space="preserve"> </w:t>
      </w:r>
      <w:r>
        <w:rPr>
          <w:w w:val="95"/>
          <w:sz w:val="19"/>
        </w:rPr>
        <w:t>B</w:t>
      </w:r>
      <w:r>
        <w:rPr>
          <w:spacing w:val="-18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zaškrtněte</w:t>
      </w:r>
      <w:proofErr w:type="spellEnd"/>
      <w:r>
        <w:rPr>
          <w:spacing w:val="-19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příslušné</w:t>
      </w:r>
      <w:proofErr w:type="spellEnd"/>
      <w:r>
        <w:rPr>
          <w:spacing w:val="-18"/>
          <w:w w:val="95"/>
          <w:sz w:val="19"/>
        </w:rPr>
        <w:t xml:space="preserve"> </w:t>
      </w:r>
      <w:proofErr w:type="spellStart"/>
      <w:r>
        <w:rPr>
          <w:w w:val="95"/>
          <w:sz w:val="19"/>
        </w:rPr>
        <w:t>políčko</w:t>
      </w:r>
      <w:proofErr w:type="spellEnd"/>
      <w:r>
        <w:rPr>
          <w:w w:val="95"/>
          <w:sz w:val="19"/>
        </w:rPr>
        <w:t>.</w:t>
      </w:r>
    </w:p>
    <w:p w:rsidR="00673B7F" w:rsidRDefault="00673B7F" w:rsidP="00673B7F">
      <w:pPr>
        <w:pStyle w:val="Odstavecseseznamem"/>
        <w:numPr>
          <w:ilvl w:val="0"/>
          <w:numId w:val="2"/>
        </w:numPr>
        <w:tabs>
          <w:tab w:val="left" w:pos="886"/>
        </w:tabs>
        <w:spacing w:before="105"/>
        <w:ind w:right="618" w:hanging="265"/>
        <w:rPr>
          <w:sz w:val="19"/>
        </w:rPr>
      </w:pPr>
      <w:r>
        <w:rPr>
          <w:sz w:val="19"/>
        </w:rPr>
        <w:t>V</w:t>
      </w:r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části</w:t>
      </w:r>
      <w:proofErr w:type="spellEnd"/>
      <w:r>
        <w:rPr>
          <w:spacing w:val="-4"/>
          <w:sz w:val="19"/>
        </w:rPr>
        <w:t xml:space="preserve"> </w:t>
      </w:r>
      <w:r>
        <w:rPr>
          <w:sz w:val="19"/>
        </w:rPr>
        <w:t>C</w:t>
      </w:r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uveďte</w:t>
      </w:r>
      <w:proofErr w:type="spellEnd"/>
      <w:r>
        <w:rPr>
          <w:spacing w:val="-6"/>
          <w:sz w:val="19"/>
        </w:rPr>
        <w:t xml:space="preserve"> </w:t>
      </w:r>
      <w:proofErr w:type="spellStart"/>
      <w:r>
        <w:rPr>
          <w:sz w:val="19"/>
        </w:rPr>
        <w:t>název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hospodářského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subjektu</w:t>
      </w:r>
      <w:proofErr w:type="spellEnd"/>
      <w:r>
        <w:rPr>
          <w:sz w:val="19"/>
        </w:rPr>
        <w:t>,</w:t>
      </w:r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číslo</w:t>
      </w:r>
      <w:proofErr w:type="spellEnd"/>
      <w:r>
        <w:rPr>
          <w:spacing w:val="-4"/>
          <w:sz w:val="19"/>
        </w:rPr>
        <w:t xml:space="preserve"> </w:t>
      </w:r>
      <w:r>
        <w:rPr>
          <w:sz w:val="19"/>
        </w:rPr>
        <w:t>EORI,</w:t>
      </w:r>
      <w:r>
        <w:rPr>
          <w:spacing w:val="-4"/>
          <w:sz w:val="19"/>
        </w:rPr>
        <w:t xml:space="preserve"> </w:t>
      </w:r>
      <w:r>
        <w:rPr>
          <w:sz w:val="19"/>
        </w:rPr>
        <w:t>datum</w:t>
      </w:r>
      <w:r>
        <w:rPr>
          <w:spacing w:val="-4"/>
          <w:sz w:val="19"/>
        </w:rPr>
        <w:t xml:space="preserve"> </w:t>
      </w:r>
      <w:r>
        <w:rPr>
          <w:sz w:val="19"/>
        </w:rPr>
        <w:t>a</w:t>
      </w:r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místo</w:t>
      </w:r>
      <w:proofErr w:type="spellEnd"/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podpisu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včetně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podpisu</w:t>
      </w:r>
      <w:proofErr w:type="spellEnd"/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příslušného</w:t>
      </w:r>
      <w:proofErr w:type="spellEnd"/>
      <w:r>
        <w:rPr>
          <w:sz w:val="19"/>
        </w:rPr>
        <w:t xml:space="preserve"> </w:t>
      </w:r>
      <w:proofErr w:type="spellStart"/>
      <w:r>
        <w:rPr>
          <w:w w:val="90"/>
          <w:sz w:val="19"/>
        </w:rPr>
        <w:t>vedoucího</w:t>
      </w:r>
      <w:proofErr w:type="spellEnd"/>
      <w:r>
        <w:rPr>
          <w:w w:val="90"/>
          <w:sz w:val="19"/>
        </w:rPr>
        <w:t xml:space="preserve"> </w:t>
      </w:r>
      <w:proofErr w:type="spellStart"/>
      <w:r>
        <w:rPr>
          <w:w w:val="90"/>
          <w:sz w:val="19"/>
        </w:rPr>
        <w:t>pracovníka</w:t>
      </w:r>
      <w:proofErr w:type="spellEnd"/>
      <w:r>
        <w:rPr>
          <w:w w:val="90"/>
          <w:sz w:val="19"/>
        </w:rPr>
        <w:t xml:space="preserve"> (</w:t>
      </w:r>
      <w:proofErr w:type="spellStart"/>
      <w:r>
        <w:rPr>
          <w:w w:val="90"/>
          <w:sz w:val="19"/>
        </w:rPr>
        <w:t>generálního</w:t>
      </w:r>
      <w:proofErr w:type="spellEnd"/>
      <w:r>
        <w:rPr>
          <w:w w:val="90"/>
          <w:sz w:val="19"/>
        </w:rPr>
        <w:t xml:space="preserve"> </w:t>
      </w:r>
      <w:proofErr w:type="spellStart"/>
      <w:r>
        <w:rPr>
          <w:w w:val="90"/>
          <w:sz w:val="19"/>
        </w:rPr>
        <w:t>ředitele</w:t>
      </w:r>
      <w:proofErr w:type="spellEnd"/>
      <w:r>
        <w:rPr>
          <w:w w:val="90"/>
          <w:sz w:val="19"/>
        </w:rPr>
        <w:t xml:space="preserve">) </w:t>
      </w:r>
      <w:proofErr w:type="spellStart"/>
      <w:proofErr w:type="gramStart"/>
      <w:r>
        <w:rPr>
          <w:w w:val="90"/>
          <w:sz w:val="19"/>
        </w:rPr>
        <w:t>hospodářského</w:t>
      </w:r>
      <w:proofErr w:type="spellEnd"/>
      <w:r>
        <w:rPr>
          <w:w w:val="90"/>
          <w:sz w:val="19"/>
        </w:rPr>
        <w:t xml:space="preserve"> </w:t>
      </w:r>
      <w:r>
        <w:rPr>
          <w:spacing w:val="24"/>
          <w:w w:val="90"/>
          <w:sz w:val="19"/>
        </w:rPr>
        <w:t xml:space="preserve"> </w:t>
      </w:r>
      <w:proofErr w:type="spellStart"/>
      <w:r>
        <w:rPr>
          <w:w w:val="90"/>
          <w:sz w:val="19"/>
        </w:rPr>
        <w:t>subjektu</w:t>
      </w:r>
      <w:proofErr w:type="spellEnd"/>
      <w:proofErr w:type="gramEnd"/>
      <w:r>
        <w:rPr>
          <w:w w:val="90"/>
          <w:sz w:val="19"/>
        </w:rPr>
        <w:t>.</w:t>
      </w:r>
    </w:p>
    <w:p w:rsidR="00673B7F" w:rsidRDefault="00673B7F" w:rsidP="00673B7F">
      <w:pPr>
        <w:pStyle w:val="Zkladntext"/>
        <w:spacing w:before="7"/>
        <w:rPr>
          <w:sz w:val="22"/>
        </w:rPr>
      </w:pPr>
    </w:p>
    <w:p w:rsidR="00673B7F" w:rsidRDefault="00673B7F" w:rsidP="00673B7F">
      <w:pPr>
        <w:pStyle w:val="Nadpis1"/>
        <w:numPr>
          <w:ilvl w:val="0"/>
          <w:numId w:val="1"/>
        </w:numPr>
        <w:tabs>
          <w:tab w:val="left" w:pos="906"/>
        </w:tabs>
        <w:spacing w:before="1"/>
        <w:ind w:right="0"/>
      </w:pPr>
      <w:proofErr w:type="spellStart"/>
      <w:r>
        <w:rPr>
          <w:w w:val="95"/>
        </w:rPr>
        <w:t>Dotčená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celní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kvóta</w:t>
      </w:r>
      <w:proofErr w:type="spellEnd"/>
    </w:p>
    <w:p w:rsidR="00673B7F" w:rsidRDefault="00673B7F" w:rsidP="00673B7F">
      <w:pPr>
        <w:pStyle w:val="Zkladntext"/>
        <w:rPr>
          <w:rFonts w:ascii="Book Antiqua"/>
          <w:b/>
          <w:sz w:val="20"/>
        </w:rPr>
      </w:pPr>
    </w:p>
    <w:p w:rsidR="00673B7F" w:rsidRDefault="00673B7F" w:rsidP="00673B7F">
      <w:pPr>
        <w:pStyle w:val="Zkladntext"/>
        <w:spacing w:before="11"/>
        <w:rPr>
          <w:rFonts w:ascii="Book Antiqua"/>
          <w:b/>
          <w:sz w:val="12"/>
        </w:r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3"/>
        <w:gridCol w:w="4938"/>
      </w:tblGrid>
      <w:tr w:rsidR="00673B7F" w:rsidTr="004835E9">
        <w:trPr>
          <w:trHeight w:hRule="exact" w:val="359"/>
        </w:trPr>
        <w:tc>
          <w:tcPr>
            <w:tcW w:w="3963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65"/>
              <w:ind w:left="0"/>
              <w:rPr>
                <w:rFonts w:ascii="Cambria" w:hAnsi="Cambria"/>
                <w:sz w:val="19"/>
              </w:rPr>
            </w:pPr>
            <w:proofErr w:type="spellStart"/>
            <w:r>
              <w:rPr>
                <w:rFonts w:ascii="Cambria" w:hAnsi="Cambria"/>
                <w:w w:val="95"/>
                <w:sz w:val="19"/>
              </w:rPr>
              <w:t>Pořadové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číslo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celní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kvóty</w:t>
            </w:r>
            <w:proofErr w:type="spellEnd"/>
          </w:p>
        </w:tc>
        <w:tc>
          <w:tcPr>
            <w:tcW w:w="4938" w:type="dxa"/>
            <w:tcBorders>
              <w:right w:val="nil"/>
            </w:tcBorders>
          </w:tcPr>
          <w:p w:rsidR="00673B7F" w:rsidRDefault="00673B7F" w:rsidP="004835E9"/>
        </w:tc>
      </w:tr>
      <w:tr w:rsidR="00673B7F" w:rsidTr="004835E9">
        <w:trPr>
          <w:trHeight w:hRule="exact" w:val="359"/>
        </w:trPr>
        <w:tc>
          <w:tcPr>
            <w:tcW w:w="3963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66"/>
              <w:ind w:left="0"/>
              <w:rPr>
                <w:rFonts w:ascii="Cambria" w:hAnsi="Cambria"/>
                <w:sz w:val="19"/>
              </w:rPr>
            </w:pPr>
            <w:proofErr w:type="spellStart"/>
            <w:r>
              <w:rPr>
                <w:rFonts w:ascii="Cambria" w:hAnsi="Cambria"/>
                <w:w w:val="95"/>
                <w:sz w:val="19"/>
              </w:rPr>
              <w:t>Kód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(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kódy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>) KN</w:t>
            </w:r>
          </w:p>
        </w:tc>
        <w:tc>
          <w:tcPr>
            <w:tcW w:w="4938" w:type="dxa"/>
            <w:tcBorders>
              <w:right w:val="nil"/>
            </w:tcBorders>
          </w:tcPr>
          <w:p w:rsidR="00673B7F" w:rsidRDefault="00673B7F" w:rsidP="004835E9"/>
        </w:tc>
      </w:tr>
      <w:tr w:rsidR="00673B7F" w:rsidTr="004835E9">
        <w:trPr>
          <w:trHeight w:hRule="exact" w:val="359"/>
        </w:trPr>
        <w:tc>
          <w:tcPr>
            <w:tcW w:w="3963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65"/>
              <w:ind w:left="0"/>
              <w:rPr>
                <w:rFonts w:ascii="Cambria" w:hAnsi="Cambria"/>
                <w:sz w:val="19"/>
              </w:rPr>
            </w:pPr>
            <w:bookmarkStart w:id="0" w:name="_bookmark70"/>
            <w:bookmarkEnd w:id="0"/>
            <w:proofErr w:type="spellStart"/>
            <w:r>
              <w:rPr>
                <w:rFonts w:ascii="Cambria" w:hAnsi="Cambria"/>
                <w:w w:val="90"/>
                <w:sz w:val="19"/>
              </w:rPr>
              <w:t>Původ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produktu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(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produktů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) </w:t>
            </w:r>
            <w:hyperlink w:anchor="_bookmark71" w:history="1">
              <w:r>
                <w:rPr>
                  <w:rFonts w:ascii="Cambria" w:hAnsi="Cambria"/>
                  <w:w w:val="90"/>
                  <w:sz w:val="19"/>
                </w:rPr>
                <w:t>(</w:t>
              </w:r>
              <w:r>
                <w:rPr>
                  <w:rFonts w:ascii="Cambria" w:hAnsi="Cambria"/>
                  <w:w w:val="90"/>
                  <w:position w:val="6"/>
                  <w:sz w:val="10"/>
                </w:rPr>
                <w:t>1</w:t>
              </w:r>
              <w:r>
                <w:rPr>
                  <w:rFonts w:ascii="Cambria" w:hAnsi="Cambria"/>
                  <w:w w:val="90"/>
                  <w:sz w:val="19"/>
                </w:rPr>
                <w:t>)</w:t>
              </w:r>
            </w:hyperlink>
          </w:p>
        </w:tc>
        <w:tc>
          <w:tcPr>
            <w:tcW w:w="4938" w:type="dxa"/>
            <w:tcBorders>
              <w:right w:val="nil"/>
            </w:tcBorders>
          </w:tcPr>
          <w:p w:rsidR="00673B7F" w:rsidRDefault="00673B7F" w:rsidP="004835E9"/>
        </w:tc>
      </w:tr>
    </w:tbl>
    <w:p w:rsidR="00673B7F" w:rsidRDefault="00673B7F" w:rsidP="00673B7F">
      <w:pPr>
        <w:pStyle w:val="Zkladntext"/>
        <w:rPr>
          <w:rFonts w:ascii="Book Antiqua"/>
          <w:b/>
          <w:sz w:val="22"/>
        </w:rPr>
      </w:pPr>
    </w:p>
    <w:p w:rsidR="00673B7F" w:rsidRDefault="00673B7F" w:rsidP="00673B7F">
      <w:pPr>
        <w:pStyle w:val="Odstavecseseznamem"/>
        <w:numPr>
          <w:ilvl w:val="0"/>
          <w:numId w:val="1"/>
        </w:numPr>
        <w:tabs>
          <w:tab w:val="left" w:pos="906"/>
        </w:tabs>
        <w:spacing w:before="192" w:line="240" w:lineRule="auto"/>
        <w:ind w:right="0"/>
        <w:rPr>
          <w:rFonts w:ascii="Book Antiqua" w:hAnsi="Book Antiqua"/>
          <w:b/>
          <w:sz w:val="19"/>
        </w:rPr>
      </w:pPr>
      <w:proofErr w:type="spellStart"/>
      <w:r>
        <w:rPr>
          <w:rFonts w:ascii="Book Antiqua" w:hAnsi="Book Antiqua"/>
          <w:b/>
          <w:w w:val="90"/>
          <w:sz w:val="19"/>
        </w:rPr>
        <w:t>Nezávislost</w:t>
      </w:r>
      <w:proofErr w:type="spellEnd"/>
      <w:r>
        <w:rPr>
          <w:rFonts w:ascii="Book Antiqua" w:hAnsi="Book Antiqua"/>
          <w:b/>
          <w:w w:val="90"/>
          <w:sz w:val="19"/>
        </w:rPr>
        <w:t xml:space="preserve">  </w:t>
      </w:r>
      <w:proofErr w:type="spellStart"/>
      <w:r>
        <w:rPr>
          <w:rFonts w:ascii="Book Antiqua" w:hAnsi="Book Antiqua"/>
          <w:b/>
          <w:w w:val="90"/>
          <w:sz w:val="19"/>
        </w:rPr>
        <w:t>hospodářského</w:t>
      </w:r>
      <w:proofErr w:type="spellEnd"/>
      <w:r>
        <w:rPr>
          <w:rFonts w:ascii="Book Antiqua" w:hAnsi="Book Antiqua"/>
          <w:b/>
          <w:spacing w:val="34"/>
          <w:w w:val="90"/>
          <w:sz w:val="19"/>
        </w:rPr>
        <w:t xml:space="preserve"> </w:t>
      </w:r>
      <w:proofErr w:type="spellStart"/>
      <w:r>
        <w:rPr>
          <w:rFonts w:ascii="Book Antiqua" w:hAnsi="Book Antiqua"/>
          <w:b/>
          <w:w w:val="90"/>
          <w:sz w:val="19"/>
        </w:rPr>
        <w:t>subjektu</w:t>
      </w:r>
      <w:proofErr w:type="spellEnd"/>
    </w:p>
    <w:p w:rsidR="00673B7F" w:rsidRDefault="00673B7F" w:rsidP="00673B7F">
      <w:pPr>
        <w:pStyle w:val="Zkladntext"/>
        <w:spacing w:before="88"/>
        <w:ind w:left="932"/>
      </w:pPr>
      <w:proofErr w:type="spellStart"/>
      <w:r>
        <w:rPr>
          <w:w w:val="95"/>
        </w:rPr>
        <w:t>Žadatel</w:t>
      </w:r>
      <w:proofErr w:type="spellEnd"/>
      <w:r>
        <w:rPr>
          <w:w w:val="95"/>
        </w:rPr>
        <w:t xml:space="preserve"> o </w:t>
      </w:r>
      <w:proofErr w:type="spellStart"/>
      <w:r>
        <w:rPr>
          <w:w w:val="95"/>
        </w:rPr>
        <w:t>celní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kvótu</w:t>
      </w:r>
      <w:proofErr w:type="spellEnd"/>
      <w:r>
        <w:rPr>
          <w:w w:val="95"/>
        </w:rPr>
        <w:t xml:space="preserve"> s </w:t>
      </w:r>
      <w:proofErr w:type="spellStart"/>
      <w:r>
        <w:rPr>
          <w:w w:val="95"/>
        </w:rPr>
        <w:t>výše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uvedeným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pořadovým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číslem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prohlašuje</w:t>
      </w:r>
      <w:proofErr w:type="spellEnd"/>
      <w:r>
        <w:rPr>
          <w:w w:val="95"/>
        </w:rPr>
        <w:t>:</w:t>
      </w:r>
    </w:p>
    <w:p w:rsidR="00673B7F" w:rsidRDefault="00673B7F" w:rsidP="00673B7F">
      <w:pPr>
        <w:pStyle w:val="Zkladntext"/>
        <w:spacing w:before="6"/>
        <w:rPr>
          <w:sz w:val="20"/>
        </w:r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1"/>
        <w:gridCol w:w="2670"/>
      </w:tblGrid>
      <w:tr w:rsidR="00673B7F" w:rsidTr="004835E9">
        <w:trPr>
          <w:trHeight w:hRule="exact" w:val="785"/>
        </w:trPr>
        <w:tc>
          <w:tcPr>
            <w:tcW w:w="6231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75" w:line="214" w:lineRule="exact"/>
              <w:ind w:left="7" w:right="49" w:hanging="8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1.</w:t>
            </w:r>
            <w:r>
              <w:rPr>
                <w:rFonts w:ascii="Cambria" w:hAnsi="Cambria"/>
                <w:spacing w:val="8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Jak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je</w:t>
            </w:r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uvedeno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v</w:t>
            </w:r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článku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11</w:t>
            </w:r>
            <w:r>
              <w:rPr>
                <w:rFonts w:ascii="Cambria" w:hAnsi="Cambria"/>
                <w:spacing w:val="-13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nařízení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v</w:t>
            </w:r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přenesené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pravomoci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(EU)</w:t>
            </w:r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 xml:space="preserve">2020/760,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žadatel</w:t>
            </w:r>
            <w:proofErr w:type="spellEnd"/>
            <w:r>
              <w:rPr>
                <w:rFonts w:ascii="Cambria" w:hAnsi="Cambria"/>
                <w:spacing w:val="-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není</w:t>
            </w:r>
            <w:proofErr w:type="spellEnd"/>
            <w:r>
              <w:rPr>
                <w:rFonts w:ascii="Cambria" w:hAnsi="Cambria"/>
                <w:spacing w:val="-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propojen</w:t>
            </w:r>
            <w:proofErr w:type="spellEnd"/>
            <w:r>
              <w:rPr>
                <w:rFonts w:ascii="Cambria" w:hAnsi="Cambria"/>
                <w:spacing w:val="-7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s</w:t>
            </w:r>
            <w:r>
              <w:rPr>
                <w:rFonts w:ascii="Cambria" w:hAnsi="Cambria"/>
                <w:spacing w:val="-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jinými</w:t>
            </w:r>
            <w:proofErr w:type="spellEnd"/>
            <w:r>
              <w:rPr>
                <w:rFonts w:ascii="Cambria" w:hAnsi="Cambria"/>
                <w:spacing w:val="-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právnickými</w:t>
            </w:r>
            <w:proofErr w:type="spellEnd"/>
            <w:r>
              <w:rPr>
                <w:rFonts w:ascii="Cambria" w:hAnsi="Cambria"/>
                <w:spacing w:val="-7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nebo</w:t>
            </w:r>
            <w:proofErr w:type="spellEnd"/>
            <w:r>
              <w:rPr>
                <w:rFonts w:ascii="Cambria" w:hAnsi="Cambria"/>
                <w:spacing w:val="-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fyzickými</w:t>
            </w:r>
            <w:proofErr w:type="spellEnd"/>
            <w:r>
              <w:rPr>
                <w:rFonts w:ascii="Cambria" w:hAnsi="Cambria"/>
                <w:spacing w:val="-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osobami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>,</w:t>
            </w:r>
            <w:r>
              <w:rPr>
                <w:rFonts w:ascii="Cambria" w:hAnsi="Cambria"/>
                <w:spacing w:val="-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které</w:t>
            </w:r>
            <w:proofErr w:type="spellEnd"/>
            <w:r>
              <w:rPr>
                <w:rFonts w:ascii="Cambria" w:hAnsi="Cambria"/>
                <w:spacing w:val="-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žádají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o</w:t>
            </w:r>
            <w:r>
              <w:rPr>
                <w:rFonts w:ascii="Cambria" w:hAnsi="Cambria"/>
                <w:spacing w:val="-12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celní</w:t>
            </w:r>
            <w:proofErr w:type="spellEnd"/>
            <w:r>
              <w:rPr>
                <w:rFonts w:ascii="Cambria" w:hAnsi="Cambria"/>
                <w:spacing w:val="-13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kvótu</w:t>
            </w:r>
            <w:proofErr w:type="spellEnd"/>
            <w:r>
              <w:rPr>
                <w:rFonts w:ascii="Cambria" w:hAnsi="Cambria"/>
                <w:spacing w:val="-13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se</w:t>
            </w:r>
            <w:r>
              <w:rPr>
                <w:rFonts w:ascii="Cambria" w:hAnsi="Cambria"/>
                <w:spacing w:val="-12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stejným</w:t>
            </w:r>
            <w:proofErr w:type="spellEnd"/>
            <w:r>
              <w:rPr>
                <w:rFonts w:ascii="Cambria" w:hAnsi="Cambria"/>
                <w:spacing w:val="-14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pořadovým</w:t>
            </w:r>
            <w:proofErr w:type="spellEnd"/>
            <w:r>
              <w:rPr>
                <w:rFonts w:ascii="Cambria" w:hAnsi="Cambria"/>
                <w:spacing w:val="-12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číslem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>.</w:t>
            </w:r>
          </w:p>
        </w:tc>
        <w:tc>
          <w:tcPr>
            <w:tcW w:w="2670" w:type="dxa"/>
            <w:tcBorders>
              <w:right w:val="nil"/>
            </w:tcBorders>
          </w:tcPr>
          <w:p w:rsidR="00673B7F" w:rsidRDefault="00673B7F" w:rsidP="004835E9">
            <w:pPr>
              <w:pStyle w:val="TableParagraph"/>
              <w:spacing w:before="66"/>
              <w:rPr>
                <w:rFonts w:ascii="Cambria" w:hAnsi="Cambria"/>
                <w:sz w:val="19"/>
              </w:rPr>
            </w:pPr>
            <w:proofErr w:type="spellStart"/>
            <w:proofErr w:type="gramStart"/>
            <w:r>
              <w:rPr>
                <w:rFonts w:ascii="Cambria" w:hAnsi="Cambria"/>
                <w:w w:val="90"/>
                <w:sz w:val="19"/>
              </w:rPr>
              <w:t>Zaškrtněte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příslušné</w:t>
            </w:r>
            <w:proofErr w:type="spellEnd"/>
            <w:proofErr w:type="gram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políčko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>.</w:t>
            </w:r>
          </w:p>
        </w:tc>
      </w:tr>
      <w:tr w:rsidR="00673B7F" w:rsidTr="004835E9">
        <w:trPr>
          <w:trHeight w:hRule="exact" w:val="1808"/>
        </w:trPr>
        <w:tc>
          <w:tcPr>
            <w:tcW w:w="6231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74" w:line="214" w:lineRule="exact"/>
              <w:ind w:left="7" w:right="49" w:hanging="8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>2.</w:t>
            </w:r>
            <w:r>
              <w:rPr>
                <w:rFonts w:ascii="Cambria" w:hAnsi="Cambria"/>
                <w:spacing w:val="8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Jak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je</w:t>
            </w:r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uvedeno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v</w:t>
            </w:r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článku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11</w:t>
            </w:r>
            <w:r>
              <w:rPr>
                <w:rFonts w:ascii="Cambria" w:hAnsi="Cambria"/>
                <w:spacing w:val="-13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nařízení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v</w:t>
            </w:r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přenesené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pravomoci</w:t>
            </w:r>
            <w:proofErr w:type="spellEnd"/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(EU)</w:t>
            </w:r>
            <w:r>
              <w:rPr>
                <w:rFonts w:ascii="Cambria" w:hAnsi="Cambria"/>
                <w:spacing w:val="-14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 xml:space="preserve">2020/760, </w:t>
            </w:r>
            <w:proofErr w:type="spellStart"/>
            <w:r>
              <w:rPr>
                <w:rFonts w:ascii="Cambria" w:hAnsi="Cambria"/>
                <w:sz w:val="19"/>
              </w:rPr>
              <w:t>žadatel</w:t>
            </w:r>
            <w:proofErr w:type="spellEnd"/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je</w:t>
            </w:r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propojen</w:t>
            </w:r>
            <w:proofErr w:type="spellEnd"/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r>
              <w:rPr>
                <w:rFonts w:ascii="Cambria" w:hAnsi="Cambria"/>
                <w:sz w:val="19"/>
              </w:rPr>
              <w:t>s</w:t>
            </w:r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jinými</w:t>
            </w:r>
            <w:proofErr w:type="spellEnd"/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právnickými</w:t>
            </w:r>
            <w:proofErr w:type="spellEnd"/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nebo</w:t>
            </w:r>
            <w:proofErr w:type="spellEnd"/>
            <w:r>
              <w:rPr>
                <w:rFonts w:ascii="Cambria" w:hAnsi="Cambria"/>
                <w:spacing w:val="-18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fyzickými</w:t>
            </w:r>
            <w:proofErr w:type="spellEnd"/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osobami</w:t>
            </w:r>
            <w:proofErr w:type="spellEnd"/>
            <w:r>
              <w:rPr>
                <w:rFonts w:ascii="Cambria" w:hAnsi="Cambria"/>
                <w:sz w:val="19"/>
              </w:rPr>
              <w:t>,</w:t>
            </w:r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které</w:t>
            </w:r>
            <w:proofErr w:type="spellEnd"/>
            <w:r>
              <w:rPr>
                <w:rFonts w:ascii="Cambria" w:hAnsi="Cambria"/>
                <w:spacing w:val="-17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žádají</w:t>
            </w:r>
            <w:proofErr w:type="spellEnd"/>
            <w:r>
              <w:rPr>
                <w:rFonts w:ascii="Cambria" w:hAnsi="Cambria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o</w:t>
            </w:r>
            <w:r>
              <w:rPr>
                <w:rFonts w:ascii="Cambria" w:hAnsi="Cambria"/>
                <w:spacing w:val="-12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celní</w:t>
            </w:r>
            <w:proofErr w:type="spellEnd"/>
            <w:r>
              <w:rPr>
                <w:rFonts w:ascii="Cambria" w:hAnsi="Cambria"/>
                <w:spacing w:val="-13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kvótu</w:t>
            </w:r>
            <w:proofErr w:type="spellEnd"/>
            <w:r>
              <w:rPr>
                <w:rFonts w:ascii="Cambria" w:hAnsi="Cambria"/>
                <w:spacing w:val="-13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se</w:t>
            </w:r>
            <w:r>
              <w:rPr>
                <w:rFonts w:ascii="Cambria" w:hAnsi="Cambria"/>
                <w:spacing w:val="-12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stejným</w:t>
            </w:r>
            <w:proofErr w:type="spellEnd"/>
            <w:r>
              <w:rPr>
                <w:rFonts w:ascii="Cambria" w:hAnsi="Cambria"/>
                <w:spacing w:val="-14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pořadovým</w:t>
            </w:r>
            <w:proofErr w:type="spellEnd"/>
            <w:r>
              <w:rPr>
                <w:rFonts w:ascii="Cambria" w:hAnsi="Cambria"/>
                <w:spacing w:val="-12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číslem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>.</w:t>
            </w:r>
          </w:p>
          <w:p w:rsidR="00673B7F" w:rsidRDefault="00673B7F" w:rsidP="004835E9">
            <w:pPr>
              <w:pStyle w:val="TableParagraph"/>
              <w:spacing w:before="83" w:line="214" w:lineRule="exact"/>
              <w:ind w:left="0" w:right="53"/>
              <w:jc w:val="both"/>
              <w:rPr>
                <w:rFonts w:ascii="Cambria" w:hAnsi="Cambria"/>
                <w:sz w:val="19"/>
              </w:rPr>
            </w:pPr>
            <w:proofErr w:type="spellStart"/>
            <w:r>
              <w:rPr>
                <w:rFonts w:ascii="Cambria" w:hAnsi="Cambria"/>
                <w:w w:val="90"/>
                <w:sz w:val="19"/>
              </w:rPr>
              <w:t>Žadatel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pravidelně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vykonává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podstatnou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hospodářskou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činnost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vůči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třetím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stranám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ve</w:t>
            </w:r>
            <w:proofErr w:type="spellEnd"/>
            <w:r>
              <w:rPr>
                <w:rFonts w:ascii="Cambria" w:hAnsi="Cambria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smyslu</w:t>
            </w:r>
            <w:proofErr w:type="spellEnd"/>
            <w:r>
              <w:rPr>
                <w:rFonts w:ascii="Cambria" w:hAnsi="Cambria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sz w:val="19"/>
              </w:rPr>
              <w:t>čl</w:t>
            </w:r>
            <w:proofErr w:type="spellEnd"/>
            <w:r>
              <w:rPr>
                <w:rFonts w:ascii="Cambria" w:hAnsi="Cambria"/>
                <w:sz w:val="19"/>
              </w:rPr>
              <w:t xml:space="preserve">. 11 </w:t>
            </w:r>
            <w:proofErr w:type="spellStart"/>
            <w:r>
              <w:rPr>
                <w:rFonts w:ascii="Cambria" w:hAnsi="Cambria"/>
                <w:sz w:val="19"/>
              </w:rPr>
              <w:t>odst</w:t>
            </w:r>
            <w:proofErr w:type="spellEnd"/>
            <w:r>
              <w:rPr>
                <w:rFonts w:ascii="Cambria" w:hAnsi="Cambria"/>
                <w:sz w:val="19"/>
              </w:rPr>
              <w:t>. 3.</w:t>
            </w:r>
          </w:p>
          <w:p w:rsidR="00673B7F" w:rsidRDefault="00673B7F" w:rsidP="004835E9">
            <w:pPr>
              <w:pStyle w:val="TableParagraph"/>
              <w:spacing w:before="84" w:line="214" w:lineRule="exact"/>
              <w:ind w:left="0" w:right="50"/>
              <w:jc w:val="both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95"/>
                <w:sz w:val="19"/>
              </w:rPr>
              <w:t>V</w:t>
            </w:r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souladu</w:t>
            </w:r>
            <w:proofErr w:type="spellEnd"/>
            <w:r>
              <w:rPr>
                <w:rFonts w:ascii="Cambria" w:hAnsi="Cambria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s</w:t>
            </w:r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čl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>.</w:t>
            </w:r>
            <w:r>
              <w:rPr>
                <w:rFonts w:ascii="Cambria" w:hAnsi="Cambria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11</w:t>
            </w:r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odst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>.</w:t>
            </w:r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4</w:t>
            </w:r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zveřejnil</w:t>
            </w:r>
            <w:proofErr w:type="spellEnd"/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žadatel</w:t>
            </w:r>
            <w:proofErr w:type="spellEnd"/>
            <w:r>
              <w:rPr>
                <w:rFonts w:ascii="Cambria" w:hAnsi="Cambria"/>
                <w:spacing w:val="-10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fyzické</w:t>
            </w:r>
            <w:proofErr w:type="spellEnd"/>
            <w:r>
              <w:rPr>
                <w:rFonts w:ascii="Cambria" w:hAnsi="Cambria"/>
                <w:spacing w:val="-10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nebo</w:t>
            </w:r>
            <w:proofErr w:type="spellEnd"/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právnické</w:t>
            </w:r>
            <w:proofErr w:type="spellEnd"/>
            <w:r>
              <w:rPr>
                <w:rFonts w:ascii="Cambria" w:hAnsi="Cambria"/>
                <w:spacing w:val="-9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osoby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>,</w:t>
            </w:r>
            <w:r>
              <w:rPr>
                <w:rFonts w:ascii="Cambria" w:hAnsi="Cambria"/>
                <w:spacing w:val="-9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s</w:t>
            </w:r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nimiž</w:t>
            </w:r>
            <w:proofErr w:type="spellEnd"/>
            <w:r>
              <w:rPr>
                <w:rFonts w:ascii="Cambria" w:hAnsi="Cambria"/>
                <w:spacing w:val="-8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 xml:space="preserve">je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propojen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>,</w:t>
            </w:r>
            <w:r>
              <w:rPr>
                <w:rFonts w:ascii="Cambria" w:hAnsi="Cambria"/>
                <w:spacing w:val="-15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v</w:t>
            </w:r>
            <w:r>
              <w:rPr>
                <w:rFonts w:ascii="Cambria" w:hAnsi="Cambria"/>
                <w:spacing w:val="-16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elektronickém</w:t>
            </w:r>
            <w:proofErr w:type="spellEnd"/>
            <w:r>
              <w:rPr>
                <w:rFonts w:ascii="Cambria" w:hAnsi="Cambria"/>
                <w:spacing w:val="-15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systému</w:t>
            </w:r>
            <w:proofErr w:type="spellEnd"/>
            <w:r>
              <w:rPr>
                <w:rFonts w:ascii="Cambria" w:hAnsi="Cambria"/>
                <w:spacing w:val="-16"/>
                <w:w w:val="95"/>
                <w:sz w:val="19"/>
              </w:rPr>
              <w:t xml:space="preserve"> </w:t>
            </w:r>
            <w:r>
              <w:rPr>
                <w:rFonts w:ascii="Cambria" w:hAnsi="Cambria"/>
                <w:w w:val="95"/>
                <w:sz w:val="19"/>
              </w:rPr>
              <w:t>LORI.</w:t>
            </w:r>
          </w:p>
        </w:tc>
        <w:tc>
          <w:tcPr>
            <w:tcW w:w="2670" w:type="dxa"/>
            <w:tcBorders>
              <w:right w:val="nil"/>
            </w:tcBorders>
          </w:tcPr>
          <w:p w:rsidR="00673B7F" w:rsidRDefault="00673B7F" w:rsidP="004835E9">
            <w:pPr>
              <w:pStyle w:val="TableParagraph"/>
              <w:spacing w:before="65"/>
              <w:rPr>
                <w:rFonts w:ascii="Cambria" w:hAnsi="Cambria"/>
                <w:sz w:val="19"/>
              </w:rPr>
            </w:pPr>
            <w:proofErr w:type="spellStart"/>
            <w:proofErr w:type="gramStart"/>
            <w:r>
              <w:rPr>
                <w:rFonts w:ascii="Cambria" w:hAnsi="Cambria"/>
                <w:w w:val="90"/>
                <w:sz w:val="19"/>
              </w:rPr>
              <w:t>Zaškrtněte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 xml:space="preserve"> 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příslušné</w:t>
            </w:r>
            <w:proofErr w:type="spellEnd"/>
            <w:proofErr w:type="gramEnd"/>
            <w:r>
              <w:rPr>
                <w:rFonts w:ascii="Cambria" w:hAnsi="Cambria"/>
                <w:w w:val="90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19"/>
              </w:rPr>
              <w:t>políčko</w:t>
            </w:r>
            <w:proofErr w:type="spellEnd"/>
            <w:r>
              <w:rPr>
                <w:rFonts w:ascii="Cambria" w:hAnsi="Cambria"/>
                <w:w w:val="90"/>
                <w:sz w:val="19"/>
              </w:rPr>
              <w:t>.</w:t>
            </w:r>
          </w:p>
        </w:tc>
      </w:tr>
    </w:tbl>
    <w:p w:rsidR="00673B7F" w:rsidRDefault="00673B7F" w:rsidP="00673B7F">
      <w:pPr>
        <w:pStyle w:val="Zkladntext"/>
        <w:rPr>
          <w:sz w:val="22"/>
        </w:rPr>
      </w:pPr>
    </w:p>
    <w:p w:rsidR="00673B7F" w:rsidRDefault="00673B7F" w:rsidP="00673B7F">
      <w:pPr>
        <w:pStyle w:val="Zkladntext"/>
        <w:rPr>
          <w:sz w:val="17"/>
        </w:rPr>
      </w:pPr>
    </w:p>
    <w:p w:rsidR="00673B7F" w:rsidRDefault="00673B7F" w:rsidP="00673B7F">
      <w:pPr>
        <w:pStyle w:val="Nadpis1"/>
        <w:numPr>
          <w:ilvl w:val="0"/>
          <w:numId w:val="1"/>
        </w:numPr>
        <w:tabs>
          <w:tab w:val="left" w:pos="906"/>
        </w:tabs>
        <w:spacing w:before="1"/>
        <w:ind w:right="0"/>
      </w:pPr>
      <w:proofErr w:type="spellStart"/>
      <w:r>
        <w:rPr>
          <w:w w:val="95"/>
        </w:rPr>
        <w:t>Údaje</w:t>
      </w:r>
      <w:proofErr w:type="spellEnd"/>
      <w:r>
        <w:rPr>
          <w:spacing w:val="-25"/>
          <w:w w:val="95"/>
        </w:rPr>
        <w:t xml:space="preserve"> </w:t>
      </w:r>
      <w:r>
        <w:rPr>
          <w:w w:val="95"/>
        </w:rPr>
        <w:t>o</w:t>
      </w:r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hospodářském</w:t>
      </w:r>
      <w:proofErr w:type="spellEnd"/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subjektu</w:t>
      </w:r>
      <w:proofErr w:type="spellEnd"/>
    </w:p>
    <w:p w:rsidR="00673B7F" w:rsidRDefault="00673B7F" w:rsidP="00673B7F">
      <w:pPr>
        <w:pStyle w:val="Zkladntext"/>
        <w:rPr>
          <w:rFonts w:ascii="Book Antiqua"/>
          <w:b/>
          <w:sz w:val="20"/>
        </w:rPr>
      </w:pPr>
    </w:p>
    <w:p w:rsidR="00673B7F" w:rsidRDefault="00673B7F" w:rsidP="00673B7F">
      <w:pPr>
        <w:pStyle w:val="Zkladntext"/>
        <w:spacing w:before="11"/>
        <w:rPr>
          <w:rFonts w:ascii="Book Antiqua"/>
          <w:b/>
          <w:sz w:val="12"/>
        </w:r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3"/>
        <w:gridCol w:w="4938"/>
      </w:tblGrid>
      <w:tr w:rsidR="00673B7F" w:rsidTr="004835E9">
        <w:trPr>
          <w:trHeight w:hRule="exact" w:val="359"/>
        </w:trPr>
        <w:tc>
          <w:tcPr>
            <w:tcW w:w="3963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66"/>
              <w:ind w:left="0"/>
              <w:rPr>
                <w:rFonts w:ascii="Cambria" w:hAnsi="Cambria"/>
                <w:sz w:val="19"/>
              </w:rPr>
            </w:pPr>
            <w:proofErr w:type="spellStart"/>
            <w:r>
              <w:rPr>
                <w:rFonts w:ascii="Cambria" w:hAnsi="Cambria"/>
                <w:sz w:val="19"/>
              </w:rPr>
              <w:t>Název</w:t>
            </w:r>
            <w:proofErr w:type="spellEnd"/>
          </w:p>
        </w:tc>
        <w:tc>
          <w:tcPr>
            <w:tcW w:w="4938" w:type="dxa"/>
            <w:tcBorders>
              <w:right w:val="nil"/>
            </w:tcBorders>
          </w:tcPr>
          <w:p w:rsidR="00673B7F" w:rsidRDefault="00673B7F" w:rsidP="004835E9"/>
        </w:tc>
      </w:tr>
      <w:tr w:rsidR="00673B7F" w:rsidTr="004835E9">
        <w:trPr>
          <w:trHeight w:hRule="exact" w:val="359"/>
        </w:trPr>
        <w:tc>
          <w:tcPr>
            <w:tcW w:w="3963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65"/>
              <w:ind w:left="0"/>
              <w:rPr>
                <w:rFonts w:ascii="Cambria" w:hAnsi="Cambria"/>
                <w:sz w:val="19"/>
              </w:rPr>
            </w:pPr>
            <w:proofErr w:type="spellStart"/>
            <w:r>
              <w:rPr>
                <w:rFonts w:ascii="Cambria" w:hAnsi="Cambria"/>
                <w:w w:val="95"/>
                <w:sz w:val="19"/>
              </w:rPr>
              <w:t>Číslo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EORI</w:t>
            </w:r>
          </w:p>
        </w:tc>
        <w:tc>
          <w:tcPr>
            <w:tcW w:w="4938" w:type="dxa"/>
            <w:tcBorders>
              <w:right w:val="nil"/>
            </w:tcBorders>
          </w:tcPr>
          <w:p w:rsidR="00673B7F" w:rsidRDefault="00673B7F" w:rsidP="004835E9"/>
        </w:tc>
      </w:tr>
      <w:tr w:rsidR="00673B7F" w:rsidTr="004835E9">
        <w:trPr>
          <w:trHeight w:hRule="exact" w:val="359"/>
        </w:trPr>
        <w:tc>
          <w:tcPr>
            <w:tcW w:w="3963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65"/>
              <w:ind w:left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w w:val="95"/>
                <w:sz w:val="19"/>
              </w:rPr>
              <w:t xml:space="preserve">Datum a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místo</w:t>
            </w:r>
            <w:proofErr w:type="spellEnd"/>
          </w:p>
        </w:tc>
        <w:tc>
          <w:tcPr>
            <w:tcW w:w="4938" w:type="dxa"/>
            <w:tcBorders>
              <w:right w:val="nil"/>
            </w:tcBorders>
          </w:tcPr>
          <w:p w:rsidR="00673B7F" w:rsidRDefault="00673B7F" w:rsidP="004835E9"/>
        </w:tc>
      </w:tr>
      <w:tr w:rsidR="00673B7F" w:rsidTr="004835E9">
        <w:trPr>
          <w:trHeight w:hRule="exact" w:val="359"/>
        </w:trPr>
        <w:tc>
          <w:tcPr>
            <w:tcW w:w="3963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65"/>
              <w:ind w:left="0"/>
              <w:rPr>
                <w:rFonts w:ascii="Cambria"/>
                <w:sz w:val="19"/>
              </w:rPr>
            </w:pPr>
            <w:proofErr w:type="spellStart"/>
            <w:r>
              <w:rPr>
                <w:rFonts w:ascii="Cambria"/>
                <w:sz w:val="19"/>
              </w:rPr>
              <w:t>Podpis</w:t>
            </w:r>
            <w:proofErr w:type="spellEnd"/>
          </w:p>
        </w:tc>
        <w:tc>
          <w:tcPr>
            <w:tcW w:w="4938" w:type="dxa"/>
            <w:tcBorders>
              <w:right w:val="nil"/>
            </w:tcBorders>
          </w:tcPr>
          <w:p w:rsidR="00673B7F" w:rsidRDefault="00673B7F" w:rsidP="004835E9"/>
        </w:tc>
      </w:tr>
      <w:tr w:rsidR="00673B7F" w:rsidTr="004835E9">
        <w:trPr>
          <w:trHeight w:hRule="exact" w:val="359"/>
        </w:trPr>
        <w:tc>
          <w:tcPr>
            <w:tcW w:w="3963" w:type="dxa"/>
            <w:tcBorders>
              <w:left w:val="nil"/>
            </w:tcBorders>
          </w:tcPr>
          <w:p w:rsidR="00673B7F" w:rsidRDefault="00673B7F" w:rsidP="004835E9">
            <w:pPr>
              <w:pStyle w:val="TableParagraph"/>
              <w:spacing w:before="65"/>
              <w:ind w:left="0"/>
              <w:rPr>
                <w:rFonts w:ascii="Cambria" w:hAnsi="Cambria"/>
                <w:sz w:val="19"/>
              </w:rPr>
            </w:pPr>
            <w:proofErr w:type="spellStart"/>
            <w:r>
              <w:rPr>
                <w:rFonts w:ascii="Cambria" w:hAnsi="Cambria"/>
                <w:w w:val="95"/>
                <w:sz w:val="19"/>
              </w:rPr>
              <w:t>Funkce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podepisující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osoby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ve</w:t>
            </w:r>
            <w:proofErr w:type="spellEnd"/>
            <w:r>
              <w:rPr>
                <w:rFonts w:ascii="Cambria" w:hAnsi="Cambria"/>
                <w:w w:val="95"/>
                <w:sz w:val="19"/>
              </w:rPr>
              <w:t xml:space="preserve"> </w:t>
            </w:r>
            <w:proofErr w:type="spellStart"/>
            <w:r>
              <w:rPr>
                <w:rFonts w:ascii="Cambria" w:hAnsi="Cambria"/>
                <w:w w:val="95"/>
                <w:sz w:val="19"/>
              </w:rPr>
              <w:t>společnosti</w:t>
            </w:r>
            <w:proofErr w:type="spellEnd"/>
          </w:p>
        </w:tc>
        <w:tc>
          <w:tcPr>
            <w:tcW w:w="4938" w:type="dxa"/>
            <w:tcBorders>
              <w:right w:val="nil"/>
            </w:tcBorders>
          </w:tcPr>
          <w:p w:rsidR="00673B7F" w:rsidRDefault="00673B7F" w:rsidP="004835E9"/>
        </w:tc>
      </w:tr>
    </w:tbl>
    <w:p w:rsidR="00673B7F" w:rsidRDefault="00673B7F" w:rsidP="00673B7F">
      <w:pPr>
        <w:pStyle w:val="Zkladntext"/>
        <w:rPr>
          <w:rFonts w:ascii="Book Antiqua"/>
          <w:b/>
          <w:sz w:val="20"/>
        </w:rPr>
      </w:pPr>
    </w:p>
    <w:p w:rsidR="00673B7F" w:rsidRDefault="00673B7F" w:rsidP="00673B7F">
      <w:pPr>
        <w:pStyle w:val="Zkladntext"/>
        <w:rPr>
          <w:rFonts w:ascii="Book Antiqua"/>
          <w:b/>
          <w:sz w:val="20"/>
        </w:rPr>
      </w:pPr>
    </w:p>
    <w:p w:rsidR="00673B7F" w:rsidRDefault="00673B7F" w:rsidP="00673B7F">
      <w:pPr>
        <w:pStyle w:val="Zkladntext"/>
        <w:rPr>
          <w:rFonts w:ascii="Book Antiqua"/>
          <w:b/>
          <w:sz w:val="20"/>
        </w:rPr>
      </w:pPr>
    </w:p>
    <w:p w:rsidR="00673B7F" w:rsidRDefault="00673B7F"/>
    <w:p w:rsidR="001345E1" w:rsidRDefault="001345E1"/>
    <w:p w:rsidR="001345E1" w:rsidRDefault="001345E1"/>
    <w:p w:rsidR="001345E1" w:rsidRDefault="001345E1"/>
    <w:p w:rsidR="001345E1" w:rsidRDefault="001345E1"/>
    <w:p w:rsidR="001345E1" w:rsidRDefault="001345E1"/>
    <w:bookmarkStart w:id="1" w:name="_GoBack"/>
    <w:bookmarkEnd w:id="1"/>
    <w:p w:rsidR="001345E1" w:rsidRPr="001345E1" w:rsidRDefault="001345E1" w:rsidP="001345E1">
      <w:pPr>
        <w:spacing w:before="58"/>
        <w:ind w:left="620"/>
        <w:rPr>
          <w:sz w:val="17"/>
        </w:rPr>
      </w:pPr>
      <w:r>
        <w:fldChar w:fldCharType="begin"/>
      </w:r>
      <w:r>
        <w:instrText xml:space="preserve"> HYPERLINK \l "_bookmark70" </w:instrText>
      </w:r>
      <w:r>
        <w:fldChar w:fldCharType="separate"/>
      </w:r>
      <w:r>
        <w:rPr>
          <w:w w:val="95"/>
          <w:sz w:val="17"/>
        </w:rPr>
        <w:t>(</w:t>
      </w:r>
      <w:r>
        <w:rPr>
          <w:w w:val="95"/>
          <w:position w:val="6"/>
          <w:sz w:val="9"/>
        </w:rPr>
        <w:t>1</w:t>
      </w:r>
      <w:r>
        <w:rPr>
          <w:w w:val="95"/>
          <w:sz w:val="17"/>
        </w:rPr>
        <w:t>)</w:t>
      </w:r>
      <w:r>
        <w:rPr>
          <w:w w:val="95"/>
          <w:sz w:val="17"/>
        </w:rPr>
        <w:fldChar w:fldCharType="end"/>
      </w:r>
      <w:r>
        <w:rPr>
          <w:w w:val="95"/>
          <w:sz w:val="17"/>
        </w:rPr>
        <w:t xml:space="preserve">  </w:t>
      </w:r>
      <w:proofErr w:type="spellStart"/>
      <w:r>
        <w:rPr>
          <w:w w:val="95"/>
          <w:sz w:val="17"/>
        </w:rPr>
        <w:t>Vyplní</w:t>
      </w:r>
      <w:proofErr w:type="spellEnd"/>
      <w:r>
        <w:rPr>
          <w:w w:val="95"/>
          <w:sz w:val="17"/>
        </w:rPr>
        <w:t xml:space="preserve"> se </w:t>
      </w:r>
      <w:proofErr w:type="spellStart"/>
      <w:r>
        <w:rPr>
          <w:w w:val="95"/>
          <w:sz w:val="17"/>
        </w:rPr>
        <w:t>pouze</w:t>
      </w:r>
      <w:proofErr w:type="spellEnd"/>
      <w:r>
        <w:rPr>
          <w:w w:val="95"/>
          <w:sz w:val="17"/>
        </w:rPr>
        <w:t xml:space="preserve"> v </w:t>
      </w:r>
      <w:proofErr w:type="spellStart"/>
      <w:r>
        <w:rPr>
          <w:w w:val="95"/>
          <w:sz w:val="17"/>
        </w:rPr>
        <w:t>případě</w:t>
      </w:r>
      <w:proofErr w:type="spellEnd"/>
      <w:r>
        <w:rPr>
          <w:w w:val="95"/>
          <w:sz w:val="17"/>
        </w:rPr>
        <w:t xml:space="preserve">, je-li </w:t>
      </w:r>
      <w:proofErr w:type="spellStart"/>
      <w:r>
        <w:rPr>
          <w:w w:val="95"/>
          <w:sz w:val="17"/>
        </w:rPr>
        <w:t>původ</w:t>
      </w:r>
      <w:proofErr w:type="spellEnd"/>
      <w:r>
        <w:rPr>
          <w:w w:val="95"/>
          <w:sz w:val="17"/>
        </w:rPr>
        <w:t xml:space="preserve"> </w:t>
      </w:r>
      <w:proofErr w:type="spellStart"/>
      <w:r>
        <w:rPr>
          <w:w w:val="95"/>
          <w:sz w:val="17"/>
        </w:rPr>
        <w:t>zboží</w:t>
      </w:r>
      <w:proofErr w:type="spellEnd"/>
      <w:r>
        <w:rPr>
          <w:w w:val="95"/>
          <w:sz w:val="17"/>
        </w:rPr>
        <w:t xml:space="preserve"> </w:t>
      </w:r>
      <w:proofErr w:type="spellStart"/>
      <w:r>
        <w:rPr>
          <w:w w:val="95"/>
          <w:sz w:val="17"/>
        </w:rPr>
        <w:t>povinným</w:t>
      </w:r>
      <w:proofErr w:type="spellEnd"/>
      <w:r>
        <w:rPr>
          <w:w w:val="95"/>
          <w:sz w:val="17"/>
        </w:rPr>
        <w:t xml:space="preserve"> </w:t>
      </w:r>
      <w:proofErr w:type="spellStart"/>
      <w:r>
        <w:rPr>
          <w:w w:val="95"/>
          <w:sz w:val="17"/>
        </w:rPr>
        <w:t>prvkem</w:t>
      </w:r>
      <w:proofErr w:type="spellEnd"/>
      <w:r>
        <w:rPr>
          <w:w w:val="95"/>
          <w:sz w:val="17"/>
        </w:rPr>
        <w:t xml:space="preserve"> </w:t>
      </w:r>
      <w:proofErr w:type="spellStart"/>
      <w:r>
        <w:rPr>
          <w:w w:val="95"/>
          <w:sz w:val="17"/>
        </w:rPr>
        <w:t>žádosti</w:t>
      </w:r>
      <w:proofErr w:type="spellEnd"/>
      <w:r>
        <w:rPr>
          <w:w w:val="95"/>
          <w:sz w:val="17"/>
        </w:rPr>
        <w:t xml:space="preserve"> o </w:t>
      </w:r>
      <w:proofErr w:type="spellStart"/>
      <w:r>
        <w:rPr>
          <w:w w:val="95"/>
          <w:sz w:val="17"/>
        </w:rPr>
        <w:t>licenci</w:t>
      </w:r>
      <w:proofErr w:type="spellEnd"/>
      <w:r>
        <w:rPr>
          <w:w w:val="95"/>
          <w:sz w:val="17"/>
        </w:rPr>
        <w:t>.</w:t>
      </w:r>
    </w:p>
    <w:sectPr w:rsidR="001345E1" w:rsidRPr="00134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64C44"/>
    <w:multiLevelType w:val="hybridMultilevel"/>
    <w:tmpl w:val="2F9246DA"/>
    <w:lvl w:ilvl="0" w:tplc="92B00E70">
      <w:start w:val="1"/>
      <w:numFmt w:val="upperLetter"/>
      <w:lvlText w:val="%1."/>
      <w:lvlJc w:val="left"/>
      <w:pPr>
        <w:ind w:left="905" w:hanging="285"/>
        <w:jc w:val="left"/>
      </w:pPr>
      <w:rPr>
        <w:rFonts w:ascii="Cambria" w:eastAsia="Cambria" w:hAnsi="Cambria" w:cs="Cambria" w:hint="default"/>
        <w:w w:val="107"/>
        <w:sz w:val="19"/>
        <w:szCs w:val="19"/>
      </w:rPr>
    </w:lvl>
    <w:lvl w:ilvl="1" w:tplc="23A83606">
      <w:numFmt w:val="bullet"/>
      <w:lvlText w:val="•"/>
      <w:lvlJc w:val="left"/>
      <w:pPr>
        <w:ind w:left="1852" w:hanging="285"/>
      </w:pPr>
      <w:rPr>
        <w:rFonts w:hint="default"/>
      </w:rPr>
    </w:lvl>
    <w:lvl w:ilvl="2" w:tplc="ED64C12A">
      <w:numFmt w:val="bullet"/>
      <w:lvlText w:val="•"/>
      <w:lvlJc w:val="left"/>
      <w:pPr>
        <w:ind w:left="2805" w:hanging="285"/>
      </w:pPr>
      <w:rPr>
        <w:rFonts w:hint="default"/>
      </w:rPr>
    </w:lvl>
    <w:lvl w:ilvl="3" w:tplc="11A8D4D0">
      <w:numFmt w:val="bullet"/>
      <w:lvlText w:val="•"/>
      <w:lvlJc w:val="left"/>
      <w:pPr>
        <w:ind w:left="3757" w:hanging="285"/>
      </w:pPr>
      <w:rPr>
        <w:rFonts w:hint="default"/>
      </w:rPr>
    </w:lvl>
    <w:lvl w:ilvl="4" w:tplc="CB9CB356">
      <w:numFmt w:val="bullet"/>
      <w:lvlText w:val="•"/>
      <w:lvlJc w:val="left"/>
      <w:pPr>
        <w:ind w:left="4710" w:hanging="285"/>
      </w:pPr>
      <w:rPr>
        <w:rFonts w:hint="default"/>
      </w:rPr>
    </w:lvl>
    <w:lvl w:ilvl="5" w:tplc="7FDEDC94">
      <w:numFmt w:val="bullet"/>
      <w:lvlText w:val="•"/>
      <w:lvlJc w:val="left"/>
      <w:pPr>
        <w:ind w:left="5662" w:hanging="285"/>
      </w:pPr>
      <w:rPr>
        <w:rFonts w:hint="default"/>
      </w:rPr>
    </w:lvl>
    <w:lvl w:ilvl="6" w:tplc="BF76A9A2">
      <w:numFmt w:val="bullet"/>
      <w:lvlText w:val="•"/>
      <w:lvlJc w:val="left"/>
      <w:pPr>
        <w:ind w:left="6615" w:hanging="285"/>
      </w:pPr>
      <w:rPr>
        <w:rFonts w:hint="default"/>
      </w:rPr>
    </w:lvl>
    <w:lvl w:ilvl="7" w:tplc="326EF998">
      <w:numFmt w:val="bullet"/>
      <w:lvlText w:val="•"/>
      <w:lvlJc w:val="left"/>
      <w:pPr>
        <w:ind w:left="7567" w:hanging="285"/>
      </w:pPr>
      <w:rPr>
        <w:rFonts w:hint="default"/>
      </w:rPr>
    </w:lvl>
    <w:lvl w:ilvl="8" w:tplc="D98EA190">
      <w:numFmt w:val="bullet"/>
      <w:lvlText w:val="•"/>
      <w:lvlJc w:val="left"/>
      <w:pPr>
        <w:ind w:left="8520" w:hanging="285"/>
      </w:pPr>
      <w:rPr>
        <w:rFonts w:hint="default"/>
      </w:rPr>
    </w:lvl>
  </w:abstractNum>
  <w:abstractNum w:abstractNumId="1" w15:restartNumberingAfterBreak="0">
    <w:nsid w:val="50466074"/>
    <w:multiLevelType w:val="hybridMultilevel"/>
    <w:tmpl w:val="1784745A"/>
    <w:lvl w:ilvl="0" w:tplc="2FAE77FC">
      <w:start w:val="1"/>
      <w:numFmt w:val="decimal"/>
      <w:lvlText w:val="%1)"/>
      <w:lvlJc w:val="left"/>
      <w:pPr>
        <w:ind w:left="885" w:hanging="266"/>
        <w:jc w:val="left"/>
      </w:pPr>
      <w:rPr>
        <w:rFonts w:ascii="Cambria" w:eastAsia="Cambria" w:hAnsi="Cambria" w:cs="Cambria" w:hint="default"/>
        <w:w w:val="85"/>
        <w:sz w:val="19"/>
        <w:szCs w:val="19"/>
      </w:rPr>
    </w:lvl>
    <w:lvl w:ilvl="1" w:tplc="75360CDC">
      <w:numFmt w:val="bullet"/>
      <w:lvlText w:val="•"/>
      <w:lvlJc w:val="left"/>
      <w:pPr>
        <w:ind w:left="1834" w:hanging="266"/>
      </w:pPr>
      <w:rPr>
        <w:rFonts w:hint="default"/>
      </w:rPr>
    </w:lvl>
    <w:lvl w:ilvl="2" w:tplc="CA6E8500">
      <w:numFmt w:val="bullet"/>
      <w:lvlText w:val="•"/>
      <w:lvlJc w:val="left"/>
      <w:pPr>
        <w:ind w:left="2789" w:hanging="266"/>
      </w:pPr>
      <w:rPr>
        <w:rFonts w:hint="default"/>
      </w:rPr>
    </w:lvl>
    <w:lvl w:ilvl="3" w:tplc="D144CD18">
      <w:numFmt w:val="bullet"/>
      <w:lvlText w:val="•"/>
      <w:lvlJc w:val="left"/>
      <w:pPr>
        <w:ind w:left="3743" w:hanging="266"/>
      </w:pPr>
      <w:rPr>
        <w:rFonts w:hint="default"/>
      </w:rPr>
    </w:lvl>
    <w:lvl w:ilvl="4" w:tplc="CEE6C68A">
      <w:numFmt w:val="bullet"/>
      <w:lvlText w:val="•"/>
      <w:lvlJc w:val="left"/>
      <w:pPr>
        <w:ind w:left="4698" w:hanging="266"/>
      </w:pPr>
      <w:rPr>
        <w:rFonts w:hint="default"/>
      </w:rPr>
    </w:lvl>
    <w:lvl w:ilvl="5" w:tplc="2A66E82C">
      <w:numFmt w:val="bullet"/>
      <w:lvlText w:val="•"/>
      <w:lvlJc w:val="left"/>
      <w:pPr>
        <w:ind w:left="5652" w:hanging="266"/>
      </w:pPr>
      <w:rPr>
        <w:rFonts w:hint="default"/>
      </w:rPr>
    </w:lvl>
    <w:lvl w:ilvl="6" w:tplc="6C9E6620">
      <w:numFmt w:val="bullet"/>
      <w:lvlText w:val="•"/>
      <w:lvlJc w:val="left"/>
      <w:pPr>
        <w:ind w:left="6607" w:hanging="266"/>
      </w:pPr>
      <w:rPr>
        <w:rFonts w:hint="default"/>
      </w:rPr>
    </w:lvl>
    <w:lvl w:ilvl="7" w:tplc="54CA2A90">
      <w:numFmt w:val="bullet"/>
      <w:lvlText w:val="•"/>
      <w:lvlJc w:val="left"/>
      <w:pPr>
        <w:ind w:left="7561" w:hanging="266"/>
      </w:pPr>
      <w:rPr>
        <w:rFonts w:hint="default"/>
      </w:rPr>
    </w:lvl>
    <w:lvl w:ilvl="8" w:tplc="56D6D66E">
      <w:numFmt w:val="bullet"/>
      <w:lvlText w:val="•"/>
      <w:lvlJc w:val="left"/>
      <w:pPr>
        <w:ind w:left="8516" w:hanging="266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B7F"/>
    <w:rsid w:val="001345E1"/>
    <w:rsid w:val="00193C96"/>
    <w:rsid w:val="0067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C233"/>
  <w15:chartTrackingRefBased/>
  <w15:docId w15:val="{B5CDD47C-2D4C-4C03-A907-5CBC107E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673B7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Nadpis1">
    <w:name w:val="heading 1"/>
    <w:basedOn w:val="Normln"/>
    <w:link w:val="Nadpis1Char"/>
    <w:uiPriority w:val="1"/>
    <w:qFormat/>
    <w:rsid w:val="00673B7F"/>
    <w:pPr>
      <w:ind w:left="1101" w:right="1101"/>
      <w:jc w:val="center"/>
      <w:outlineLvl w:val="0"/>
    </w:pPr>
    <w:rPr>
      <w:rFonts w:ascii="Book Antiqua" w:eastAsia="Book Antiqua" w:hAnsi="Book Antiqua" w:cs="Book Antiqua"/>
      <w:b/>
      <w:bCs/>
      <w:sz w:val="19"/>
      <w:szCs w:val="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673B7F"/>
    <w:rPr>
      <w:rFonts w:ascii="Book Antiqua" w:eastAsia="Book Antiqua" w:hAnsi="Book Antiqua" w:cs="Book Antiqua"/>
      <w:b/>
      <w:bCs/>
      <w:sz w:val="19"/>
      <w:szCs w:val="19"/>
      <w:lang w:val="en-US"/>
    </w:rPr>
  </w:style>
  <w:style w:type="table" w:customStyle="1" w:styleId="TableNormal">
    <w:name w:val="Table Normal"/>
    <w:uiPriority w:val="2"/>
    <w:semiHidden/>
    <w:unhideWhenUsed/>
    <w:qFormat/>
    <w:rsid w:val="00673B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673B7F"/>
    <w:rPr>
      <w:sz w:val="19"/>
      <w:szCs w:val="19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673B7F"/>
    <w:rPr>
      <w:rFonts w:ascii="Cambria" w:eastAsia="Cambria" w:hAnsi="Cambria" w:cs="Cambria"/>
      <w:sz w:val="19"/>
      <w:szCs w:val="19"/>
      <w:lang w:val="en-US"/>
    </w:rPr>
  </w:style>
  <w:style w:type="paragraph" w:styleId="Odstavecseseznamem">
    <w:name w:val="List Paragraph"/>
    <w:basedOn w:val="Normln"/>
    <w:uiPriority w:val="1"/>
    <w:qFormat/>
    <w:rsid w:val="00673B7F"/>
    <w:pPr>
      <w:spacing w:line="214" w:lineRule="exact"/>
      <w:ind w:left="1065" w:right="619" w:hanging="445"/>
      <w:jc w:val="both"/>
    </w:pPr>
  </w:style>
  <w:style w:type="paragraph" w:customStyle="1" w:styleId="TableParagraph">
    <w:name w:val="Table Paragraph"/>
    <w:basedOn w:val="Normln"/>
    <w:uiPriority w:val="1"/>
    <w:qFormat/>
    <w:rsid w:val="00673B7F"/>
    <w:pPr>
      <w:spacing w:before="166"/>
      <w:ind w:left="53"/>
    </w:pPr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Bartyzal Munzarová Petra</dc:creator>
  <cp:keywords/>
  <dc:description/>
  <cp:lastModifiedBy>Bartyzal Munzarová Petra</cp:lastModifiedBy>
  <cp:revision>2</cp:revision>
  <dcterms:created xsi:type="dcterms:W3CDTF">2020-07-29T10:49:00Z</dcterms:created>
  <dcterms:modified xsi:type="dcterms:W3CDTF">2020-07-29T10:53:00Z</dcterms:modified>
</cp:coreProperties>
</file>