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60C" w:rsidRPr="00E62603" w:rsidRDefault="000A460C" w:rsidP="000A460C">
      <w:pPr>
        <w:pStyle w:val="Nadpis2"/>
      </w:pPr>
      <w:bookmarkStart w:id="0" w:name="_Toc16749379"/>
      <w:bookmarkStart w:id="1" w:name="_Toc26427962"/>
      <w:proofErr w:type="gramStart"/>
      <w:r w:rsidRPr="00E62603">
        <w:t>9.H.</w:t>
      </w:r>
      <w:proofErr w:type="gramEnd"/>
      <w:r w:rsidRPr="00E62603">
        <w:t xml:space="preserve"> Podpora účasti na mezinárodních veletrzích a výstavách v zahraničí</w:t>
      </w:r>
      <w:bookmarkEnd w:id="0"/>
      <w:bookmarkEnd w:id="1"/>
      <w:r w:rsidRPr="00E62603">
        <w:t xml:space="preserve"> </w:t>
      </w:r>
    </w:p>
    <w:p w:rsidR="000A460C" w:rsidRPr="00E62603" w:rsidRDefault="000A460C" w:rsidP="000A460C">
      <w:pPr>
        <w:jc w:val="both"/>
      </w:pPr>
    </w:p>
    <w:p w:rsidR="000A460C" w:rsidRPr="00E62603" w:rsidRDefault="000A460C" w:rsidP="000A460C">
      <w:pPr>
        <w:jc w:val="both"/>
        <w:rPr>
          <w:rFonts w:cs="Arial"/>
          <w:b/>
          <w:sz w:val="24"/>
          <w:szCs w:val="24"/>
        </w:rPr>
      </w:pPr>
      <w:proofErr w:type="gramStart"/>
      <w:r w:rsidRPr="00E62603">
        <w:rPr>
          <w:rFonts w:cs="Arial"/>
          <w:b/>
          <w:spacing w:val="-4"/>
          <w:sz w:val="24"/>
          <w:szCs w:val="24"/>
        </w:rPr>
        <w:t>9.H.</w:t>
      </w:r>
      <w:proofErr w:type="gramEnd"/>
      <w:r w:rsidRPr="00E62603">
        <w:rPr>
          <w:rFonts w:cs="Arial"/>
          <w:b/>
          <w:spacing w:val="-4"/>
          <w:sz w:val="24"/>
          <w:szCs w:val="24"/>
        </w:rPr>
        <w:t>a.   Podpora účasti na mezinárodních veletrzích a výstavách v zahraničí</w:t>
      </w:r>
      <w:r w:rsidRPr="00E62603">
        <w:rPr>
          <w:rFonts w:cs="Arial"/>
          <w:b/>
          <w:sz w:val="24"/>
          <w:szCs w:val="24"/>
        </w:rPr>
        <w:t xml:space="preserve"> pod patronací Ministerstva zemědělství</w:t>
      </w:r>
    </w:p>
    <w:p w:rsidR="000A460C" w:rsidRPr="00E62603" w:rsidRDefault="000A460C" w:rsidP="000A460C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1   Účel dotace</w:t>
      </w:r>
    </w:p>
    <w:p w:rsidR="000A460C" w:rsidRPr="00E62603" w:rsidRDefault="000A460C" w:rsidP="000A460C">
      <w:pPr>
        <w:pStyle w:val="Zkladntext32"/>
        <w:spacing w:after="120"/>
        <w:rPr>
          <w:rFonts w:ascii="Arial" w:hAnsi="Arial" w:cs="Arial"/>
          <w:b w:val="0"/>
          <w:bCs/>
          <w:szCs w:val="22"/>
        </w:rPr>
      </w:pPr>
      <w:r w:rsidRPr="00E62603">
        <w:rPr>
          <w:rFonts w:ascii="Arial" w:hAnsi="Arial" w:cs="Arial"/>
          <w:b w:val="0"/>
          <w:bCs/>
          <w:spacing w:val="-7"/>
          <w:szCs w:val="22"/>
        </w:rPr>
        <w:t>Podpora účasti vystavovatelů, jejich výrobků, případně služeb na vybraných mezinárodních</w:t>
      </w:r>
      <w:r w:rsidRPr="00E62603">
        <w:rPr>
          <w:rFonts w:ascii="Arial" w:hAnsi="Arial" w:cs="Arial"/>
          <w:b w:val="0"/>
          <w:bCs/>
          <w:szCs w:val="22"/>
        </w:rPr>
        <w:t xml:space="preserve"> </w:t>
      </w:r>
      <w:r w:rsidRPr="00E62603">
        <w:rPr>
          <w:rFonts w:ascii="Arial" w:hAnsi="Arial" w:cs="Arial"/>
          <w:b w:val="0"/>
          <w:bCs/>
          <w:spacing w:val="-6"/>
          <w:szCs w:val="22"/>
        </w:rPr>
        <w:t>veletrzích a výstavách v zahraničí pod patronací MZe.</w:t>
      </w:r>
    </w:p>
    <w:p w:rsidR="000A460C" w:rsidRPr="00E62603" w:rsidRDefault="000A460C" w:rsidP="000A460C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2   Předmět dotace</w:t>
      </w:r>
    </w:p>
    <w:p w:rsidR="000A460C" w:rsidRPr="00E62603" w:rsidRDefault="000A460C" w:rsidP="000A460C">
      <w:pPr>
        <w:spacing w:after="120"/>
        <w:jc w:val="both"/>
        <w:rPr>
          <w:rFonts w:cs="Arial"/>
          <w:sz w:val="24"/>
        </w:rPr>
      </w:pPr>
      <w:r w:rsidRPr="00E62603">
        <w:rPr>
          <w:rFonts w:cs="Arial"/>
          <w:sz w:val="24"/>
        </w:rPr>
        <w:t>Úhrada nájmu výstavní plochy bez vybavení, úhrada cestovních nákladů a úhrada registračního poplatku subjektům účastnícím se zahraničních veletrhů a výstav (zemědělských, potravinářských, lesnických a zahradnických), kde má MZe oficiální expozici v období od 1. 6. 2019 do 31. 5. 2020.</w:t>
      </w:r>
    </w:p>
    <w:p w:rsidR="000A460C" w:rsidRPr="00E62603" w:rsidRDefault="000A460C" w:rsidP="000A460C">
      <w:pPr>
        <w:spacing w:after="120"/>
        <w:jc w:val="both"/>
        <w:rPr>
          <w:rFonts w:cs="Arial"/>
          <w:sz w:val="24"/>
        </w:rPr>
      </w:pPr>
      <w:r w:rsidRPr="00E62603">
        <w:rPr>
          <w:rFonts w:cs="Arial"/>
          <w:sz w:val="24"/>
        </w:rPr>
        <w:t xml:space="preserve">Seznam mezinárodních veletrhů a výstav, pro něž je možno podat žádost o dotaci, </w:t>
      </w:r>
      <w:r w:rsidRPr="00E62603">
        <w:rPr>
          <w:rFonts w:cs="Arial"/>
          <w:spacing w:val="-6"/>
          <w:sz w:val="24"/>
        </w:rPr>
        <w:t>je uveden pod bodem 9   Seznam mezinárodních veletrhů a výstav, kde má MZe oficiální</w:t>
      </w:r>
      <w:r w:rsidRPr="00E62603">
        <w:rPr>
          <w:rFonts w:cs="Arial"/>
          <w:sz w:val="24"/>
        </w:rPr>
        <w:t xml:space="preserve"> expozici.</w:t>
      </w:r>
    </w:p>
    <w:p w:rsidR="000A460C" w:rsidRPr="00E62603" w:rsidRDefault="000A460C" w:rsidP="000A460C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3   Žadatel</w:t>
      </w:r>
    </w:p>
    <w:p w:rsidR="000A460C" w:rsidRPr="00E62603" w:rsidRDefault="000A460C" w:rsidP="000A460C">
      <w:pPr>
        <w:spacing w:after="120"/>
        <w:jc w:val="both"/>
        <w:rPr>
          <w:rFonts w:cs="Arial"/>
          <w:sz w:val="24"/>
        </w:rPr>
      </w:pPr>
      <w:r w:rsidRPr="00E62603">
        <w:rPr>
          <w:rFonts w:cs="Arial"/>
          <w:sz w:val="24"/>
        </w:rPr>
        <w:t xml:space="preserve">Fyzická nebo právnická osoba podnikající na území České republiky a další </w:t>
      </w:r>
      <w:r w:rsidRPr="00E62603">
        <w:rPr>
          <w:rFonts w:cs="Arial"/>
          <w:spacing w:val="-2"/>
          <w:sz w:val="24"/>
        </w:rPr>
        <w:t>organizace působící v odvětví zemědělství, potravinářství, krmivářství (vyjma subjektů,</w:t>
      </w:r>
      <w:r w:rsidRPr="00E62603">
        <w:rPr>
          <w:rFonts w:cs="Arial"/>
          <w:sz w:val="24"/>
        </w:rPr>
        <w:t xml:space="preserve"> které výrobky pouze dováží ze zahraničí a na území ČR pouze balí nebo přebalují), zemědělské techniky, rybolovu a akvakultury, výrobci závlahových zařízení, výrobci strojů pro potravinářskou výrobu, výrobci lesnické techniky, fyzické a právnické osoby a organizace působící v odvětví loveckých zbraní, střeliva a optiky a firmy zprostředkovávající poplatkové lovy na území ČR.</w:t>
      </w:r>
    </w:p>
    <w:p w:rsidR="000A460C" w:rsidRPr="00E62603" w:rsidRDefault="000A460C" w:rsidP="000A460C">
      <w:pPr>
        <w:pStyle w:val="Odstavecseseznamem"/>
        <w:numPr>
          <w:ilvl w:val="0"/>
          <w:numId w:val="15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b/>
          <w:spacing w:val="-2"/>
        </w:rPr>
        <w:t>Malé a střední podniky</w:t>
      </w:r>
      <w:r w:rsidRPr="00E62603">
        <w:rPr>
          <w:rFonts w:ascii="Arial" w:hAnsi="Arial" w:cs="Arial"/>
          <w:spacing w:val="-2"/>
        </w:rPr>
        <w:t xml:space="preserve"> působící v produkci a zpracování zemědělských produktů</w:t>
      </w:r>
      <w:r w:rsidRPr="00E62603">
        <w:rPr>
          <w:rFonts w:ascii="Arial" w:hAnsi="Arial" w:cs="Arial"/>
        </w:rPr>
        <w:t xml:space="preserve"> spadající</w:t>
      </w:r>
      <w:r>
        <w:rPr>
          <w:rFonts w:ascii="Arial" w:hAnsi="Arial" w:cs="Arial"/>
          <w:lang w:val="cs-CZ"/>
        </w:rPr>
        <w:t>ch</w:t>
      </w:r>
      <w:r w:rsidRPr="00E62603">
        <w:rPr>
          <w:rFonts w:ascii="Arial" w:hAnsi="Arial" w:cs="Arial"/>
        </w:rPr>
        <w:t xml:space="preserve"> do Přílohy I Smlouvy o fungování EU a jejich uvádění na trh. Podpora bude poskytována podle čl. 24 nařízení Komise (EU) č. 702/2014.</w:t>
      </w:r>
    </w:p>
    <w:p w:rsidR="000A460C" w:rsidRPr="00E62603" w:rsidRDefault="000A460C" w:rsidP="000A460C">
      <w:pPr>
        <w:pStyle w:val="Odstavecseseznamem"/>
        <w:numPr>
          <w:ilvl w:val="0"/>
          <w:numId w:val="15"/>
        </w:numPr>
        <w:spacing w:after="120"/>
        <w:ind w:left="397" w:hanging="397"/>
        <w:contextualSpacing w:val="0"/>
        <w:jc w:val="both"/>
        <w:rPr>
          <w:rFonts w:ascii="Arial" w:hAnsi="Arial" w:cs="Arial"/>
          <w:bCs/>
        </w:rPr>
      </w:pPr>
      <w:r w:rsidRPr="00E62603">
        <w:rPr>
          <w:rFonts w:ascii="Arial" w:hAnsi="Arial" w:cs="Arial"/>
          <w:b/>
        </w:rPr>
        <w:t>Velké podniky</w:t>
      </w:r>
      <w:r w:rsidRPr="00E62603">
        <w:rPr>
          <w:rFonts w:ascii="Arial" w:hAnsi="Arial" w:cs="Arial"/>
          <w:bCs/>
        </w:rPr>
        <w:t>:</w:t>
      </w:r>
    </w:p>
    <w:p w:rsidR="000A460C" w:rsidRPr="00793EC5" w:rsidRDefault="000A460C" w:rsidP="000A460C">
      <w:pPr>
        <w:pStyle w:val="Odstavecseseznamem"/>
        <w:numPr>
          <w:ilvl w:val="1"/>
          <w:numId w:val="14"/>
        </w:numPr>
        <w:spacing w:after="120"/>
        <w:ind w:left="709" w:hanging="142"/>
        <w:contextualSpacing w:val="0"/>
        <w:jc w:val="both"/>
        <w:rPr>
          <w:rFonts w:ascii="Arial" w:hAnsi="Arial" w:cs="Arial"/>
          <w:color w:val="000000"/>
          <w:lang w:val="cs-CZ"/>
        </w:rPr>
      </w:pPr>
      <w:r w:rsidRPr="00793EC5">
        <w:rPr>
          <w:rFonts w:ascii="Arial" w:hAnsi="Arial" w:cs="Arial"/>
          <w:color w:val="000000"/>
        </w:rPr>
        <w:t>působící v odvětví zpracování zemědělských produktů uvedených v Příloze I Smlouvy o fungování EU a jejich uvádění na trh. Po</w:t>
      </w:r>
      <w:r>
        <w:rPr>
          <w:rFonts w:ascii="Arial" w:hAnsi="Arial" w:cs="Arial"/>
          <w:color w:val="000000"/>
        </w:rPr>
        <w:t>dpora bude poskytována v režimu</w:t>
      </w:r>
      <w:r>
        <w:rPr>
          <w:rFonts w:ascii="Arial" w:hAnsi="Arial" w:cs="Arial"/>
          <w:color w:val="000000"/>
          <w:lang w:val="cs-CZ"/>
        </w:rPr>
        <w:t xml:space="preserve"> </w:t>
      </w:r>
      <w:r>
        <w:rPr>
          <w:rFonts w:ascii="Arial" w:hAnsi="Arial" w:cs="Arial"/>
          <w:color w:val="000000"/>
        </w:rPr>
        <w:t>de</w:t>
      </w:r>
      <w:r>
        <w:rPr>
          <w:rFonts w:ascii="Arial" w:hAnsi="Arial" w:cs="Arial"/>
          <w:color w:val="000000"/>
          <w:lang w:val="cs-CZ"/>
        </w:rPr>
        <w:t xml:space="preserve"> </w:t>
      </w:r>
      <w:r>
        <w:rPr>
          <w:rFonts w:ascii="Arial" w:hAnsi="Arial" w:cs="Arial"/>
          <w:color w:val="000000"/>
        </w:rPr>
        <w:t>minimis</w:t>
      </w:r>
      <w:r>
        <w:rPr>
          <w:rFonts w:ascii="Arial" w:hAnsi="Arial" w:cs="Arial"/>
          <w:color w:val="000000"/>
          <w:lang w:val="cs-CZ"/>
        </w:rPr>
        <w:t xml:space="preserve"> </w:t>
      </w:r>
      <w:r>
        <w:rPr>
          <w:rFonts w:ascii="Arial" w:hAnsi="Arial" w:cs="Arial"/>
          <w:color w:val="000000"/>
        </w:rPr>
        <w:t>podle</w:t>
      </w:r>
      <w:r>
        <w:rPr>
          <w:rFonts w:ascii="Arial" w:hAnsi="Arial" w:cs="Arial"/>
          <w:color w:val="000000"/>
          <w:lang w:val="cs-CZ"/>
        </w:rPr>
        <w:t xml:space="preserve"> </w:t>
      </w:r>
      <w:r w:rsidRPr="00793EC5">
        <w:rPr>
          <w:rFonts w:ascii="Arial" w:hAnsi="Arial" w:cs="Arial"/>
          <w:color w:val="000000"/>
        </w:rPr>
        <w:t>nařízení</w:t>
      </w:r>
      <w:r>
        <w:rPr>
          <w:rFonts w:ascii="Arial" w:hAnsi="Arial" w:cs="Arial"/>
          <w:color w:val="000000"/>
          <w:lang w:val="cs-CZ"/>
        </w:rPr>
        <w:t xml:space="preserve"> </w:t>
      </w:r>
      <w:r>
        <w:rPr>
          <w:rFonts w:ascii="Arial" w:hAnsi="Arial" w:cs="Arial"/>
          <w:color w:val="000000"/>
        </w:rPr>
        <w:t>Komise</w:t>
      </w:r>
      <w:r>
        <w:rPr>
          <w:rFonts w:ascii="Arial" w:hAnsi="Arial" w:cs="Arial"/>
          <w:color w:val="000000"/>
          <w:lang w:val="cs-CZ"/>
        </w:rPr>
        <w:t xml:space="preserve"> </w:t>
      </w:r>
      <w:r w:rsidRPr="00793EC5">
        <w:rPr>
          <w:rFonts w:ascii="Arial" w:hAnsi="Arial" w:cs="Arial"/>
          <w:color w:val="000000"/>
        </w:rPr>
        <w:t xml:space="preserve">(EU) č. 1407/2013. </w:t>
      </w:r>
    </w:p>
    <w:p w:rsidR="000A460C" w:rsidRPr="00A16D7B" w:rsidRDefault="000A460C" w:rsidP="000A460C">
      <w:pPr>
        <w:pStyle w:val="Odstavecseseznamem"/>
        <w:numPr>
          <w:ilvl w:val="1"/>
          <w:numId w:val="14"/>
        </w:numPr>
        <w:spacing w:after="120"/>
        <w:ind w:left="709" w:hanging="142"/>
        <w:contextualSpacing w:val="0"/>
        <w:jc w:val="both"/>
        <w:rPr>
          <w:rFonts w:ascii="Arial" w:hAnsi="Arial" w:cs="Arial"/>
          <w:color w:val="000000"/>
        </w:rPr>
      </w:pPr>
      <w:r w:rsidRPr="00793EC5">
        <w:rPr>
          <w:rFonts w:ascii="Arial" w:hAnsi="Arial" w:cs="Arial"/>
          <w:color w:val="000000"/>
        </w:rPr>
        <w:t>působící v odvětví zemědělské prvovýroby. Podpora bude poskytována v režimu de minimis podle nař</w:t>
      </w:r>
      <w:r>
        <w:rPr>
          <w:rFonts w:ascii="Arial" w:hAnsi="Arial" w:cs="Arial"/>
          <w:color w:val="000000"/>
        </w:rPr>
        <w:t>ízení Komise (EU) č. 1408/2013</w:t>
      </w:r>
    </w:p>
    <w:p w:rsidR="000A460C" w:rsidRPr="00E62603" w:rsidRDefault="000A460C" w:rsidP="000A460C">
      <w:pPr>
        <w:pStyle w:val="Odstavecseseznamem"/>
        <w:numPr>
          <w:ilvl w:val="0"/>
          <w:numId w:val="15"/>
        </w:numPr>
        <w:spacing w:after="120"/>
        <w:ind w:left="426" w:hanging="426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b/>
          <w:bCs/>
        </w:rPr>
        <w:t>Malé, střední a velké podniky</w:t>
      </w:r>
      <w:r w:rsidRPr="00E62603">
        <w:rPr>
          <w:rFonts w:ascii="Arial" w:hAnsi="Arial" w:cs="Arial"/>
          <w:bCs/>
        </w:rPr>
        <w:t xml:space="preserve"> působící v odvětví zpracování potravinářských </w:t>
      </w:r>
      <w:r w:rsidRPr="00E62603">
        <w:rPr>
          <w:rFonts w:ascii="Arial" w:hAnsi="Arial" w:cs="Arial"/>
          <w:bCs/>
          <w:lang w:val="cs-CZ"/>
        </w:rPr>
        <w:t xml:space="preserve">nebo </w:t>
      </w:r>
      <w:r w:rsidRPr="00E62603">
        <w:rPr>
          <w:rFonts w:ascii="Arial" w:hAnsi="Arial" w:cs="Arial"/>
          <w:bCs/>
        </w:rPr>
        <w:t>krmivářských produktů nespadajících do Přílohy I Smlouvy o fungování EU a jejich uvádění na trh</w:t>
      </w:r>
      <w:r w:rsidRPr="00E62603">
        <w:rPr>
          <w:rFonts w:ascii="Arial" w:hAnsi="Arial" w:cs="Arial"/>
          <w:bCs/>
          <w:lang w:val="cs-CZ"/>
        </w:rPr>
        <w:t>,</w:t>
      </w:r>
      <w:r w:rsidRPr="00E62603">
        <w:rPr>
          <w:rFonts w:ascii="Arial" w:hAnsi="Arial" w:cs="Arial"/>
          <w:bCs/>
        </w:rPr>
        <w:t xml:space="preserve"> </w:t>
      </w:r>
      <w:r w:rsidRPr="00E62603">
        <w:rPr>
          <w:rFonts w:ascii="Arial" w:hAnsi="Arial" w:cs="Arial"/>
          <w:bCs/>
          <w:lang w:val="cs-CZ"/>
        </w:rPr>
        <w:t xml:space="preserve">podniky </w:t>
      </w:r>
      <w:r w:rsidRPr="00E62603">
        <w:rPr>
          <w:rFonts w:ascii="Arial" w:hAnsi="Arial" w:cs="Arial"/>
          <w:bCs/>
        </w:rPr>
        <w:t xml:space="preserve">působící v odvětví zemědělské techniky, výrobci závlahových zařízení, </w:t>
      </w:r>
      <w:r w:rsidRPr="00E62603">
        <w:rPr>
          <w:rFonts w:ascii="Arial" w:hAnsi="Arial" w:cs="Arial"/>
          <w:bCs/>
          <w:lang w:val="cs-CZ"/>
        </w:rPr>
        <w:t xml:space="preserve">výrobci </w:t>
      </w:r>
      <w:r w:rsidRPr="00E62603">
        <w:rPr>
          <w:rFonts w:ascii="Arial" w:hAnsi="Arial" w:cs="Arial"/>
          <w:bCs/>
        </w:rPr>
        <w:t>strojů pro potravinářskou výrobu a lesnické techniky, podniky působící v odvětví loveckých zbraní, střeliva, optiky a podniky zprostředkovávající poplatkové lovy na území ČR. Podpora bude poskytována v režimu de minimis podle nařízení Komise (EU) č. 1407/2013.</w:t>
      </w:r>
    </w:p>
    <w:p w:rsidR="000A460C" w:rsidRPr="00E62603" w:rsidRDefault="000A460C" w:rsidP="000A460C">
      <w:pPr>
        <w:pStyle w:val="Normaln"/>
        <w:spacing w:after="120"/>
        <w:ind w:left="397" w:hanging="397"/>
        <w:rPr>
          <w:rFonts w:cs="Arial"/>
        </w:rPr>
      </w:pPr>
      <w:r w:rsidRPr="00E62603">
        <w:rPr>
          <w:rFonts w:cs="Arial"/>
          <w:bCs/>
          <w:szCs w:val="24"/>
        </w:rPr>
        <w:t>d)</w:t>
      </w:r>
      <w:r w:rsidRPr="00E62603">
        <w:rPr>
          <w:rFonts w:cs="Arial"/>
          <w:bCs/>
          <w:szCs w:val="24"/>
        </w:rPr>
        <w:tab/>
      </w:r>
      <w:r w:rsidRPr="00E62603">
        <w:rPr>
          <w:rFonts w:cs="Arial"/>
          <w:b/>
          <w:bCs/>
          <w:spacing w:val="-4"/>
          <w:szCs w:val="24"/>
        </w:rPr>
        <w:t>Malé, střední a velké podniky</w:t>
      </w:r>
      <w:r w:rsidRPr="00E62603">
        <w:rPr>
          <w:rFonts w:cs="Arial"/>
          <w:bCs/>
          <w:spacing w:val="-4"/>
          <w:szCs w:val="24"/>
        </w:rPr>
        <w:t xml:space="preserve"> působící v odvětví rybolovu a akvakultury. Podpora</w:t>
      </w:r>
      <w:r w:rsidRPr="00E62603">
        <w:rPr>
          <w:rFonts w:cs="Arial"/>
          <w:bCs/>
          <w:szCs w:val="24"/>
        </w:rPr>
        <w:t xml:space="preserve"> bude poskytována v režimu de minimis podle nařízení Komise (EU) č. 717/2014.</w:t>
      </w:r>
    </w:p>
    <w:p w:rsidR="000A460C" w:rsidRPr="00E62603" w:rsidRDefault="000A460C" w:rsidP="000A460C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lastRenderedPageBreak/>
        <w:t>4   Dotace</w:t>
      </w:r>
    </w:p>
    <w:p w:rsidR="000A460C" w:rsidRPr="00E62603" w:rsidRDefault="000A460C" w:rsidP="000A460C">
      <w:pPr>
        <w:spacing w:after="120"/>
        <w:ind w:left="2126" w:hanging="2126"/>
        <w:jc w:val="both"/>
        <w:rPr>
          <w:rFonts w:cs="Arial"/>
          <w:sz w:val="24"/>
        </w:rPr>
      </w:pPr>
      <w:r w:rsidRPr="00E62603">
        <w:rPr>
          <w:rFonts w:cs="Arial"/>
          <w:sz w:val="24"/>
        </w:rPr>
        <w:t>Forma dotace: dotace k </w:t>
      </w:r>
      <w:r w:rsidRPr="00E62603">
        <w:rPr>
          <w:rFonts w:cs="Arial"/>
          <w:bCs/>
          <w:sz w:val="24"/>
        </w:rPr>
        <w:t>výsledku hospodaření (dříve</w:t>
      </w:r>
      <w:r w:rsidRPr="00E62603">
        <w:rPr>
          <w:rFonts w:cs="Arial"/>
          <w:sz w:val="24"/>
        </w:rPr>
        <w:t xml:space="preserve"> neinvestiční).</w:t>
      </w:r>
    </w:p>
    <w:p w:rsidR="000A460C" w:rsidRPr="00E62603" w:rsidRDefault="000A460C" w:rsidP="000A460C">
      <w:pPr>
        <w:spacing w:after="120"/>
        <w:ind w:left="1644" w:hanging="1644"/>
        <w:jc w:val="both"/>
        <w:rPr>
          <w:rFonts w:cs="Arial"/>
          <w:bCs/>
          <w:sz w:val="24"/>
        </w:rPr>
      </w:pPr>
      <w:r w:rsidRPr="00E62603">
        <w:rPr>
          <w:rFonts w:cs="Arial"/>
          <w:bCs/>
          <w:sz w:val="24"/>
        </w:rPr>
        <w:t>Výše dotace:</w:t>
      </w:r>
    </w:p>
    <w:p w:rsidR="000A460C" w:rsidRPr="00E62603" w:rsidRDefault="000A460C" w:rsidP="000A460C">
      <w:pPr>
        <w:numPr>
          <w:ilvl w:val="0"/>
          <w:numId w:val="4"/>
        </w:numPr>
        <w:spacing w:after="120"/>
        <w:ind w:left="397" w:hanging="397"/>
        <w:jc w:val="both"/>
        <w:rPr>
          <w:rFonts w:cs="Arial"/>
          <w:sz w:val="24"/>
        </w:rPr>
      </w:pPr>
      <w:r w:rsidRPr="00E62603">
        <w:rPr>
          <w:rFonts w:cs="Arial"/>
          <w:sz w:val="24"/>
        </w:rPr>
        <w:t>pro žadatele, kteří se zúčastnili společného stánku MZe (oficiální expozice ČR), maximálně do výše 100 % skutečně vynaložených uznatelných nákladů:</w:t>
      </w:r>
    </w:p>
    <w:p w:rsidR="000A460C" w:rsidRPr="00E62603" w:rsidRDefault="000A460C" w:rsidP="000A460C">
      <w:pPr>
        <w:numPr>
          <w:ilvl w:val="0"/>
          <w:numId w:val="1"/>
        </w:numPr>
        <w:spacing w:after="120"/>
        <w:jc w:val="both"/>
        <w:rPr>
          <w:rFonts w:cs="Arial"/>
          <w:sz w:val="24"/>
        </w:rPr>
      </w:pPr>
      <w:r w:rsidRPr="00E62603">
        <w:rPr>
          <w:rFonts w:cs="Arial"/>
          <w:sz w:val="24"/>
        </w:rPr>
        <w:t>úhrada nájmu výstavní plochy bez vybavení a bez technických sítí maximálně do výše 30 000 Kč na žadatele a na veletrh/výstavu,</w:t>
      </w:r>
    </w:p>
    <w:p w:rsidR="000A460C" w:rsidRPr="00E62603" w:rsidRDefault="000A460C" w:rsidP="000A460C">
      <w:pPr>
        <w:numPr>
          <w:ilvl w:val="0"/>
          <w:numId w:val="1"/>
        </w:numPr>
        <w:spacing w:after="120"/>
        <w:jc w:val="both"/>
        <w:rPr>
          <w:rFonts w:cs="Arial"/>
          <w:sz w:val="24"/>
        </w:rPr>
      </w:pPr>
      <w:r w:rsidRPr="00E62603">
        <w:rPr>
          <w:rFonts w:cs="Arial"/>
          <w:sz w:val="24"/>
        </w:rPr>
        <w:t xml:space="preserve">úhrada nákladů na cestovní výlohy letecky pouze do zemí mimo EU (pouze přímá nebo přestupní zpáteční letenka v ekonomické třídě do místa konání </w:t>
      </w:r>
      <w:r w:rsidRPr="00E62603">
        <w:rPr>
          <w:rFonts w:cs="Arial"/>
          <w:spacing w:val="-2"/>
          <w:sz w:val="24"/>
        </w:rPr>
        <w:t>veletrhu/výstavy pro jednoho zástupce účastnící se společnosti včetně letištních</w:t>
      </w:r>
      <w:r w:rsidRPr="00E62603">
        <w:rPr>
          <w:rFonts w:cs="Arial"/>
          <w:sz w:val="24"/>
        </w:rPr>
        <w:t xml:space="preserve"> tax a servisních poplatků),</w:t>
      </w:r>
    </w:p>
    <w:p w:rsidR="000A460C" w:rsidRPr="00E62603" w:rsidRDefault="000A460C" w:rsidP="000A460C">
      <w:pPr>
        <w:numPr>
          <w:ilvl w:val="0"/>
          <w:numId w:val="1"/>
        </w:numPr>
        <w:spacing w:after="120"/>
        <w:jc w:val="both"/>
        <w:rPr>
          <w:rFonts w:cs="Arial"/>
          <w:sz w:val="24"/>
        </w:rPr>
      </w:pPr>
      <w:r w:rsidRPr="00E62603">
        <w:rPr>
          <w:rFonts w:cs="Arial"/>
          <w:sz w:val="24"/>
        </w:rPr>
        <w:t>úhrada registračního poplatku v celé výši na žadatele a na veletrh/výstavu (vyjma poplatku Auma Fee),</w:t>
      </w:r>
    </w:p>
    <w:p w:rsidR="000A460C" w:rsidRPr="00E62603" w:rsidRDefault="000A460C" w:rsidP="000A460C">
      <w:pPr>
        <w:numPr>
          <w:ilvl w:val="0"/>
          <w:numId w:val="4"/>
        </w:numPr>
        <w:spacing w:after="120"/>
        <w:ind w:left="397" w:hanging="397"/>
        <w:jc w:val="both"/>
        <w:rPr>
          <w:rFonts w:cs="Arial"/>
          <w:sz w:val="24"/>
        </w:rPr>
      </w:pPr>
      <w:r w:rsidRPr="00E62603">
        <w:rPr>
          <w:rFonts w:cs="Arial"/>
          <w:sz w:val="24"/>
        </w:rPr>
        <w:t xml:space="preserve">pro žadatele, kteří se zúčastnili veletrhu ve vlastním samostatném stánku mimo </w:t>
      </w:r>
      <w:r w:rsidRPr="00E62603">
        <w:rPr>
          <w:rFonts w:cs="Arial"/>
          <w:spacing w:val="-6"/>
          <w:sz w:val="24"/>
        </w:rPr>
        <w:t>oficiální expozici MZe, maximálně do výše 100 % skutečně vynaložených uznatelných</w:t>
      </w:r>
      <w:r w:rsidRPr="00E62603">
        <w:rPr>
          <w:rFonts w:cs="Arial"/>
          <w:sz w:val="24"/>
        </w:rPr>
        <w:t xml:space="preserve"> nákladů:</w:t>
      </w:r>
    </w:p>
    <w:p w:rsidR="000A460C" w:rsidRPr="00E62603" w:rsidRDefault="000A460C" w:rsidP="000A460C">
      <w:pPr>
        <w:numPr>
          <w:ilvl w:val="0"/>
          <w:numId w:val="1"/>
        </w:numPr>
        <w:spacing w:after="120"/>
        <w:jc w:val="both"/>
        <w:rPr>
          <w:rFonts w:cs="Arial"/>
          <w:sz w:val="24"/>
        </w:rPr>
      </w:pPr>
      <w:r w:rsidRPr="00E62603">
        <w:rPr>
          <w:rFonts w:cs="Arial"/>
          <w:sz w:val="24"/>
        </w:rPr>
        <w:t>úhrada nájmu výstavní plochy bez vybavení a bez technických sítí maximálně do výše 80 000 Kč,</w:t>
      </w:r>
    </w:p>
    <w:p w:rsidR="000A460C" w:rsidRPr="00E62603" w:rsidRDefault="000A460C" w:rsidP="000A460C">
      <w:pPr>
        <w:numPr>
          <w:ilvl w:val="0"/>
          <w:numId w:val="1"/>
        </w:numPr>
        <w:spacing w:after="120"/>
        <w:jc w:val="both"/>
        <w:rPr>
          <w:rFonts w:cs="Arial"/>
          <w:sz w:val="24"/>
        </w:rPr>
      </w:pPr>
      <w:r w:rsidRPr="00E62603">
        <w:rPr>
          <w:rFonts w:cs="Arial"/>
          <w:sz w:val="24"/>
        </w:rPr>
        <w:t xml:space="preserve">úhradu nákladů na cestovní výlohy letecky pouze do zemí mimo EU (pouze přímá nebo přestupní zpáteční letenka v ekonomické třídě do místa konání </w:t>
      </w:r>
      <w:r w:rsidRPr="00E62603">
        <w:rPr>
          <w:rFonts w:cs="Arial"/>
          <w:spacing w:val="-2"/>
          <w:sz w:val="24"/>
        </w:rPr>
        <w:t>veletrhu/výstavy pro jednoho zástupce účastnící se společnosti včetně letištních</w:t>
      </w:r>
      <w:r w:rsidRPr="00E62603">
        <w:rPr>
          <w:rFonts w:cs="Arial"/>
          <w:sz w:val="24"/>
        </w:rPr>
        <w:t xml:space="preserve"> tax a servisních poplatků),</w:t>
      </w:r>
    </w:p>
    <w:p w:rsidR="000A460C" w:rsidRPr="00E62603" w:rsidRDefault="000A460C" w:rsidP="000A460C">
      <w:pPr>
        <w:numPr>
          <w:ilvl w:val="0"/>
          <w:numId w:val="1"/>
        </w:numPr>
        <w:spacing w:after="120"/>
        <w:jc w:val="both"/>
        <w:rPr>
          <w:rFonts w:cs="Arial"/>
          <w:sz w:val="24"/>
        </w:rPr>
      </w:pPr>
      <w:r w:rsidRPr="00E62603">
        <w:rPr>
          <w:rFonts w:cs="Arial"/>
          <w:sz w:val="24"/>
        </w:rPr>
        <w:t>úhradu registračního poplatku v celé výši na žadatele a na veletrh/výstavu (vyjma poplatku Auma Fee).</w:t>
      </w:r>
    </w:p>
    <w:p w:rsidR="000A460C" w:rsidRPr="00E62603" w:rsidRDefault="000A460C" w:rsidP="000A460C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</w:rPr>
        <w:t>5 </w:t>
      </w:r>
      <w:r w:rsidRPr="00E62603">
        <w:rPr>
          <w:rFonts w:cs="Arial"/>
          <w:b/>
          <w:sz w:val="24"/>
          <w:szCs w:val="24"/>
        </w:rPr>
        <w:t>  Podmínky poskytnutí dotace</w:t>
      </w:r>
    </w:p>
    <w:p w:rsidR="000A460C" w:rsidRPr="00F10434" w:rsidRDefault="000A460C" w:rsidP="000A460C">
      <w:pPr>
        <w:pStyle w:val="Odstavecseseznamem"/>
        <w:numPr>
          <w:ilvl w:val="0"/>
          <w:numId w:val="5"/>
        </w:numPr>
        <w:spacing w:after="6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lang w:val="cs-CZ"/>
        </w:rPr>
        <w:t>Uznat lze účast na veletrzích/výstavách konaných v období</w:t>
      </w:r>
      <w:r w:rsidRPr="00E62603">
        <w:rPr>
          <w:rFonts w:ascii="Arial" w:hAnsi="Arial" w:cs="Arial"/>
        </w:rPr>
        <w:t xml:space="preserve"> od 1. 6. 2019 do</w:t>
      </w:r>
      <w:r w:rsidRPr="00E62603"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>31. 5. 2020.</w:t>
      </w:r>
    </w:p>
    <w:p w:rsidR="000A460C" w:rsidRPr="00F10434" w:rsidRDefault="000A460C" w:rsidP="000A460C">
      <w:pPr>
        <w:numPr>
          <w:ilvl w:val="0"/>
          <w:numId w:val="5"/>
        </w:numPr>
        <w:spacing w:after="60"/>
        <w:ind w:left="397" w:hanging="397"/>
        <w:rPr>
          <w:rFonts w:cs="Arial"/>
          <w:sz w:val="24"/>
          <w:szCs w:val="24"/>
        </w:rPr>
      </w:pPr>
      <w:r w:rsidRPr="00F10434">
        <w:rPr>
          <w:rFonts w:cs="Arial"/>
          <w:sz w:val="24"/>
          <w:szCs w:val="24"/>
        </w:rPr>
        <w:t>Žádost o dotaci se podává za daný dotační podprogram zvlášť.</w:t>
      </w:r>
    </w:p>
    <w:p w:rsidR="000A460C" w:rsidRPr="00E62603" w:rsidRDefault="000A460C" w:rsidP="000A460C">
      <w:pPr>
        <w:pStyle w:val="Odstavecseseznamem"/>
        <w:numPr>
          <w:ilvl w:val="0"/>
          <w:numId w:val="5"/>
        </w:numPr>
        <w:spacing w:after="6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spacing w:val="-4"/>
        </w:rPr>
        <w:t>Uznatelnými náklady v případě žadatelů odpovídajících bodu 3</w:t>
      </w:r>
      <w:r w:rsidRPr="00E62603">
        <w:rPr>
          <w:rFonts w:ascii="Arial" w:hAnsi="Arial" w:cs="Arial"/>
          <w:spacing w:val="-4"/>
          <w:lang w:val="cs-CZ"/>
        </w:rPr>
        <w:t> </w:t>
      </w:r>
      <w:r w:rsidRPr="00E62603">
        <w:rPr>
          <w:rFonts w:ascii="Arial" w:hAnsi="Arial" w:cs="Arial"/>
          <w:spacing w:val="-4"/>
        </w:rPr>
        <w:t xml:space="preserve">Žadatel písmeno a) </w:t>
      </w:r>
      <w:r w:rsidRPr="00E62603">
        <w:rPr>
          <w:rFonts w:ascii="Arial" w:hAnsi="Arial" w:cs="Arial"/>
        </w:rPr>
        <w:t>jsou náklady uskutečněné v termínu ode dne následujícího po dni podání žádosti o dotaci do dne předcházejícímu dni podání dokladů</w:t>
      </w:r>
      <w:r w:rsidRPr="00E62603">
        <w:rPr>
          <w:rFonts w:ascii="Arial" w:hAnsi="Arial" w:cs="Arial"/>
          <w:lang w:val="cs-CZ"/>
        </w:rPr>
        <w:t xml:space="preserve"> prokazující</w:t>
      </w:r>
      <w:r>
        <w:rPr>
          <w:rFonts w:ascii="Arial" w:hAnsi="Arial" w:cs="Arial"/>
          <w:lang w:val="cs-CZ"/>
        </w:rPr>
        <w:t>ch</w:t>
      </w:r>
      <w:r w:rsidRPr="00E62603">
        <w:rPr>
          <w:rFonts w:ascii="Arial" w:hAnsi="Arial" w:cs="Arial"/>
          <w:lang w:val="cs-CZ"/>
        </w:rPr>
        <w:t xml:space="preserve"> nárok na dotaci.</w:t>
      </w:r>
    </w:p>
    <w:p w:rsidR="000A460C" w:rsidRPr="00E62603" w:rsidRDefault="000A460C" w:rsidP="000A460C">
      <w:pPr>
        <w:pStyle w:val="Odstavecseseznamem"/>
        <w:numPr>
          <w:ilvl w:val="0"/>
          <w:numId w:val="5"/>
        </w:numPr>
        <w:spacing w:after="6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Uznatelnými náklady v případě žadatelů odpovídajících bodu 3</w:t>
      </w:r>
      <w:r w:rsidRPr="00E62603"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>Žadatel písmeno b), c), d) jsou náklady uskutečněné před podáním žádosti o dotaci</w:t>
      </w:r>
      <w:r w:rsidRPr="00E62603">
        <w:rPr>
          <w:rFonts w:ascii="Arial" w:hAnsi="Arial" w:cs="Arial"/>
          <w:lang w:val="cs-CZ"/>
        </w:rPr>
        <w:t>.</w:t>
      </w:r>
    </w:p>
    <w:p w:rsidR="000A460C" w:rsidRPr="00E62603" w:rsidRDefault="000A460C" w:rsidP="000A460C">
      <w:pPr>
        <w:pStyle w:val="Odstavecseseznamem"/>
        <w:numPr>
          <w:ilvl w:val="0"/>
          <w:numId w:val="5"/>
        </w:numPr>
        <w:spacing w:after="60"/>
        <w:ind w:left="397" w:hanging="397"/>
        <w:contextualSpacing w:val="0"/>
        <w:jc w:val="both"/>
        <w:rPr>
          <w:rFonts w:ascii="Arial" w:hAnsi="Arial" w:cs="Arial"/>
          <w:strike/>
        </w:rPr>
      </w:pPr>
      <w:r w:rsidRPr="00E62603">
        <w:rPr>
          <w:rFonts w:ascii="Arial" w:hAnsi="Arial" w:cs="Arial"/>
          <w:lang w:eastAsia="cs-CZ"/>
        </w:rPr>
        <w:t>Žadatel musí doložit doklady prokazující skutečně vynaložené uznatelné náklady související s předmětem dotace.</w:t>
      </w:r>
    </w:p>
    <w:p w:rsidR="000A460C" w:rsidRPr="00E62603" w:rsidRDefault="000A460C" w:rsidP="000A460C">
      <w:pPr>
        <w:pStyle w:val="Odstavecseseznamem"/>
        <w:numPr>
          <w:ilvl w:val="0"/>
          <w:numId w:val="5"/>
        </w:numPr>
        <w:spacing w:after="6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 xml:space="preserve">Dotaci nelze poskytnout </w:t>
      </w:r>
      <w:r w:rsidRPr="00E62603">
        <w:rPr>
          <w:rFonts w:ascii="Arial" w:hAnsi="Arial" w:cs="Arial"/>
          <w:lang w:val="cs-CZ"/>
        </w:rPr>
        <w:t>na</w:t>
      </w:r>
      <w:r w:rsidRPr="00E62603">
        <w:rPr>
          <w:rFonts w:ascii="Arial" w:hAnsi="Arial" w:cs="Arial"/>
        </w:rPr>
        <w:t xml:space="preserve"> účast na veletrhu/výstavě organizované s podporou Státního zemědělského intervenčního fondu, agentury Czech Trade </w:t>
      </w:r>
      <w:r w:rsidRPr="00E62603">
        <w:rPr>
          <w:rFonts w:ascii="Arial" w:hAnsi="Arial" w:cs="Arial"/>
          <w:lang w:val="cs-CZ"/>
        </w:rPr>
        <w:t>nebo</w:t>
      </w:r>
      <w:r w:rsidRPr="00E62603">
        <w:rPr>
          <w:rFonts w:ascii="Arial" w:hAnsi="Arial" w:cs="Arial"/>
        </w:rPr>
        <w:t xml:space="preserve"> v rámci </w:t>
      </w:r>
      <w:r w:rsidRPr="00E62603">
        <w:rPr>
          <w:rFonts w:ascii="Arial" w:hAnsi="Arial" w:cs="Arial"/>
          <w:spacing w:val="-2"/>
        </w:rPr>
        <w:t>Projektů na podporu ekonomické diplomacie Ministerstva zemědělství (PROPED).</w:t>
      </w:r>
    </w:p>
    <w:p w:rsidR="000A460C" w:rsidRPr="004048CE" w:rsidRDefault="000A460C" w:rsidP="000A460C">
      <w:pPr>
        <w:pStyle w:val="Odstavecseseznamem"/>
        <w:numPr>
          <w:ilvl w:val="0"/>
          <w:numId w:val="5"/>
        </w:numPr>
        <w:spacing w:after="6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spacing w:val="-4"/>
        </w:rPr>
        <w:t>Podmínkou pro poskytnutí dotace je přítomnost alespoň jednoho zástupce žadatele</w:t>
      </w:r>
      <w:r w:rsidRPr="00E62603">
        <w:rPr>
          <w:rFonts w:ascii="Arial" w:hAnsi="Arial" w:cs="Arial"/>
        </w:rPr>
        <w:t xml:space="preserve"> po celou dobu konání veletrhu/výstavy.</w:t>
      </w:r>
    </w:p>
    <w:p w:rsidR="000A460C" w:rsidRPr="00E62603" w:rsidRDefault="000A460C" w:rsidP="000A460C">
      <w:pPr>
        <w:pStyle w:val="Odstavecseseznamem"/>
        <w:spacing w:after="120"/>
        <w:ind w:left="397"/>
        <w:contextualSpacing w:val="0"/>
        <w:jc w:val="both"/>
        <w:rPr>
          <w:rFonts w:ascii="Arial" w:hAnsi="Arial" w:cs="Arial"/>
        </w:rPr>
      </w:pPr>
    </w:p>
    <w:p w:rsidR="000A460C" w:rsidRPr="00E62603" w:rsidRDefault="000A460C" w:rsidP="000A460C">
      <w:pPr>
        <w:spacing w:before="240" w:after="120"/>
        <w:jc w:val="both"/>
        <w:rPr>
          <w:rFonts w:cs="Arial"/>
          <w:b/>
          <w:sz w:val="24"/>
        </w:rPr>
      </w:pPr>
      <w:r w:rsidRPr="00E62603">
        <w:rPr>
          <w:rFonts w:cs="Arial"/>
          <w:b/>
          <w:sz w:val="24"/>
        </w:rPr>
        <w:t>6</w:t>
      </w:r>
      <w:r w:rsidRPr="00E62603">
        <w:rPr>
          <w:rFonts w:cs="Arial"/>
          <w:b/>
          <w:sz w:val="24"/>
          <w:szCs w:val="24"/>
        </w:rPr>
        <w:t>   </w:t>
      </w:r>
      <w:r w:rsidRPr="00E62603">
        <w:rPr>
          <w:rFonts w:cs="Arial"/>
          <w:b/>
          <w:sz w:val="24"/>
        </w:rPr>
        <w:t>Termín příjmu žádostí o dotaci a dokladů prokazujících nárok na dotaci</w:t>
      </w:r>
    </w:p>
    <w:p w:rsidR="000A460C" w:rsidRPr="00E62603" w:rsidRDefault="000A460C" w:rsidP="000A460C">
      <w:pPr>
        <w:spacing w:after="120"/>
        <w:jc w:val="both"/>
        <w:rPr>
          <w:rFonts w:cs="Arial"/>
          <w:bCs/>
          <w:spacing w:val="-2"/>
          <w:sz w:val="24"/>
          <w:szCs w:val="24"/>
        </w:rPr>
      </w:pPr>
      <w:r w:rsidRPr="00E62603">
        <w:rPr>
          <w:rFonts w:cs="Arial"/>
          <w:sz w:val="24"/>
          <w:szCs w:val="24"/>
        </w:rPr>
        <w:lastRenderedPageBreak/>
        <w:t>Žadatel odpovídající bodu 3 Žadatel písmeno a)</w:t>
      </w:r>
    </w:p>
    <w:p w:rsidR="000A460C" w:rsidRPr="00E62603" w:rsidRDefault="000A460C" w:rsidP="000A460C">
      <w:pPr>
        <w:numPr>
          <w:ilvl w:val="0"/>
          <w:numId w:val="9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bCs/>
          <w:sz w:val="24"/>
          <w:szCs w:val="24"/>
        </w:rPr>
        <w:t xml:space="preserve">Příjem </w:t>
      </w:r>
      <w:r w:rsidRPr="00E62603">
        <w:rPr>
          <w:rFonts w:cs="Arial"/>
          <w:bCs/>
          <w:sz w:val="24"/>
          <w:szCs w:val="24"/>
          <w:u w:val="single"/>
        </w:rPr>
        <w:t>žádostí o dotaci</w:t>
      </w:r>
      <w:r w:rsidRPr="00E62603">
        <w:rPr>
          <w:rFonts w:cs="Arial"/>
          <w:bCs/>
          <w:sz w:val="24"/>
          <w:szCs w:val="24"/>
        </w:rPr>
        <w:t xml:space="preserve"> na účast na veletrzích/výstavách konaných v období od 1. 6. 2019</w:t>
      </w:r>
      <w:r w:rsidRPr="00E62603">
        <w:rPr>
          <w:rFonts w:cs="Arial"/>
          <w:bCs/>
          <w:spacing w:val="-2"/>
          <w:sz w:val="24"/>
          <w:szCs w:val="24"/>
        </w:rPr>
        <w:t xml:space="preserve"> do 31. 5. 2020 (dříve motivační formulář) končí 31. 5. 2020</w:t>
      </w:r>
      <w:r w:rsidRPr="00E62603">
        <w:rPr>
          <w:rFonts w:cs="Arial"/>
          <w:bCs/>
          <w:sz w:val="24"/>
          <w:szCs w:val="24"/>
        </w:rPr>
        <w:t>.</w:t>
      </w:r>
      <w:r w:rsidRPr="00E62603">
        <w:rPr>
          <w:rFonts w:cs="Arial"/>
          <w:sz w:val="24"/>
          <w:szCs w:val="24"/>
        </w:rPr>
        <w:t xml:space="preserve"> </w:t>
      </w:r>
      <w:r w:rsidRPr="00E62603">
        <w:rPr>
          <w:rFonts w:cs="Arial"/>
          <w:bCs/>
          <w:spacing w:val="-4"/>
          <w:sz w:val="24"/>
          <w:szCs w:val="24"/>
        </w:rPr>
        <w:t>Žádost o dotaci musí být podána nejpozději den před zahájením realizace předmětu</w:t>
      </w:r>
      <w:r w:rsidRPr="00E62603">
        <w:rPr>
          <w:rFonts w:cs="Arial"/>
          <w:bCs/>
          <w:sz w:val="24"/>
          <w:szCs w:val="24"/>
        </w:rPr>
        <w:t xml:space="preserve"> </w:t>
      </w:r>
      <w:r w:rsidRPr="00E62603">
        <w:rPr>
          <w:rFonts w:cs="Arial"/>
          <w:bCs/>
          <w:spacing w:val="-2"/>
          <w:sz w:val="24"/>
          <w:szCs w:val="24"/>
        </w:rPr>
        <w:t xml:space="preserve">dotace, </w:t>
      </w:r>
      <w:r w:rsidRPr="00E62603">
        <w:rPr>
          <w:rFonts w:cs="Arial"/>
          <w:bCs/>
          <w:spacing w:val="-4"/>
          <w:sz w:val="24"/>
          <w:szCs w:val="24"/>
        </w:rPr>
        <w:t>tzn. před objednáním a platbou letenky, výstavní plochy nebo registračního poplatku.</w:t>
      </w:r>
      <w:r w:rsidRPr="00E62603">
        <w:rPr>
          <w:rFonts w:cs="Arial"/>
          <w:sz w:val="24"/>
          <w:szCs w:val="24"/>
        </w:rPr>
        <w:t xml:space="preserve"> V žádosti o dotaci žadatel uvede seznam všech plánovaných veletrhů/výstav. Žádost o dotaci může být doplněna o další veletrhy/výstavy.</w:t>
      </w:r>
    </w:p>
    <w:p w:rsidR="000A460C" w:rsidRPr="00E62603" w:rsidRDefault="000A460C" w:rsidP="000A460C">
      <w:pPr>
        <w:numPr>
          <w:ilvl w:val="0"/>
          <w:numId w:val="9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spacing w:val="-2"/>
          <w:sz w:val="24"/>
          <w:szCs w:val="24"/>
        </w:rPr>
        <w:t xml:space="preserve">Příjem </w:t>
      </w:r>
      <w:r w:rsidRPr="00E62603">
        <w:rPr>
          <w:rFonts w:cs="Arial"/>
          <w:spacing w:val="-2"/>
          <w:sz w:val="24"/>
          <w:szCs w:val="24"/>
          <w:u w:val="single"/>
        </w:rPr>
        <w:t>formuláře s doklady prokazujícími nárok na dotaci</w:t>
      </w:r>
      <w:r w:rsidRPr="00E62603">
        <w:rPr>
          <w:rFonts w:cs="Arial"/>
          <w:spacing w:val="-2"/>
          <w:sz w:val="24"/>
          <w:szCs w:val="24"/>
        </w:rPr>
        <w:t xml:space="preserve"> začíná 1. 6. 2020 a končí</w:t>
      </w:r>
      <w:r w:rsidRPr="00E62603">
        <w:rPr>
          <w:rFonts w:cs="Arial"/>
          <w:sz w:val="24"/>
          <w:szCs w:val="24"/>
        </w:rPr>
        <w:t xml:space="preserve"> 30. 6. 2020. </w:t>
      </w:r>
      <w:r w:rsidRPr="00E62603">
        <w:rPr>
          <w:rFonts w:cs="Arial"/>
          <w:bCs/>
          <w:sz w:val="24"/>
          <w:szCs w:val="24"/>
        </w:rPr>
        <w:t>Formulář s doklady prokazujícími nárok na dotaci musí být podán po ukončení realizace předmětu dotace.</w:t>
      </w:r>
    </w:p>
    <w:p w:rsidR="000A460C" w:rsidRPr="00E62603" w:rsidRDefault="000A460C" w:rsidP="000A460C">
      <w:pPr>
        <w:numPr>
          <w:ilvl w:val="0"/>
          <w:numId w:val="9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bCs/>
          <w:sz w:val="24"/>
          <w:szCs w:val="24"/>
        </w:rPr>
        <w:t xml:space="preserve">Příjem </w:t>
      </w:r>
      <w:r w:rsidRPr="00E62603">
        <w:rPr>
          <w:rFonts w:cs="Arial"/>
          <w:bCs/>
          <w:sz w:val="24"/>
          <w:szCs w:val="24"/>
          <w:u w:val="single"/>
        </w:rPr>
        <w:t>žádostí o dotaci</w:t>
      </w:r>
      <w:r w:rsidRPr="00E62603">
        <w:rPr>
          <w:rFonts w:cs="Arial"/>
          <w:bCs/>
          <w:sz w:val="24"/>
          <w:szCs w:val="24"/>
        </w:rPr>
        <w:t xml:space="preserve"> na účast na veletrzích/výstavách konaných v období od 1. 6. 2020 do 31. 5. 2021 končí 31. 5. 2021.</w:t>
      </w:r>
      <w:r w:rsidRPr="00E62603">
        <w:rPr>
          <w:rFonts w:cs="Arial"/>
          <w:sz w:val="24"/>
          <w:szCs w:val="24"/>
        </w:rPr>
        <w:t xml:space="preserve"> </w:t>
      </w:r>
      <w:r w:rsidRPr="00E62603">
        <w:rPr>
          <w:rFonts w:cs="Arial"/>
          <w:bCs/>
          <w:sz w:val="24"/>
          <w:szCs w:val="24"/>
        </w:rPr>
        <w:t>Žádost o dotaci musí být podána nejpozději den před zahájením realizace předmětu dotace.</w:t>
      </w:r>
    </w:p>
    <w:p w:rsidR="000A460C" w:rsidRPr="00E62603" w:rsidRDefault="000A460C" w:rsidP="000A460C">
      <w:pPr>
        <w:spacing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Žadatel odpovídající bodu 3 Žadatel písmeno b), c), d)</w:t>
      </w:r>
    </w:p>
    <w:p w:rsidR="000A460C" w:rsidRPr="00E62603" w:rsidRDefault="000A460C" w:rsidP="000A460C">
      <w:pPr>
        <w:numPr>
          <w:ilvl w:val="0"/>
          <w:numId w:val="9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spacing w:val="-2"/>
          <w:sz w:val="24"/>
          <w:szCs w:val="24"/>
        </w:rPr>
        <w:t xml:space="preserve">Příjem </w:t>
      </w:r>
      <w:r w:rsidRPr="00E62603">
        <w:rPr>
          <w:rFonts w:cs="Arial"/>
          <w:spacing w:val="-2"/>
          <w:sz w:val="24"/>
          <w:szCs w:val="24"/>
          <w:u w:val="single"/>
        </w:rPr>
        <w:t>Žádostí o dotaci a formuláře s doklady prokazujícími nárok na dotaci</w:t>
      </w:r>
      <w:r w:rsidRPr="00E62603">
        <w:rPr>
          <w:rFonts w:cs="Arial"/>
          <w:spacing w:val="-2"/>
          <w:sz w:val="24"/>
          <w:szCs w:val="24"/>
        </w:rPr>
        <w:t xml:space="preserve"> začíná</w:t>
      </w:r>
      <w:r w:rsidRPr="00E62603">
        <w:rPr>
          <w:rFonts w:cs="Arial"/>
          <w:sz w:val="24"/>
          <w:szCs w:val="24"/>
        </w:rPr>
        <w:t xml:space="preserve"> 1. 6. 2020 a končí 30. 6. 2020. Žadatel podá žádost o dotaci a formulář s doklady prokazujícími nárok na dotaci, ve kterém uvede seznam všech veletrhů/výstav, kterých se zúčastnil.</w:t>
      </w:r>
    </w:p>
    <w:p w:rsidR="000A460C" w:rsidRPr="00E62603" w:rsidRDefault="000A460C" w:rsidP="000A460C">
      <w:pPr>
        <w:pStyle w:val="Zkladntext32"/>
        <w:spacing w:before="240" w:after="120"/>
        <w:rPr>
          <w:rFonts w:ascii="Arial" w:hAnsi="Arial" w:cs="Arial"/>
          <w:b w:val="0"/>
          <w:bCs/>
          <w:szCs w:val="22"/>
        </w:rPr>
      </w:pPr>
      <w:r w:rsidRPr="00E62603">
        <w:rPr>
          <w:rFonts w:ascii="Arial" w:hAnsi="Arial" w:cs="Arial"/>
        </w:rPr>
        <w:t>7</w:t>
      </w:r>
      <w:r w:rsidRPr="00E62603">
        <w:rPr>
          <w:rFonts w:ascii="Arial" w:hAnsi="Arial" w:cs="Arial"/>
          <w:szCs w:val="24"/>
        </w:rPr>
        <w:t>   Doklady prokazující nárok na dotaci</w:t>
      </w:r>
    </w:p>
    <w:p w:rsidR="000A460C" w:rsidRPr="00E62603" w:rsidRDefault="000A460C" w:rsidP="000A460C">
      <w:pPr>
        <w:spacing w:after="120"/>
        <w:jc w:val="both"/>
        <w:rPr>
          <w:rFonts w:cs="Arial"/>
          <w:bCs/>
          <w:sz w:val="24"/>
          <w:szCs w:val="24"/>
        </w:rPr>
      </w:pPr>
      <w:r w:rsidRPr="00E62603">
        <w:rPr>
          <w:rFonts w:cs="Arial"/>
          <w:sz w:val="24"/>
          <w:szCs w:val="24"/>
        </w:rPr>
        <w:t>Doklady prokazující nárok na dotaci doloží všichni žadatelé v termínu od 1. 6. 2020 do 30. 6. 2020 (žadatelé odpovídající bodu 3 Žadatel písmeno b), c), d) společně s žádostí o dotaci):</w:t>
      </w:r>
    </w:p>
    <w:p w:rsidR="000A460C" w:rsidRPr="00E62603" w:rsidRDefault="000A460C" w:rsidP="000A460C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</w:rPr>
      </w:pPr>
      <w:r w:rsidRPr="00E62603">
        <w:rPr>
          <w:rFonts w:cs="Arial"/>
          <w:spacing w:val="-6"/>
          <w:sz w:val="24"/>
          <w:szCs w:val="24"/>
        </w:rPr>
        <w:t>doklady prokazující skutečně vynaložené uznatelné náklady související s předmětem</w:t>
      </w:r>
      <w:r w:rsidRPr="00E62603">
        <w:rPr>
          <w:rFonts w:cs="Arial"/>
          <w:sz w:val="24"/>
        </w:rPr>
        <w:t xml:space="preserve"> </w:t>
      </w:r>
      <w:r w:rsidRPr="00E62603">
        <w:rPr>
          <w:rFonts w:cs="Arial"/>
          <w:spacing w:val="-6"/>
          <w:sz w:val="24"/>
        </w:rPr>
        <w:t>dotace (účetní/daňové doklady, faktury za registrační poplatek a za náklady na plochu</w:t>
      </w:r>
      <w:r w:rsidRPr="00E62603">
        <w:rPr>
          <w:rFonts w:cs="Arial"/>
          <w:sz w:val="24"/>
        </w:rPr>
        <w:t xml:space="preserve"> </w:t>
      </w:r>
      <w:r w:rsidRPr="00E62603">
        <w:rPr>
          <w:rFonts w:cs="Arial"/>
          <w:spacing w:val="-4"/>
          <w:sz w:val="24"/>
        </w:rPr>
        <w:t xml:space="preserve">a na cestovní výlohy). Za doklad prokazující skutečně vynaložené uznatelné náklady </w:t>
      </w:r>
      <w:r w:rsidRPr="00E62603">
        <w:rPr>
          <w:rFonts w:cs="Arial"/>
          <w:sz w:val="24"/>
        </w:rPr>
        <w:t>nelze považovat vnitropodnikový účetní/daňový doklad, ale pouze účetní/daňový doklady od externích dodavatelů nebo veletržní/výstavní správy,</w:t>
      </w:r>
    </w:p>
    <w:p w:rsidR="000A460C" w:rsidRPr="00D061B8" w:rsidRDefault="000A460C" w:rsidP="000A460C">
      <w:pPr>
        <w:numPr>
          <w:ilvl w:val="0"/>
          <w:numId w:val="3"/>
        </w:numPr>
        <w:spacing w:after="60"/>
        <w:jc w:val="both"/>
        <w:rPr>
          <w:rFonts w:cs="Arial"/>
          <w:spacing w:val="-6"/>
          <w:sz w:val="24"/>
          <w:szCs w:val="24"/>
        </w:rPr>
      </w:pPr>
      <w:r w:rsidRPr="00CA606F">
        <w:rPr>
          <w:rFonts w:cs="Arial"/>
          <w:spacing w:val="-6"/>
          <w:sz w:val="24"/>
          <w:szCs w:val="24"/>
        </w:rPr>
        <w:t xml:space="preserve">doklady prokazující uhrazení skutečně vynaložených uznatelných nákladů souvisejících s realizací předmětu dotace (doklad o platbě v hotovosti, výpisy z účtu s realizovanými platbami za plochu a stavbu stánku, za zpáteční letenku a za registrační poplatek apod.). Z dokladu o úhradě uskutečněné převodem z bankovního účtu musí být zřejmé, že bankovní účet je ve vlastnictví žadatele. </w:t>
      </w:r>
      <w:r w:rsidRPr="00D061B8">
        <w:rPr>
          <w:rFonts w:cs="Arial"/>
          <w:spacing w:val="-6"/>
          <w:sz w:val="24"/>
          <w:szCs w:val="24"/>
        </w:rPr>
        <w:t>Z</w:t>
      </w:r>
      <w:r>
        <w:rPr>
          <w:rFonts w:cs="Arial"/>
          <w:spacing w:val="-6"/>
          <w:sz w:val="24"/>
          <w:szCs w:val="24"/>
        </w:rPr>
        <w:t xml:space="preserve"> příjmového/výdajového dokladu </w:t>
      </w:r>
      <w:r w:rsidRPr="00D061B8">
        <w:rPr>
          <w:rFonts w:cs="Arial"/>
          <w:spacing w:val="-6"/>
          <w:sz w:val="24"/>
          <w:szCs w:val="24"/>
        </w:rPr>
        <w:t>musí být zřejmé, že úhrad</w:t>
      </w:r>
      <w:r>
        <w:rPr>
          <w:rFonts w:cs="Arial"/>
          <w:spacing w:val="-6"/>
          <w:sz w:val="24"/>
          <w:szCs w:val="24"/>
        </w:rPr>
        <w:t>a v hotovosti byla provedena žadatelem.</w:t>
      </w:r>
    </w:p>
    <w:p w:rsidR="000A460C" w:rsidRPr="00CA606F" w:rsidRDefault="000A460C" w:rsidP="000A460C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</w:rPr>
      </w:pPr>
      <w:r w:rsidRPr="00CA606F">
        <w:rPr>
          <w:rFonts w:cs="Arial"/>
          <w:sz w:val="24"/>
          <w:szCs w:val="24"/>
        </w:rPr>
        <w:t>kurzovní lístek s devizovým kurzem příslušné měny platným v den odečtu částky z bankovního účtu žadatele (kurz ČNB nebo kurz banky žadatele) pokud je platba provedena v jiné měně než CZK,</w:t>
      </w:r>
    </w:p>
    <w:p w:rsidR="000A460C" w:rsidRPr="00E62603" w:rsidRDefault="000A460C" w:rsidP="000A460C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</w:rPr>
      </w:pPr>
      <w:r w:rsidRPr="00E62603">
        <w:rPr>
          <w:rFonts w:cs="Arial"/>
          <w:sz w:val="24"/>
        </w:rPr>
        <w:t>obyčejný překlad dokladů v případě doložení faktur a dokumentů v cizím jazyce.</w:t>
      </w:r>
    </w:p>
    <w:p w:rsidR="000A460C" w:rsidRPr="00E62603" w:rsidRDefault="000A460C" w:rsidP="000A460C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8   Náklady související s předmětem dotace</w:t>
      </w:r>
    </w:p>
    <w:p w:rsidR="000A460C" w:rsidRPr="00E62603" w:rsidRDefault="000A460C" w:rsidP="000A460C">
      <w:pPr>
        <w:spacing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Seznam neuznatelných nákladů souvisejících s předmětem dotace:</w:t>
      </w:r>
    </w:p>
    <w:p w:rsidR="000A460C" w:rsidRPr="00E62603" w:rsidRDefault="000A460C" w:rsidP="000A460C">
      <w:pPr>
        <w:pStyle w:val="Odstavecseseznamem"/>
        <w:numPr>
          <w:ilvl w:val="0"/>
          <w:numId w:val="6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eastAsia="cs-CZ"/>
        </w:rPr>
        <w:t>náklady vzniklé na farmářských trzích, prezentačních akcích, konferencích apod</w:t>
      </w:r>
      <w:r w:rsidRPr="00E62603">
        <w:rPr>
          <w:rFonts w:ascii="Arial" w:hAnsi="Arial" w:cs="Arial"/>
          <w:lang w:val="cs-CZ" w:eastAsia="cs-CZ"/>
        </w:rPr>
        <w:t>.,</w:t>
      </w:r>
    </w:p>
    <w:p w:rsidR="000A460C" w:rsidRPr="00E62603" w:rsidRDefault="000A460C" w:rsidP="000A460C">
      <w:pPr>
        <w:pStyle w:val="Odstavecseseznamem"/>
        <w:numPr>
          <w:ilvl w:val="0"/>
          <w:numId w:val="6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val="cs-CZ" w:eastAsia="cs-CZ"/>
        </w:rPr>
        <w:t>náklady vzniklé při účasti v expozicích Czech Trade, PROPED MZe, SZIF,</w:t>
      </w:r>
    </w:p>
    <w:p w:rsidR="000A460C" w:rsidRPr="00E62603" w:rsidRDefault="000A460C" w:rsidP="000A460C">
      <w:pPr>
        <w:pStyle w:val="Odstavecseseznamem"/>
        <w:numPr>
          <w:ilvl w:val="0"/>
          <w:numId w:val="6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val="cs-CZ" w:eastAsia="cs-CZ"/>
        </w:rPr>
        <w:t>z</w:t>
      </w:r>
      <w:r w:rsidRPr="00E62603">
        <w:rPr>
          <w:rFonts w:ascii="Arial" w:hAnsi="Arial" w:cs="Arial"/>
          <w:lang w:eastAsia="cs-CZ"/>
        </w:rPr>
        <w:t>ahraniční DPH,</w:t>
      </w:r>
    </w:p>
    <w:p w:rsidR="000A460C" w:rsidRPr="00E62603" w:rsidRDefault="000A460C" w:rsidP="000A460C">
      <w:pPr>
        <w:pStyle w:val="Odstavecseseznamem"/>
        <w:numPr>
          <w:ilvl w:val="0"/>
          <w:numId w:val="6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val="cs-CZ" w:eastAsia="cs-CZ"/>
        </w:rPr>
        <w:t>n</w:t>
      </w:r>
      <w:r w:rsidRPr="00E62603">
        <w:rPr>
          <w:rFonts w:ascii="Arial" w:hAnsi="Arial" w:cs="Arial"/>
          <w:lang w:eastAsia="cs-CZ"/>
        </w:rPr>
        <w:t>áklady na ubytování,</w:t>
      </w:r>
    </w:p>
    <w:p w:rsidR="000A460C" w:rsidRPr="00E62603" w:rsidRDefault="000A460C" w:rsidP="000A460C">
      <w:pPr>
        <w:pStyle w:val="Odstavecseseznamem"/>
        <w:numPr>
          <w:ilvl w:val="0"/>
          <w:numId w:val="6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val="cs-CZ" w:eastAsia="cs-CZ"/>
        </w:rPr>
        <w:lastRenderedPageBreak/>
        <w:t>n</w:t>
      </w:r>
      <w:r w:rsidRPr="00E62603">
        <w:rPr>
          <w:rFonts w:ascii="Arial" w:hAnsi="Arial" w:cs="Arial"/>
          <w:lang w:eastAsia="cs-CZ"/>
        </w:rPr>
        <w:t>áklady na jinou než leteckou dopravu</w:t>
      </w:r>
      <w:r w:rsidRPr="00E62603">
        <w:rPr>
          <w:rFonts w:ascii="Arial" w:hAnsi="Arial" w:cs="Arial"/>
          <w:lang w:val="cs-CZ" w:eastAsia="cs-CZ"/>
        </w:rPr>
        <w:t>, náklady na leteckou dopravu do zemí EU,</w:t>
      </w:r>
    </w:p>
    <w:p w:rsidR="000A460C" w:rsidRPr="00E62603" w:rsidRDefault="000A460C" w:rsidP="000A460C">
      <w:pPr>
        <w:pStyle w:val="Odstavecseseznamem"/>
        <w:numPr>
          <w:ilvl w:val="0"/>
          <w:numId w:val="6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val="cs-CZ" w:eastAsia="cs-CZ"/>
        </w:rPr>
        <w:t>p</w:t>
      </w:r>
      <w:r w:rsidRPr="00E62603">
        <w:rPr>
          <w:rFonts w:ascii="Arial" w:hAnsi="Arial" w:cs="Arial"/>
          <w:lang w:eastAsia="cs-CZ"/>
        </w:rPr>
        <w:t>ojištění letenky</w:t>
      </w:r>
      <w:r w:rsidRPr="00E62603">
        <w:rPr>
          <w:rFonts w:ascii="Arial" w:hAnsi="Arial" w:cs="Arial"/>
          <w:lang w:val="cs-CZ" w:eastAsia="cs-CZ"/>
        </w:rPr>
        <w:t>, náklady na změnu rezervace letenky</w:t>
      </w:r>
      <w:r w:rsidRPr="00E62603">
        <w:rPr>
          <w:rFonts w:ascii="Arial" w:hAnsi="Arial" w:cs="Arial"/>
          <w:lang w:eastAsia="cs-CZ"/>
        </w:rPr>
        <w:t xml:space="preserve"> a parkování na letišti,</w:t>
      </w:r>
    </w:p>
    <w:p w:rsidR="000A460C" w:rsidRPr="00E62603" w:rsidRDefault="000A460C" w:rsidP="000A460C">
      <w:pPr>
        <w:pStyle w:val="Odstavecseseznamem"/>
        <w:numPr>
          <w:ilvl w:val="0"/>
          <w:numId w:val="6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val="cs-CZ" w:eastAsia="cs-CZ"/>
        </w:rPr>
        <w:t>c</w:t>
      </w:r>
      <w:r w:rsidRPr="00E62603">
        <w:rPr>
          <w:rFonts w:ascii="Arial" w:hAnsi="Arial" w:cs="Arial"/>
          <w:lang w:eastAsia="cs-CZ"/>
        </w:rPr>
        <w:t>estovní pojištění,</w:t>
      </w:r>
    </w:p>
    <w:p w:rsidR="000A460C" w:rsidRPr="00E62603" w:rsidRDefault="000A460C" w:rsidP="000A460C">
      <w:pPr>
        <w:pStyle w:val="Odstavecseseznamem"/>
        <w:numPr>
          <w:ilvl w:val="0"/>
          <w:numId w:val="6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val="cs-CZ" w:eastAsia="cs-CZ"/>
        </w:rPr>
        <w:t>v</w:t>
      </w:r>
      <w:r w:rsidRPr="00E62603">
        <w:rPr>
          <w:rFonts w:ascii="Arial" w:hAnsi="Arial" w:cs="Arial"/>
          <w:lang w:eastAsia="cs-CZ"/>
        </w:rPr>
        <w:t>ystavení víz,</w:t>
      </w:r>
    </w:p>
    <w:p w:rsidR="000A460C" w:rsidRPr="00E62603" w:rsidRDefault="000A460C" w:rsidP="000A460C">
      <w:pPr>
        <w:pStyle w:val="Odstavecseseznamem"/>
        <w:numPr>
          <w:ilvl w:val="0"/>
          <w:numId w:val="6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spacing w:val="-6"/>
          <w:lang w:val="cs-CZ" w:eastAsia="cs-CZ"/>
        </w:rPr>
        <w:t>v</w:t>
      </w:r>
      <w:r w:rsidRPr="00E62603">
        <w:rPr>
          <w:rFonts w:ascii="Arial" w:hAnsi="Arial" w:cs="Arial"/>
          <w:spacing w:val="-6"/>
          <w:lang w:eastAsia="cs-CZ"/>
        </w:rPr>
        <w:t>ybavení stánku (nábytek, stoly, sedací nábytek, vitríny, pulty a stojany na informační</w:t>
      </w:r>
      <w:r w:rsidRPr="00E62603">
        <w:rPr>
          <w:rFonts w:ascii="Arial" w:hAnsi="Arial" w:cs="Arial"/>
          <w:lang w:eastAsia="cs-CZ"/>
        </w:rPr>
        <w:t xml:space="preserve"> materiály, kuchyňské nádobí a náčiní, spotřebiče apod.),</w:t>
      </w:r>
    </w:p>
    <w:p w:rsidR="000A460C" w:rsidRPr="00E62603" w:rsidRDefault="000A460C" w:rsidP="000A460C">
      <w:pPr>
        <w:pStyle w:val="Odstavecseseznamem"/>
        <w:numPr>
          <w:ilvl w:val="0"/>
          <w:numId w:val="6"/>
        </w:numPr>
        <w:spacing w:after="60"/>
        <w:ind w:left="397" w:hanging="397"/>
        <w:contextualSpacing w:val="0"/>
        <w:jc w:val="both"/>
        <w:rPr>
          <w:rFonts w:ascii="Arial" w:hAnsi="Arial" w:cs="Arial"/>
          <w:spacing w:val="-2"/>
          <w:lang w:eastAsia="cs-CZ"/>
        </w:rPr>
      </w:pPr>
      <w:r w:rsidRPr="00E62603">
        <w:rPr>
          <w:rFonts w:ascii="Arial" w:hAnsi="Arial" w:cs="Arial"/>
          <w:spacing w:val="-2"/>
          <w:lang w:val="cs-CZ" w:eastAsia="cs-CZ"/>
        </w:rPr>
        <w:t>i</w:t>
      </w:r>
      <w:r w:rsidRPr="00E62603">
        <w:rPr>
          <w:rFonts w:ascii="Arial" w:hAnsi="Arial" w:cs="Arial"/>
          <w:spacing w:val="-2"/>
          <w:lang w:eastAsia="cs-CZ"/>
        </w:rPr>
        <w:t>nstalace technických sítí (přípojky elektřiny, vody, plynu, odpadů, internetu apod.</w:t>
      </w:r>
      <w:r w:rsidRPr="00E62603">
        <w:rPr>
          <w:rFonts w:ascii="Arial" w:hAnsi="Arial" w:cs="Arial"/>
          <w:spacing w:val="-2"/>
          <w:lang w:val="cs-CZ" w:eastAsia="cs-CZ"/>
        </w:rPr>
        <w:t>),</w:t>
      </w:r>
    </w:p>
    <w:p w:rsidR="000A460C" w:rsidRPr="00E62603" w:rsidRDefault="000A460C" w:rsidP="000A460C">
      <w:pPr>
        <w:pStyle w:val="Odstavecseseznamem"/>
        <w:numPr>
          <w:ilvl w:val="0"/>
          <w:numId w:val="6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val="cs-CZ" w:eastAsia="cs-CZ"/>
        </w:rPr>
        <w:t>spotřeba energíí</w:t>
      </w:r>
      <w:r w:rsidRPr="00E62603">
        <w:rPr>
          <w:rFonts w:ascii="Arial" w:hAnsi="Arial" w:cs="Arial"/>
          <w:lang w:eastAsia="cs-CZ"/>
        </w:rPr>
        <w:t>,</w:t>
      </w:r>
    </w:p>
    <w:p w:rsidR="000A460C" w:rsidRPr="00E62603" w:rsidRDefault="000A460C" w:rsidP="000A460C">
      <w:pPr>
        <w:pStyle w:val="Odstavecseseznamem"/>
        <w:numPr>
          <w:ilvl w:val="0"/>
          <w:numId w:val="6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val="cs-CZ" w:eastAsia="cs-CZ"/>
        </w:rPr>
        <w:t>i</w:t>
      </w:r>
      <w:r w:rsidRPr="00E62603">
        <w:rPr>
          <w:rFonts w:ascii="Arial" w:hAnsi="Arial" w:cs="Arial"/>
          <w:lang w:eastAsia="cs-CZ"/>
        </w:rPr>
        <w:t>nternet,</w:t>
      </w:r>
    </w:p>
    <w:p w:rsidR="000A460C" w:rsidRPr="00E62603" w:rsidRDefault="000A460C" w:rsidP="000A460C">
      <w:pPr>
        <w:pStyle w:val="Odstavecseseznamem"/>
        <w:numPr>
          <w:ilvl w:val="0"/>
          <w:numId w:val="6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bCs/>
          <w:lang w:val="cs-CZ"/>
        </w:rPr>
        <w:t>n</w:t>
      </w:r>
      <w:r w:rsidRPr="00E62603">
        <w:rPr>
          <w:rFonts w:ascii="Arial" w:hAnsi="Arial" w:cs="Arial"/>
          <w:bCs/>
        </w:rPr>
        <w:t>áklady na úklid</w:t>
      </w:r>
      <w:r w:rsidRPr="00E62603">
        <w:rPr>
          <w:rFonts w:ascii="Arial" w:hAnsi="Arial" w:cs="Arial"/>
          <w:lang w:eastAsia="cs-CZ"/>
        </w:rPr>
        <w:t xml:space="preserve"> stánku</w:t>
      </w:r>
      <w:r w:rsidRPr="00E62603">
        <w:rPr>
          <w:rFonts w:ascii="Arial" w:hAnsi="Arial" w:cs="Arial"/>
          <w:lang w:val="cs-CZ" w:eastAsia="cs-CZ"/>
        </w:rPr>
        <w:t>,</w:t>
      </w:r>
    </w:p>
    <w:p w:rsidR="000A460C" w:rsidRPr="00E62603" w:rsidRDefault="000A460C" w:rsidP="000A460C">
      <w:pPr>
        <w:pStyle w:val="Odstavecseseznamem"/>
        <w:numPr>
          <w:ilvl w:val="0"/>
          <w:numId w:val="6"/>
        </w:numPr>
        <w:spacing w:after="12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val="cs-CZ" w:eastAsia="cs-CZ"/>
        </w:rPr>
        <w:t>p</w:t>
      </w:r>
      <w:r w:rsidRPr="00E62603">
        <w:rPr>
          <w:rFonts w:ascii="Arial" w:hAnsi="Arial" w:cs="Arial"/>
          <w:lang w:eastAsia="cs-CZ"/>
        </w:rPr>
        <w:t xml:space="preserve">oplatky veletržním správám </w:t>
      </w:r>
      <w:r w:rsidRPr="00E62603">
        <w:rPr>
          <w:rFonts w:ascii="Arial" w:hAnsi="Arial" w:cs="Arial"/>
          <w:bCs/>
        </w:rPr>
        <w:t xml:space="preserve">(např. </w:t>
      </w:r>
      <w:r w:rsidRPr="00E62603">
        <w:rPr>
          <w:rFonts w:ascii="Arial" w:hAnsi="Arial" w:cs="Arial"/>
          <w:bCs/>
          <w:lang w:val="cs-CZ"/>
        </w:rPr>
        <w:t>Auma Fee</w:t>
      </w:r>
      <w:r w:rsidRPr="00E62603">
        <w:rPr>
          <w:rFonts w:ascii="Arial" w:hAnsi="Arial" w:cs="Arial"/>
          <w:bCs/>
        </w:rPr>
        <w:t>)</w:t>
      </w:r>
      <w:r w:rsidRPr="00E62603">
        <w:rPr>
          <w:rFonts w:ascii="Arial" w:hAnsi="Arial" w:cs="Arial"/>
          <w:bCs/>
          <w:lang w:val="cs-CZ"/>
        </w:rPr>
        <w:t>.</w:t>
      </w:r>
    </w:p>
    <w:p w:rsidR="000A460C" w:rsidRPr="00E62603" w:rsidRDefault="000A460C" w:rsidP="000A460C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9   </w:t>
      </w:r>
      <w:r w:rsidRPr="00E62603">
        <w:rPr>
          <w:rFonts w:cs="Arial"/>
          <w:b/>
          <w:sz w:val="24"/>
        </w:rPr>
        <w:t>Seznam mezinárodních veletrhů a výstav, kde má MZe oficiální expozici</w:t>
      </w:r>
    </w:p>
    <w:p w:rsidR="000A460C" w:rsidRPr="00E62603" w:rsidRDefault="000A460C" w:rsidP="000A460C">
      <w:pPr>
        <w:pStyle w:val="Datedadoption"/>
        <w:numPr>
          <w:ilvl w:val="0"/>
          <w:numId w:val="10"/>
        </w:numPr>
        <w:spacing w:before="0" w:after="60"/>
        <w:ind w:left="397" w:hanging="397"/>
        <w:jc w:val="both"/>
        <w:rPr>
          <w:rFonts w:ascii="Arial" w:hAnsi="Arial" w:cs="Arial"/>
          <w:b w:val="0"/>
          <w:szCs w:val="24"/>
        </w:rPr>
      </w:pPr>
      <w:r w:rsidRPr="00E62603">
        <w:rPr>
          <w:rFonts w:ascii="Arial" w:hAnsi="Arial" w:cs="Arial"/>
          <w:szCs w:val="24"/>
        </w:rPr>
        <w:t>Belagro 2019</w:t>
      </w:r>
      <w:r w:rsidRPr="00E62603">
        <w:rPr>
          <w:rFonts w:ascii="Arial" w:hAnsi="Arial" w:cs="Arial"/>
          <w:b w:val="0"/>
          <w:szCs w:val="24"/>
        </w:rPr>
        <w:t xml:space="preserve"> - Minsk, Bělorusko, 4. – 9. června 2019,</w:t>
      </w:r>
    </w:p>
    <w:p w:rsidR="000A460C" w:rsidRPr="00E62603" w:rsidRDefault="000A460C" w:rsidP="000A460C">
      <w:pPr>
        <w:numPr>
          <w:ilvl w:val="0"/>
          <w:numId w:val="10"/>
        </w:numPr>
        <w:spacing w:after="60"/>
        <w:ind w:left="397" w:hanging="397"/>
        <w:jc w:val="both"/>
        <w:rPr>
          <w:rFonts w:cs="Arial"/>
          <w:sz w:val="24"/>
          <w:szCs w:val="24"/>
          <w:lang w:eastAsia="cs-CZ"/>
        </w:rPr>
      </w:pPr>
      <w:r w:rsidRPr="00E62603">
        <w:rPr>
          <w:rFonts w:cs="Arial"/>
          <w:b/>
          <w:sz w:val="24"/>
          <w:szCs w:val="24"/>
          <w:lang w:eastAsia="cs-CZ"/>
        </w:rPr>
        <w:t>Anuga 2019</w:t>
      </w:r>
      <w:r w:rsidRPr="00E62603">
        <w:rPr>
          <w:rFonts w:cs="Arial"/>
          <w:sz w:val="24"/>
          <w:szCs w:val="24"/>
          <w:lang w:eastAsia="cs-CZ"/>
        </w:rPr>
        <w:t xml:space="preserve"> - Kolín and Rýnem, Německo, 5. – 9. října 2019,</w:t>
      </w:r>
    </w:p>
    <w:p w:rsidR="000A460C" w:rsidRPr="00E62603" w:rsidRDefault="000A460C" w:rsidP="000A460C">
      <w:pPr>
        <w:numPr>
          <w:ilvl w:val="0"/>
          <w:numId w:val="10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b/>
          <w:bCs/>
          <w:sz w:val="24"/>
          <w:szCs w:val="24"/>
        </w:rPr>
        <w:t>Internationale Grüne Woche 2020</w:t>
      </w:r>
      <w:r w:rsidRPr="00E62603">
        <w:rPr>
          <w:rFonts w:cs="Arial"/>
          <w:sz w:val="24"/>
          <w:szCs w:val="24"/>
        </w:rPr>
        <w:t xml:space="preserve"> - Berlín, Německo, 17. - 26. ledna 2020,</w:t>
      </w:r>
    </w:p>
    <w:p w:rsidR="000A460C" w:rsidRPr="00E62603" w:rsidRDefault="000A460C" w:rsidP="000A460C">
      <w:pPr>
        <w:numPr>
          <w:ilvl w:val="0"/>
          <w:numId w:val="10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C33A92">
        <w:rPr>
          <w:rFonts w:cs="Arial"/>
          <w:b/>
          <w:bCs/>
          <w:sz w:val="24"/>
          <w:szCs w:val="24"/>
        </w:rPr>
        <w:t>Biofach 2020</w:t>
      </w:r>
      <w:r w:rsidRPr="00E62603">
        <w:rPr>
          <w:rFonts w:cs="Arial"/>
          <w:bCs/>
          <w:sz w:val="24"/>
          <w:szCs w:val="24"/>
        </w:rPr>
        <w:t xml:space="preserve"> - </w:t>
      </w:r>
      <w:r w:rsidRPr="00E62603">
        <w:rPr>
          <w:rFonts w:cs="Arial"/>
          <w:sz w:val="24"/>
          <w:szCs w:val="24"/>
        </w:rPr>
        <w:t>Norimberk, Německo, 12. - 15. února 2019,</w:t>
      </w:r>
    </w:p>
    <w:p w:rsidR="000A460C" w:rsidRPr="00E62603" w:rsidRDefault="000A460C" w:rsidP="000A460C">
      <w:pPr>
        <w:numPr>
          <w:ilvl w:val="0"/>
          <w:numId w:val="10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b/>
          <w:bCs/>
          <w:sz w:val="24"/>
          <w:szCs w:val="24"/>
        </w:rPr>
        <w:t>Gulfood 2020</w:t>
      </w:r>
      <w:r w:rsidRPr="00E62603">
        <w:rPr>
          <w:rFonts w:cs="Arial"/>
          <w:sz w:val="24"/>
          <w:szCs w:val="24"/>
        </w:rPr>
        <w:t xml:space="preserve"> - Dubaj, Spojené arabské emiráty (SAE), 16. -  20. února 2020,</w:t>
      </w:r>
    </w:p>
    <w:p w:rsidR="000A460C" w:rsidRPr="00E62603" w:rsidRDefault="000A460C" w:rsidP="000A460C">
      <w:pPr>
        <w:numPr>
          <w:ilvl w:val="0"/>
          <w:numId w:val="10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Foodex Japan 2020</w:t>
      </w:r>
      <w:r w:rsidRPr="00E62603">
        <w:rPr>
          <w:rFonts w:cs="Arial"/>
          <w:sz w:val="24"/>
          <w:szCs w:val="24"/>
        </w:rPr>
        <w:t xml:space="preserve"> - Tokio, Japonsko,</w:t>
      </w:r>
      <w:r>
        <w:rPr>
          <w:rFonts w:cs="Arial"/>
          <w:sz w:val="24"/>
          <w:szCs w:val="24"/>
        </w:rPr>
        <w:t xml:space="preserve"> </w:t>
      </w:r>
      <w:r w:rsidRPr="00E62603">
        <w:rPr>
          <w:rFonts w:cs="Arial"/>
          <w:sz w:val="24"/>
          <w:szCs w:val="24"/>
        </w:rPr>
        <w:t>10. – 13. března 2020,</w:t>
      </w:r>
    </w:p>
    <w:p w:rsidR="000A460C" w:rsidRPr="00E62603" w:rsidRDefault="000A460C" w:rsidP="000A460C">
      <w:pPr>
        <w:numPr>
          <w:ilvl w:val="0"/>
          <w:numId w:val="10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Agrokomplex Ufa 2020</w:t>
      </w:r>
      <w:r w:rsidRPr="00E62603">
        <w:rPr>
          <w:rFonts w:cs="Arial"/>
          <w:sz w:val="24"/>
          <w:szCs w:val="24"/>
        </w:rPr>
        <w:t xml:space="preserve"> - Ufa, Baškortostán (RF), 17. – 20. března 2020</w:t>
      </w:r>
    </w:p>
    <w:p w:rsidR="000A460C" w:rsidRPr="00E62603" w:rsidRDefault="000A460C" w:rsidP="000A460C">
      <w:pPr>
        <w:numPr>
          <w:ilvl w:val="0"/>
          <w:numId w:val="10"/>
        </w:numPr>
        <w:spacing w:after="120"/>
        <w:ind w:left="397" w:hanging="397"/>
        <w:jc w:val="both"/>
        <w:rPr>
          <w:rFonts w:cs="Arial"/>
          <w:spacing w:val="-7"/>
          <w:sz w:val="24"/>
          <w:szCs w:val="24"/>
        </w:rPr>
      </w:pPr>
      <w:r w:rsidRPr="00E62603">
        <w:rPr>
          <w:rFonts w:cs="Arial"/>
          <w:b/>
          <w:spacing w:val="-7"/>
          <w:sz w:val="24"/>
          <w:szCs w:val="24"/>
        </w:rPr>
        <w:t>International Agricultural Fair Novi Sad  2020</w:t>
      </w:r>
      <w:r w:rsidRPr="00E62603">
        <w:rPr>
          <w:rFonts w:cs="Arial"/>
          <w:spacing w:val="-7"/>
          <w:sz w:val="24"/>
          <w:szCs w:val="24"/>
        </w:rPr>
        <w:t xml:space="preserve"> - Novi Sad, Srbsko, 16. – 22. 5. 2020,</w:t>
      </w:r>
    </w:p>
    <w:p w:rsidR="000A460C" w:rsidRPr="00E62603" w:rsidRDefault="000A460C" w:rsidP="000A460C">
      <w:pPr>
        <w:spacing w:after="120"/>
        <w:jc w:val="both"/>
        <w:rPr>
          <w:rFonts w:cs="Arial"/>
          <w:spacing w:val="-7"/>
          <w:sz w:val="24"/>
          <w:szCs w:val="24"/>
        </w:rPr>
      </w:pPr>
      <w:r w:rsidRPr="00E62603">
        <w:rPr>
          <w:rFonts w:cs="Arial"/>
          <w:bCs/>
          <w:sz w:val="24"/>
          <w:szCs w:val="24"/>
        </w:rPr>
        <w:t xml:space="preserve">a další dodatečně zařazené mezinárodní veletrhy a výstavy, kde má MZe oficiální </w:t>
      </w:r>
      <w:r w:rsidRPr="00E62603">
        <w:rPr>
          <w:rFonts w:cs="Arial"/>
          <w:bCs/>
          <w:spacing w:val="-4"/>
          <w:sz w:val="24"/>
          <w:szCs w:val="24"/>
        </w:rPr>
        <w:t>expozici. Přehled mezinárodních veletrhů a výstav s oficiální účastí MZe je dostupný</w:t>
      </w:r>
      <w:r w:rsidRPr="00E62603">
        <w:rPr>
          <w:rFonts w:cs="Arial"/>
          <w:bCs/>
          <w:sz w:val="24"/>
          <w:szCs w:val="24"/>
        </w:rPr>
        <w:t xml:space="preserve"> na www.eagri.cz - Proexportní okénko.</w:t>
      </w:r>
    </w:p>
    <w:p w:rsidR="000A460C" w:rsidRPr="00E62603" w:rsidRDefault="000A460C" w:rsidP="000A460C">
      <w:pPr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62603">
        <w:rPr>
          <w:rFonts w:cs="Arial"/>
          <w:b/>
          <w:spacing w:val="-4"/>
          <w:sz w:val="24"/>
          <w:szCs w:val="24"/>
        </w:rPr>
        <w:t>10   </w:t>
      </w:r>
      <w:r w:rsidRPr="00E62603">
        <w:rPr>
          <w:rFonts w:cs="Arial"/>
          <w:b/>
          <w:bCs/>
          <w:spacing w:val="-4"/>
          <w:sz w:val="24"/>
          <w:szCs w:val="24"/>
        </w:rPr>
        <w:t>Seznam výrobků, jejichž výroba, zpracování a uvádění na trh spadá do oblasti</w:t>
      </w:r>
      <w:r w:rsidRPr="00E62603">
        <w:rPr>
          <w:rFonts w:cs="Arial"/>
          <w:b/>
          <w:bCs/>
          <w:sz w:val="24"/>
          <w:szCs w:val="24"/>
        </w:rPr>
        <w:t xml:space="preserve"> Společné zemědělské a rybářské politiky</w:t>
      </w:r>
    </w:p>
    <w:p w:rsidR="000A460C" w:rsidRPr="00E62603" w:rsidRDefault="000A460C" w:rsidP="000A460C">
      <w:pPr>
        <w:spacing w:after="120"/>
        <w:jc w:val="both"/>
        <w:rPr>
          <w:rFonts w:cs="Arial"/>
          <w:bCs/>
          <w:sz w:val="24"/>
          <w:szCs w:val="24"/>
        </w:rPr>
      </w:pPr>
      <w:r w:rsidRPr="00E62603">
        <w:rPr>
          <w:rFonts w:cs="Arial"/>
          <w:bCs/>
          <w:sz w:val="24"/>
          <w:szCs w:val="24"/>
        </w:rPr>
        <w:t>Příloha I. Smlouvy o fungování EU - seznam podle čl. 38 Smlouvy o fungování EU</w:t>
      </w:r>
    </w:p>
    <w:tbl>
      <w:tblPr>
        <w:tblpPr w:vertAnchor="text" w:horzAnchor="margin" w:tblpXSpec="center" w:tblpY="1"/>
        <w:tblOverlap w:val="never"/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4"/>
        <w:gridCol w:w="7597"/>
      </w:tblGrid>
      <w:tr w:rsidR="000A460C" w:rsidRPr="00E62603" w:rsidTr="00F47044">
        <w:trPr>
          <w:cantSplit/>
          <w:trHeight w:val="567"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jc w:val="center"/>
              <w:rPr>
                <w:rFonts w:cs="Arial"/>
                <w:b/>
                <w:spacing w:val="-6"/>
              </w:rPr>
            </w:pPr>
            <w:r w:rsidRPr="00E62603">
              <w:rPr>
                <w:rFonts w:cs="Arial"/>
                <w:b/>
                <w:spacing w:val="-6"/>
              </w:rPr>
              <w:t>Číslo nomenklatury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jc w:val="center"/>
              <w:rPr>
                <w:rFonts w:cs="Arial"/>
                <w:b/>
                <w:spacing w:val="-6"/>
              </w:rPr>
            </w:pPr>
            <w:r w:rsidRPr="00E62603">
              <w:rPr>
                <w:rFonts w:cs="Arial"/>
                <w:b/>
                <w:spacing w:val="-6"/>
              </w:rPr>
              <w:t>Název zboží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2603">
              <w:rPr>
                <w:rFonts w:ascii="Arial" w:hAnsi="Arial" w:cs="Arial"/>
                <w:spacing w:val="-2"/>
                <w:sz w:val="22"/>
                <w:szCs w:val="22"/>
              </w:rPr>
              <w:t>Kapitola 1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Živá zvířata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b/>
                <w:spacing w:val="-2"/>
              </w:rPr>
            </w:pPr>
            <w:r w:rsidRPr="00E62603">
              <w:rPr>
                <w:rFonts w:cs="Arial"/>
                <w:b/>
                <w:spacing w:val="-2"/>
              </w:rPr>
              <w:t>Kapitola 2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Maso a poživatelné droby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b/>
                <w:spacing w:val="-2"/>
              </w:rPr>
            </w:pPr>
            <w:r w:rsidRPr="00E62603">
              <w:rPr>
                <w:rFonts w:cs="Arial"/>
                <w:b/>
                <w:spacing w:val="-2"/>
              </w:rPr>
              <w:t>Kapitola 3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Ryby, korýši a měkkýši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b/>
                <w:spacing w:val="-2"/>
              </w:rPr>
            </w:pPr>
            <w:r w:rsidRPr="00E62603">
              <w:rPr>
                <w:rFonts w:cs="Arial"/>
                <w:b/>
                <w:spacing w:val="-2"/>
              </w:rPr>
              <w:t>Kapitola 4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Mléko a mléčné výrobky; ptačí vejce; přírodní med</w:t>
            </w:r>
          </w:p>
        </w:tc>
      </w:tr>
      <w:tr w:rsidR="000A460C" w:rsidRPr="00E62603" w:rsidTr="00F47044">
        <w:trPr>
          <w:cantSplit/>
          <w:trHeight w:val="324"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b/>
                <w:spacing w:val="-2"/>
              </w:rPr>
            </w:pPr>
            <w:r w:rsidRPr="00E62603">
              <w:rPr>
                <w:rFonts w:cs="Arial"/>
                <w:b/>
                <w:spacing w:val="-2"/>
              </w:rPr>
              <w:t>Kapitola 5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</w:p>
        </w:tc>
      </w:tr>
      <w:tr w:rsidR="000A460C" w:rsidRPr="00E62603" w:rsidTr="00F47044">
        <w:trPr>
          <w:cantSplit/>
          <w:trHeight w:val="272"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05.04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Střeva, měchýře a žaludky ze zvířat (jiných než ryb), celé a jejich části</w:t>
            </w:r>
          </w:p>
        </w:tc>
      </w:tr>
      <w:tr w:rsidR="000A460C" w:rsidRPr="00E62603" w:rsidTr="00F47044">
        <w:trPr>
          <w:cantSplit/>
          <w:trHeight w:val="564"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05.15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Produkty živočišného původu jinde neuvedené ani nezahrnuté; mrtvá zvířata kapitol 1 nebo 3, nevhodná k lidské spotřebě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2603">
              <w:rPr>
                <w:rFonts w:ascii="Arial" w:hAnsi="Arial" w:cs="Arial"/>
                <w:spacing w:val="-2"/>
                <w:sz w:val="22"/>
                <w:szCs w:val="22"/>
              </w:rPr>
              <w:t>Kapitola 6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Živé rostliny a květinářské produkty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b/>
                <w:spacing w:val="-2"/>
              </w:rPr>
            </w:pPr>
            <w:r w:rsidRPr="00E62603">
              <w:rPr>
                <w:rFonts w:cs="Arial"/>
                <w:b/>
                <w:spacing w:val="-2"/>
              </w:rPr>
              <w:t>Kapitola 7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Jedlá zelenina, rostliny, kořeny a hlízy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b/>
                <w:spacing w:val="-2"/>
              </w:rPr>
            </w:pPr>
            <w:r w:rsidRPr="00E62603">
              <w:rPr>
                <w:rFonts w:cs="Arial"/>
                <w:b/>
                <w:spacing w:val="-2"/>
              </w:rPr>
              <w:t>Kapitola 8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Jedlé ovoce; slupky citrusových plodů a melounů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b/>
                <w:spacing w:val="-2"/>
              </w:rPr>
            </w:pPr>
            <w:r w:rsidRPr="00E62603">
              <w:rPr>
                <w:rFonts w:cs="Arial"/>
                <w:b/>
                <w:spacing w:val="-2"/>
              </w:rPr>
              <w:t>Kapitola 9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Káva, čaj, koření, kromě maté (čísla 09.03)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ind w:left="180" w:hanging="180"/>
              <w:rPr>
                <w:rFonts w:cs="Arial"/>
                <w:b/>
                <w:spacing w:val="-2"/>
              </w:rPr>
            </w:pPr>
            <w:r w:rsidRPr="00E62603">
              <w:rPr>
                <w:rFonts w:cs="Arial"/>
                <w:b/>
                <w:spacing w:val="-2"/>
              </w:rPr>
              <w:t>Kapitola 10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Obiloviny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b/>
                <w:spacing w:val="-2"/>
              </w:rPr>
            </w:pPr>
            <w:r w:rsidRPr="00E62603">
              <w:rPr>
                <w:rFonts w:cs="Arial"/>
                <w:b/>
                <w:spacing w:val="-2"/>
              </w:rPr>
              <w:t>Kapitola 11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Mlýnské výrobky: slad, škroby, lepek, inulin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2603">
              <w:rPr>
                <w:rFonts w:ascii="Arial" w:hAnsi="Arial" w:cs="Arial"/>
                <w:spacing w:val="-2"/>
                <w:sz w:val="22"/>
                <w:szCs w:val="22"/>
              </w:rPr>
              <w:lastRenderedPageBreak/>
              <w:t>Kapitola 12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Olejnatá semena a olejnaté plody; různá zrna a plody, průmyslové a léčivé rostliny; sláma a pícniny</w:t>
            </w:r>
          </w:p>
        </w:tc>
      </w:tr>
      <w:tr w:rsidR="000A460C" w:rsidRPr="00E62603" w:rsidTr="00F47044">
        <w:trPr>
          <w:cantSplit/>
          <w:trHeight w:val="392"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b/>
                <w:spacing w:val="-2"/>
              </w:rPr>
              <w:t>Kapitola 13</w:t>
            </w:r>
          </w:p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ex 13.03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Pektin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2603">
              <w:rPr>
                <w:rFonts w:ascii="Arial" w:hAnsi="Arial" w:cs="Arial"/>
                <w:spacing w:val="-2"/>
                <w:sz w:val="22"/>
                <w:szCs w:val="22"/>
              </w:rPr>
              <w:t>Kapitola 15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15.01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Vepřové sádlo a jiný lisovaný nebo tavený vepřový tuk; lisovaný nebo tavený drůbeží tuk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15.02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Hovězí, ovčí nebo kozí lůj, surový nebo tavený, též „premier jus“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15.03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 xml:space="preserve">Stearin z vepřového sádla, olein z vepřového sádla, oleostearin, a oleomargarin, neemulgované, nesmíchané ani jinak neupravené 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15.04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Tuky a oleje z ryb a z mořských savců, též rafinované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15.07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Ztužené rostlinné oleje, tekuté nebo pevné, surové, čištěné nebo rafinované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15.12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Tuky a oleje živočišné nebo rostlinné, hydrogenované, též rafinované, ale jinak neupravené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15.13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pStyle w:val="Normlc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2603">
              <w:rPr>
                <w:rFonts w:ascii="Arial" w:hAnsi="Arial" w:cs="Arial"/>
                <w:spacing w:val="-2"/>
                <w:sz w:val="22"/>
                <w:szCs w:val="22"/>
              </w:rPr>
              <w:t>Margarin, umělé vepřové sádlo a jiné upravené potravinové tuky</w:t>
            </w:r>
          </w:p>
        </w:tc>
      </w:tr>
      <w:tr w:rsidR="000A460C" w:rsidRPr="00E62603" w:rsidTr="00F47044">
        <w:trPr>
          <w:cantSplit/>
          <w:trHeight w:val="529"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15.17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7"/>
              </w:rPr>
            </w:pPr>
            <w:r w:rsidRPr="00E62603">
              <w:rPr>
                <w:rFonts w:cs="Arial"/>
                <w:spacing w:val="-7"/>
              </w:rPr>
              <w:t>Zbytky po zpracování živočišných tuků nebo živočišných nebo rostlinných vosků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2603">
              <w:rPr>
                <w:rFonts w:ascii="Arial" w:hAnsi="Arial" w:cs="Arial"/>
                <w:spacing w:val="-2"/>
                <w:sz w:val="22"/>
                <w:szCs w:val="22"/>
              </w:rPr>
              <w:t>Kapitola 16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Přípravky z masa, ryb, korýšů nebo měkkýšů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b/>
                <w:spacing w:val="-2"/>
              </w:rPr>
            </w:pPr>
            <w:r w:rsidRPr="00E62603">
              <w:rPr>
                <w:rFonts w:cs="Arial"/>
                <w:b/>
                <w:spacing w:val="-2"/>
              </w:rPr>
              <w:t>Kapitola 17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17.01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Řepný a třtinový cukr, v pevném stavu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17.02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Ostatní cukry; cukerné sirupy; umělý med (též smíšený s přírodním medem); karamel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17.03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Melasa, též odbarvená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pStyle w:val="Typedudocument"/>
              <w:spacing w:before="0"/>
              <w:jc w:val="left"/>
              <w:rPr>
                <w:rFonts w:ascii="Arial" w:hAnsi="Arial" w:cs="Arial"/>
                <w:b w:val="0"/>
                <w:spacing w:val="-2"/>
                <w:sz w:val="22"/>
                <w:szCs w:val="22"/>
              </w:rPr>
            </w:pPr>
            <w:r w:rsidRPr="00E62603">
              <w:rPr>
                <w:rFonts w:ascii="Arial" w:hAnsi="Arial" w:cs="Arial"/>
                <w:b w:val="0"/>
                <w:spacing w:val="-2"/>
                <w:sz w:val="22"/>
                <w:szCs w:val="22"/>
              </w:rPr>
              <w:t>17.05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6"/>
              </w:rPr>
            </w:pPr>
            <w:r w:rsidRPr="00E62603">
              <w:rPr>
                <w:rFonts w:cs="Arial"/>
                <w:snapToGrid w:val="0"/>
                <w:spacing w:val="-6"/>
              </w:rPr>
              <w:t>Aromatizované nebo barvené cukry, sirupy a melasy (včetně vanilkového cukru nebo vanilínu), vyjma ovocných šťáv s přísadou cukru v jakémkoli poměru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2603">
              <w:rPr>
                <w:rFonts w:ascii="Arial" w:hAnsi="Arial" w:cs="Arial"/>
                <w:spacing w:val="-2"/>
                <w:sz w:val="22"/>
                <w:szCs w:val="22"/>
              </w:rPr>
              <w:t>Kapitola 18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18.01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Kakaové boby, též ve zlomcích, surové nebo pražené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18.02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Kakaové skořápky, slupky a ostatní kakaové odpady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2603">
              <w:rPr>
                <w:rFonts w:ascii="Arial" w:hAnsi="Arial" w:cs="Arial"/>
                <w:spacing w:val="-2"/>
                <w:sz w:val="22"/>
                <w:szCs w:val="22"/>
              </w:rPr>
              <w:t>Kapitola 20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Přípravky ze zeleniny, poživatelných rostlin, ovoce nebo z jiných rostlin nebo částí rostlin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2603">
              <w:rPr>
                <w:rFonts w:ascii="Arial" w:hAnsi="Arial" w:cs="Arial"/>
                <w:spacing w:val="-2"/>
                <w:sz w:val="22"/>
                <w:szCs w:val="22"/>
              </w:rPr>
              <w:t>Kapitola 22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pStyle w:val="Style22"/>
              <w:rPr>
                <w:rFonts w:cs="Arial"/>
                <w:spacing w:val="-2"/>
                <w:sz w:val="22"/>
                <w:szCs w:val="22"/>
              </w:rPr>
            </w:pP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22.04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Hroznový mošt částečně zkvašený nebo hroznový mošt, jehož kvašení bylo zastaveno jinak než přidáním alkoholu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22.05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Víno z čerstvých hroznů; hroznový mošt z čerstvých hroznů, jehož kvašení bylo zastaveno přidáním alkoholu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22.07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 xml:space="preserve">Ostatní kvašené nápoje (jablečné, hruškové, medovina) </w:t>
            </w:r>
          </w:p>
        </w:tc>
      </w:tr>
      <w:tr w:rsidR="000A460C" w:rsidRPr="00E62603" w:rsidTr="00F47044">
        <w:trPr>
          <w:cantSplit/>
          <w:trHeight w:val="1020"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pStyle w:val="Typedudocument"/>
              <w:spacing w:before="0"/>
              <w:jc w:val="left"/>
              <w:rPr>
                <w:rFonts w:ascii="Arial" w:hAnsi="Arial" w:cs="Arial"/>
                <w:b w:val="0"/>
                <w:spacing w:val="-2"/>
                <w:sz w:val="22"/>
                <w:szCs w:val="22"/>
              </w:rPr>
            </w:pPr>
            <w:r w:rsidRPr="00E62603">
              <w:rPr>
                <w:rFonts w:ascii="Arial" w:hAnsi="Arial" w:cs="Arial"/>
                <w:b w:val="0"/>
                <w:spacing w:val="-2"/>
                <w:sz w:val="22"/>
                <w:szCs w:val="22"/>
              </w:rPr>
              <w:t>ex 22.08</w:t>
            </w:r>
          </w:p>
          <w:p w:rsidR="000A460C" w:rsidRPr="00E62603" w:rsidRDefault="000A460C" w:rsidP="00F47044">
            <w:pPr>
              <w:pStyle w:val="Datedadoption"/>
              <w:spacing w:before="0"/>
              <w:jc w:val="left"/>
              <w:rPr>
                <w:rFonts w:ascii="Arial" w:hAnsi="Arial" w:cs="Arial"/>
                <w:b w:val="0"/>
                <w:spacing w:val="-2"/>
                <w:sz w:val="22"/>
                <w:szCs w:val="22"/>
              </w:rPr>
            </w:pPr>
            <w:r w:rsidRPr="00E62603">
              <w:rPr>
                <w:rFonts w:ascii="Arial" w:hAnsi="Arial" w:cs="Arial"/>
                <w:b w:val="0"/>
                <w:spacing w:val="-2"/>
                <w:sz w:val="22"/>
                <w:szCs w:val="22"/>
              </w:rPr>
              <w:t>ex 22.09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4"/>
              </w:rPr>
            </w:pPr>
            <w:r w:rsidRPr="00E62603">
              <w:rPr>
                <w:rFonts w:cs="Arial"/>
                <w:snapToGrid w:val="0"/>
                <w:spacing w:val="-4"/>
              </w:rPr>
              <w:t>Etylalkohol denaturovaný či nedenaturovaný, jakéhokoli obsahu alkoholu, získávaný ze zemědělských produktů uvedených v příloze I, vyjma destilátů, likérů a jiných lihových nápojů a složených lihových přípravků (tzv. koncentrované extrakty) pro výrobu alkoholických nápojů</w:t>
            </w:r>
          </w:p>
        </w:tc>
      </w:tr>
      <w:tr w:rsidR="000A460C" w:rsidRPr="00E62603" w:rsidTr="00F47044">
        <w:trPr>
          <w:cantSplit/>
          <w:trHeight w:val="246"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pStyle w:val="Typedudocument"/>
              <w:spacing w:before="0"/>
              <w:jc w:val="left"/>
              <w:rPr>
                <w:rFonts w:ascii="Arial" w:hAnsi="Arial" w:cs="Arial"/>
                <w:b w:val="0"/>
                <w:spacing w:val="-2"/>
                <w:sz w:val="22"/>
                <w:szCs w:val="22"/>
              </w:rPr>
            </w:pPr>
            <w:r w:rsidRPr="00E62603">
              <w:rPr>
                <w:rFonts w:ascii="Arial" w:hAnsi="Arial" w:cs="Arial"/>
                <w:b w:val="0"/>
                <w:spacing w:val="-2"/>
                <w:sz w:val="22"/>
                <w:szCs w:val="22"/>
              </w:rPr>
              <w:t>22.10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pStyle w:val="Formuledadoption"/>
              <w:spacing w:before="0" w:after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2603">
              <w:rPr>
                <w:rFonts w:ascii="Arial" w:hAnsi="Arial" w:cs="Arial"/>
                <w:spacing w:val="-2"/>
                <w:sz w:val="22"/>
                <w:szCs w:val="22"/>
              </w:rPr>
              <w:t>Stolní ocet a jeho náhražky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2603">
              <w:rPr>
                <w:rFonts w:ascii="Arial" w:hAnsi="Arial" w:cs="Arial"/>
                <w:spacing w:val="-2"/>
                <w:sz w:val="22"/>
                <w:szCs w:val="22"/>
              </w:rPr>
              <w:t>Kapitola 23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Zbytky a odpady v potravinářském průmyslu; připravené krmivo</w:t>
            </w:r>
          </w:p>
        </w:tc>
      </w:tr>
      <w:tr w:rsidR="000A460C" w:rsidRPr="00E62603" w:rsidTr="00F47044">
        <w:trPr>
          <w:cantSplit/>
          <w:trHeight w:val="468"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b/>
                <w:spacing w:val="-2"/>
              </w:rPr>
            </w:pPr>
            <w:r w:rsidRPr="00E62603">
              <w:rPr>
                <w:rFonts w:cs="Arial"/>
                <w:b/>
                <w:spacing w:val="-2"/>
              </w:rPr>
              <w:t>Kapitola 24</w:t>
            </w:r>
          </w:p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24.01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Nezpracovaný tabák, tabákový odpad</w:t>
            </w:r>
          </w:p>
        </w:tc>
      </w:tr>
      <w:tr w:rsidR="000A460C" w:rsidRPr="00E62603" w:rsidTr="00F47044">
        <w:trPr>
          <w:cantSplit/>
          <w:trHeight w:val="532"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b/>
              </w:rPr>
            </w:pPr>
            <w:r w:rsidRPr="00E62603">
              <w:rPr>
                <w:b/>
              </w:rPr>
              <w:t>Kapitola 45</w:t>
            </w:r>
          </w:p>
          <w:p w:rsidR="000A460C" w:rsidRPr="00E62603" w:rsidRDefault="000A460C" w:rsidP="00F47044">
            <w:r w:rsidRPr="00E62603">
              <w:t>45.01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Surový přírodní korek, korkový odpad; granulovaný nebo na prach rozemletý</w:t>
            </w:r>
          </w:p>
        </w:tc>
      </w:tr>
      <w:tr w:rsidR="000A460C" w:rsidRPr="00E62603" w:rsidTr="00F47044">
        <w:trPr>
          <w:cantSplit/>
          <w:trHeight w:val="540"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2603">
              <w:rPr>
                <w:rFonts w:ascii="Arial" w:hAnsi="Arial" w:cs="Arial"/>
                <w:spacing w:val="-2"/>
                <w:sz w:val="22"/>
                <w:szCs w:val="22"/>
              </w:rPr>
              <w:t>Kapitola 54</w:t>
            </w:r>
          </w:p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54.01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Len surový, máčený, třený, vochlovaný nebo jinak zpracovaný, avšak nespředený, koudel a odpad (včetně rozvlákněného materiálu)</w:t>
            </w:r>
          </w:p>
        </w:tc>
      </w:tr>
      <w:tr w:rsidR="000A460C" w:rsidRPr="00E62603" w:rsidTr="00F47044">
        <w:trPr>
          <w:cantSplit/>
          <w:trHeight w:val="704"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2603">
              <w:rPr>
                <w:rFonts w:ascii="Arial" w:hAnsi="Arial" w:cs="Arial"/>
                <w:spacing w:val="-2"/>
                <w:sz w:val="22"/>
                <w:szCs w:val="22"/>
              </w:rPr>
              <w:t>Kapitola 57</w:t>
            </w:r>
          </w:p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57.01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Pravé konopí (</w:t>
            </w:r>
            <w:r w:rsidRPr="00E62603">
              <w:rPr>
                <w:rFonts w:cs="Arial"/>
                <w:i/>
                <w:spacing w:val="-2"/>
              </w:rPr>
              <w:t>Cannabis sativa</w:t>
            </w:r>
            <w:r w:rsidRPr="00E62603">
              <w:rPr>
                <w:rFonts w:cs="Arial"/>
                <w:spacing w:val="-2"/>
              </w:rPr>
              <w:t>) surové, máčené, třené, vochlované nebo jinak zpracované, avšak nespředené, koudel a odpad (včetně rozvlákněného materiálu)</w:t>
            </w:r>
          </w:p>
        </w:tc>
      </w:tr>
    </w:tbl>
    <w:p w:rsidR="000A460C" w:rsidRPr="00E62603" w:rsidRDefault="000A460C" w:rsidP="000A460C">
      <w:pPr>
        <w:spacing w:after="120"/>
        <w:jc w:val="both"/>
        <w:rPr>
          <w:rFonts w:cs="Arial"/>
          <w:sz w:val="20"/>
          <w:szCs w:val="24"/>
        </w:rPr>
      </w:pPr>
    </w:p>
    <w:p w:rsidR="000A460C" w:rsidRDefault="000A460C" w:rsidP="000A460C">
      <w:pPr>
        <w:spacing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lastRenderedPageBreak/>
        <w:t>Pro identifikaci výrobků, jejichž výroba, zpracování a uvádění na trh spadá do oblasti Společné zemědělské a rybářské politiky (Příloha I. Smlouvy o fungování EU) je rozhodující název zboží, nikoli číslo nomenklatury.</w:t>
      </w:r>
    </w:p>
    <w:p w:rsidR="000A460C" w:rsidRPr="00E62603" w:rsidRDefault="000A460C" w:rsidP="000A460C">
      <w:pPr>
        <w:spacing w:after="120"/>
        <w:jc w:val="both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  <w:proofErr w:type="gramStart"/>
      <w:r w:rsidRPr="00E62603">
        <w:rPr>
          <w:rFonts w:cs="Arial"/>
          <w:b/>
          <w:spacing w:val="-18"/>
          <w:sz w:val="24"/>
          <w:szCs w:val="24"/>
        </w:rPr>
        <w:lastRenderedPageBreak/>
        <w:t>9.H.</w:t>
      </w:r>
      <w:proofErr w:type="gramEnd"/>
      <w:r w:rsidRPr="00E62603">
        <w:rPr>
          <w:rFonts w:cs="Arial"/>
          <w:b/>
          <w:spacing w:val="-18"/>
          <w:sz w:val="24"/>
          <w:szCs w:val="24"/>
        </w:rPr>
        <w:t>b.   Podpora účasti na ostatních mezinárodních zemědělských a potravinářských</w:t>
      </w:r>
      <w:r w:rsidRPr="00E62603">
        <w:rPr>
          <w:rFonts w:cs="Arial"/>
          <w:b/>
          <w:sz w:val="24"/>
          <w:szCs w:val="24"/>
        </w:rPr>
        <w:t xml:space="preserve"> </w:t>
      </w:r>
      <w:r w:rsidRPr="00E62603">
        <w:rPr>
          <w:rFonts w:cs="Arial"/>
          <w:b/>
          <w:spacing w:val="-6"/>
          <w:sz w:val="24"/>
          <w:szCs w:val="24"/>
        </w:rPr>
        <w:t>veletrzích a výstavách v zahraničí</w:t>
      </w:r>
    </w:p>
    <w:p w:rsidR="000A460C" w:rsidRPr="00E62603" w:rsidRDefault="000A460C" w:rsidP="000A460C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1   Účel dotace</w:t>
      </w:r>
    </w:p>
    <w:p w:rsidR="000A460C" w:rsidRPr="00E62603" w:rsidRDefault="000A460C" w:rsidP="000A460C">
      <w:pPr>
        <w:pStyle w:val="Zkladntext32"/>
        <w:spacing w:after="120"/>
        <w:rPr>
          <w:rFonts w:ascii="Arial" w:hAnsi="Arial" w:cs="Arial"/>
          <w:b w:val="0"/>
          <w:bCs/>
          <w:strike/>
          <w:szCs w:val="24"/>
        </w:rPr>
      </w:pPr>
      <w:r w:rsidRPr="00E62603">
        <w:rPr>
          <w:rFonts w:ascii="Arial" w:hAnsi="Arial" w:cs="Arial"/>
          <w:b w:val="0"/>
          <w:bCs/>
          <w:szCs w:val="24"/>
        </w:rPr>
        <w:t>Podpora účasti vystavovatelů, jejich výrobků, případně služeb na vybraných mezinárodních veletrzích a výstavách v zahraničí, kde nemá MZe oficiální účast.</w:t>
      </w:r>
    </w:p>
    <w:p w:rsidR="000A460C" w:rsidRPr="00E62603" w:rsidRDefault="000A460C" w:rsidP="000A460C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2   Předmět dotace</w:t>
      </w:r>
    </w:p>
    <w:p w:rsidR="000A460C" w:rsidRPr="00E62603" w:rsidRDefault="000A460C" w:rsidP="000A460C">
      <w:pPr>
        <w:pStyle w:val="Odstavecseseznamem"/>
        <w:spacing w:after="120"/>
        <w:ind w:left="0"/>
        <w:jc w:val="both"/>
        <w:rPr>
          <w:rFonts w:ascii="Arial" w:hAnsi="Arial" w:cs="Arial"/>
          <w:lang w:val="cs-CZ"/>
        </w:rPr>
      </w:pPr>
      <w:r w:rsidRPr="00E62603">
        <w:rPr>
          <w:rFonts w:ascii="Arial" w:hAnsi="Arial" w:cs="Arial"/>
        </w:rPr>
        <w:t>Úhrada nájmu výstavní plochy a stavby stánku, úhrada cestovních nákladů a úhrada registračního poplatku subjektům účastnícím se zemědělských</w:t>
      </w:r>
      <w:r w:rsidRPr="00E62603">
        <w:rPr>
          <w:rFonts w:ascii="Arial" w:hAnsi="Arial" w:cs="Arial"/>
          <w:lang w:val="cs-CZ"/>
        </w:rPr>
        <w:t>,</w:t>
      </w:r>
      <w:r w:rsidRPr="00E62603">
        <w:rPr>
          <w:rFonts w:ascii="Arial" w:hAnsi="Arial" w:cs="Arial"/>
        </w:rPr>
        <w:t xml:space="preserve"> potravinářských</w:t>
      </w:r>
      <w:r w:rsidRPr="00E62603">
        <w:rPr>
          <w:rFonts w:ascii="Arial" w:hAnsi="Arial" w:cs="Arial"/>
          <w:lang w:val="cs-CZ"/>
        </w:rPr>
        <w:t>, lesnických a zahradnických</w:t>
      </w:r>
      <w:r w:rsidRPr="00E62603">
        <w:rPr>
          <w:rFonts w:ascii="Arial" w:hAnsi="Arial" w:cs="Arial"/>
        </w:rPr>
        <w:t xml:space="preserve"> veletrhů a výstav v zahraničí </w:t>
      </w:r>
      <w:r w:rsidRPr="00E62603">
        <w:rPr>
          <w:rFonts w:ascii="Arial" w:hAnsi="Arial" w:cs="Arial"/>
          <w:lang w:val="cs-CZ"/>
        </w:rPr>
        <w:t xml:space="preserve">(mimo veletrhů s oficiální účastí MZe) </w:t>
      </w:r>
      <w:r w:rsidRPr="00E62603">
        <w:rPr>
          <w:rFonts w:ascii="Arial" w:hAnsi="Arial" w:cs="Arial"/>
        </w:rPr>
        <w:t>v </w:t>
      </w:r>
      <w:r w:rsidRPr="00E62603">
        <w:rPr>
          <w:rFonts w:ascii="Arial" w:hAnsi="Arial" w:cs="Arial"/>
          <w:lang w:val="cs-CZ"/>
        </w:rPr>
        <w:t>období</w:t>
      </w:r>
      <w:r w:rsidRPr="00E62603">
        <w:rPr>
          <w:rFonts w:ascii="Arial" w:hAnsi="Arial" w:cs="Arial"/>
        </w:rPr>
        <w:t xml:space="preserve"> od </w:t>
      </w:r>
      <w:r w:rsidRPr="00E62603">
        <w:rPr>
          <w:rFonts w:ascii="Arial" w:hAnsi="Arial" w:cs="Arial"/>
          <w:lang w:val="cs-CZ"/>
        </w:rPr>
        <w:t>1</w:t>
      </w:r>
      <w:r w:rsidRPr="00E62603">
        <w:rPr>
          <w:rFonts w:ascii="Arial" w:hAnsi="Arial" w:cs="Arial"/>
        </w:rPr>
        <w:t>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>6.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>2019 do 31.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>5.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>2020.</w:t>
      </w:r>
    </w:p>
    <w:p w:rsidR="000A460C" w:rsidRPr="00E62603" w:rsidRDefault="000A460C" w:rsidP="000A460C">
      <w:pPr>
        <w:spacing w:after="120"/>
        <w:jc w:val="both"/>
        <w:rPr>
          <w:rFonts w:cs="Arial"/>
          <w:bCs/>
          <w:sz w:val="24"/>
          <w:szCs w:val="24"/>
        </w:rPr>
      </w:pPr>
      <w:r w:rsidRPr="00E62603">
        <w:rPr>
          <w:rFonts w:cs="Arial"/>
          <w:bCs/>
          <w:sz w:val="24"/>
          <w:szCs w:val="24"/>
        </w:rPr>
        <w:t xml:space="preserve">Seznam příkladů mezinárodních veletrhů a výstav, pro něž je možno podat žádost o dotaci, je uveden pod bodem 9  Seznam příkladů mezinárodních veletrhů a výstav. </w:t>
      </w:r>
      <w:r w:rsidRPr="00E62603">
        <w:rPr>
          <w:rFonts w:cs="Arial"/>
          <w:bCs/>
          <w:spacing w:val="-7"/>
          <w:sz w:val="24"/>
          <w:szCs w:val="24"/>
        </w:rPr>
        <w:t>Dotaci lze poskytnout i na další zemědělské či potravinářské veletrhy a výstavy neuvedené</w:t>
      </w:r>
      <w:r w:rsidRPr="00E62603">
        <w:rPr>
          <w:rFonts w:cs="Arial"/>
          <w:bCs/>
          <w:sz w:val="24"/>
          <w:szCs w:val="24"/>
        </w:rPr>
        <w:t xml:space="preserve"> </w:t>
      </w:r>
      <w:r w:rsidRPr="00E62603">
        <w:rPr>
          <w:rFonts w:cs="Arial"/>
          <w:bCs/>
          <w:spacing w:val="-2"/>
          <w:sz w:val="24"/>
          <w:szCs w:val="24"/>
        </w:rPr>
        <w:t>ve výčtu, avšak dotaci nelze poskytnout na účast na konferencích, farmářských akcích,</w:t>
      </w:r>
      <w:r w:rsidRPr="00E62603">
        <w:rPr>
          <w:rFonts w:cs="Arial"/>
          <w:bCs/>
          <w:sz w:val="24"/>
          <w:szCs w:val="24"/>
        </w:rPr>
        <w:t xml:space="preserve"> street food festivalech, přehlídkách a prezentačních akcích, bazarech apod.</w:t>
      </w:r>
    </w:p>
    <w:p w:rsidR="000A460C" w:rsidRPr="00E62603" w:rsidRDefault="000A460C" w:rsidP="000A460C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3   Žadatel</w:t>
      </w:r>
    </w:p>
    <w:p w:rsidR="000A460C" w:rsidRPr="00E62603" w:rsidRDefault="000A460C" w:rsidP="000A460C">
      <w:pPr>
        <w:spacing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 xml:space="preserve">Fyzická nebo právnická osoba podnikající na území České republiky a další </w:t>
      </w:r>
      <w:r w:rsidRPr="00E62603">
        <w:rPr>
          <w:rFonts w:cs="Arial"/>
          <w:spacing w:val="-2"/>
          <w:sz w:val="24"/>
          <w:szCs w:val="24"/>
        </w:rPr>
        <w:t>organizace působící v odvětví zemědělství, potravinářství, krmivářství (vyjma subjektů,</w:t>
      </w:r>
      <w:r w:rsidRPr="00E62603">
        <w:rPr>
          <w:rFonts w:cs="Arial"/>
          <w:sz w:val="24"/>
          <w:szCs w:val="24"/>
        </w:rPr>
        <w:t xml:space="preserve"> které výrobky pouze dováží ze zahraničí a na území ČR pouze balí </w:t>
      </w:r>
      <w:r>
        <w:rPr>
          <w:rFonts w:cs="Arial"/>
          <w:sz w:val="24"/>
          <w:szCs w:val="24"/>
        </w:rPr>
        <w:t xml:space="preserve">nebo </w:t>
      </w:r>
      <w:r w:rsidRPr="00E62603">
        <w:rPr>
          <w:rFonts w:cs="Arial"/>
          <w:sz w:val="24"/>
          <w:szCs w:val="24"/>
        </w:rPr>
        <w:t>přebalují), zemědělské techniky, rybolovu a akvakultury, výrobci závlahových zařízení, výrobci strojů pro potravinářskou výrobu, výrobci lesnické techniky, fyzické a právnické osoby a organizace působící v odvětví loveckých zbraní, střeliva a optiky a firmy zprostředkovávající poplatkové lovy na území ČR.</w:t>
      </w:r>
    </w:p>
    <w:p w:rsidR="000A460C" w:rsidRPr="00E62603" w:rsidRDefault="000A460C" w:rsidP="000A460C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2603">
        <w:rPr>
          <w:rFonts w:eastAsia="Times New Roman" w:cs="Arial"/>
          <w:b/>
          <w:spacing w:val="-2"/>
          <w:sz w:val="24"/>
          <w:szCs w:val="24"/>
          <w:lang w:val="x-none" w:eastAsia="x-none"/>
        </w:rPr>
        <w:t>Malé a střední podniky</w:t>
      </w:r>
      <w:r w:rsidRPr="00E62603">
        <w:rPr>
          <w:rFonts w:eastAsia="Times New Roman" w:cs="Arial"/>
          <w:spacing w:val="-2"/>
          <w:sz w:val="24"/>
          <w:szCs w:val="24"/>
          <w:lang w:val="x-none" w:eastAsia="x-none"/>
        </w:rPr>
        <w:t xml:space="preserve"> působící v produkci a zpracování zemědělských produktů</w:t>
      </w:r>
      <w:r w:rsidRPr="00E62603">
        <w:rPr>
          <w:rFonts w:eastAsia="Times New Roman" w:cs="Arial"/>
          <w:sz w:val="24"/>
          <w:szCs w:val="24"/>
          <w:lang w:val="x-none" w:eastAsia="x-none"/>
        </w:rPr>
        <w:t xml:space="preserve"> spadající</w:t>
      </w:r>
      <w:r>
        <w:rPr>
          <w:rFonts w:eastAsia="Times New Roman" w:cs="Arial"/>
          <w:sz w:val="24"/>
          <w:szCs w:val="24"/>
          <w:lang w:eastAsia="x-none"/>
        </w:rPr>
        <w:t>ch</w:t>
      </w:r>
      <w:r w:rsidRPr="00E62603">
        <w:rPr>
          <w:rFonts w:eastAsia="Times New Roman" w:cs="Arial"/>
          <w:sz w:val="24"/>
          <w:szCs w:val="24"/>
          <w:lang w:val="x-none" w:eastAsia="x-none"/>
        </w:rPr>
        <w:t xml:space="preserve"> do Přílohy I Smlouvy o fungování EU a jejich uvádění na trh. Podpora bude poskytována podle čl. 24 nařízení Komise (EU) č. 702/2014.</w:t>
      </w:r>
    </w:p>
    <w:p w:rsidR="000A460C" w:rsidRPr="00E62603" w:rsidRDefault="000A460C" w:rsidP="000A460C">
      <w:pPr>
        <w:pStyle w:val="Odstavecseseznamem"/>
        <w:numPr>
          <w:ilvl w:val="0"/>
          <w:numId w:val="11"/>
        </w:numPr>
        <w:spacing w:after="120"/>
        <w:ind w:left="426" w:hanging="426"/>
        <w:contextualSpacing w:val="0"/>
        <w:jc w:val="both"/>
        <w:rPr>
          <w:rFonts w:ascii="Arial" w:hAnsi="Arial" w:cs="Arial"/>
          <w:bCs/>
        </w:rPr>
      </w:pPr>
      <w:r w:rsidRPr="00E62603">
        <w:rPr>
          <w:rFonts w:ascii="Arial" w:hAnsi="Arial" w:cs="Arial"/>
          <w:b/>
        </w:rPr>
        <w:t>Velké podniky</w:t>
      </w:r>
      <w:r w:rsidRPr="00E62603">
        <w:rPr>
          <w:rFonts w:ascii="Arial" w:hAnsi="Arial" w:cs="Arial"/>
          <w:bCs/>
        </w:rPr>
        <w:t>:</w:t>
      </w:r>
    </w:p>
    <w:p w:rsidR="000A460C" w:rsidRPr="00793EC5" w:rsidRDefault="000A460C" w:rsidP="000A460C">
      <w:pPr>
        <w:pStyle w:val="Odstavecseseznamem"/>
        <w:numPr>
          <w:ilvl w:val="0"/>
          <w:numId w:val="16"/>
        </w:numPr>
        <w:spacing w:after="120"/>
        <w:ind w:left="709" w:hanging="142"/>
        <w:contextualSpacing w:val="0"/>
        <w:jc w:val="both"/>
        <w:rPr>
          <w:rFonts w:ascii="Arial" w:hAnsi="Arial" w:cs="Arial"/>
          <w:color w:val="000000"/>
          <w:lang w:val="cs-CZ"/>
        </w:rPr>
      </w:pPr>
      <w:r w:rsidRPr="00793EC5">
        <w:rPr>
          <w:rFonts w:ascii="Arial" w:hAnsi="Arial" w:cs="Arial"/>
          <w:color w:val="000000"/>
        </w:rPr>
        <w:t xml:space="preserve">působící v odvětví zpracování zemědělských produktů uvedených v Příloze I Smlouvy o fungování EU a jejich uvádění na trh. Podpora bude poskytována v režimu de minimis podle nařízení Komise (EU) č. 1407/2013. </w:t>
      </w:r>
    </w:p>
    <w:p w:rsidR="000A460C" w:rsidRDefault="000A460C" w:rsidP="000A460C">
      <w:pPr>
        <w:pStyle w:val="Odstavecseseznamem"/>
        <w:numPr>
          <w:ilvl w:val="0"/>
          <w:numId w:val="16"/>
        </w:numPr>
        <w:spacing w:after="120"/>
        <w:ind w:left="709" w:hanging="142"/>
        <w:contextualSpacing w:val="0"/>
        <w:jc w:val="both"/>
        <w:rPr>
          <w:rFonts w:ascii="Arial" w:hAnsi="Arial" w:cs="Arial"/>
          <w:color w:val="000000"/>
          <w:lang w:val="cs-CZ"/>
        </w:rPr>
      </w:pPr>
      <w:r w:rsidRPr="00793EC5">
        <w:rPr>
          <w:rFonts w:ascii="Arial" w:hAnsi="Arial" w:cs="Arial"/>
          <w:color w:val="000000"/>
        </w:rPr>
        <w:t>působící v odvětví zemědělské prvovýroby. Podpora bude poskytována v režimu de minimis podle nař</w:t>
      </w:r>
      <w:r>
        <w:rPr>
          <w:rFonts w:ascii="Arial" w:hAnsi="Arial" w:cs="Arial"/>
          <w:color w:val="000000"/>
        </w:rPr>
        <w:t>ízení Komise (EU) č. 1408/2013.</w:t>
      </w:r>
    </w:p>
    <w:p w:rsidR="000A460C" w:rsidRPr="00E62603" w:rsidRDefault="000A460C" w:rsidP="000A460C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2603">
        <w:rPr>
          <w:rFonts w:eastAsia="Times New Roman" w:cs="Arial"/>
          <w:b/>
          <w:bCs/>
          <w:sz w:val="24"/>
          <w:szCs w:val="24"/>
          <w:lang w:val="x-none" w:eastAsia="x-none"/>
        </w:rPr>
        <w:t>Malé, střední a velké podniky</w:t>
      </w:r>
      <w:r w:rsidRPr="00E62603">
        <w:rPr>
          <w:rFonts w:eastAsia="Times New Roman" w:cs="Arial"/>
          <w:bCs/>
          <w:sz w:val="24"/>
          <w:szCs w:val="24"/>
          <w:lang w:val="x-none" w:eastAsia="x-none"/>
        </w:rPr>
        <w:t xml:space="preserve"> působící v odvětví zpracování potravinářských </w:t>
      </w:r>
      <w:r w:rsidRPr="00E62603">
        <w:rPr>
          <w:rFonts w:eastAsia="Times New Roman" w:cs="Arial"/>
          <w:bCs/>
          <w:sz w:val="24"/>
          <w:szCs w:val="24"/>
          <w:lang w:eastAsia="x-none"/>
        </w:rPr>
        <w:t xml:space="preserve">nebo </w:t>
      </w:r>
      <w:r w:rsidRPr="00E62603">
        <w:rPr>
          <w:rFonts w:eastAsia="Times New Roman" w:cs="Arial"/>
          <w:bCs/>
          <w:sz w:val="24"/>
          <w:szCs w:val="24"/>
          <w:lang w:val="x-none" w:eastAsia="x-none"/>
        </w:rPr>
        <w:t>krmivářských produktů nespadajících do Přílohy I Smlouvy o fungování EU a jejich uvádění na trh</w:t>
      </w:r>
      <w:r w:rsidRPr="00E62603">
        <w:rPr>
          <w:rFonts w:eastAsia="Times New Roman" w:cs="Arial"/>
          <w:bCs/>
          <w:sz w:val="24"/>
          <w:szCs w:val="24"/>
          <w:lang w:eastAsia="x-none"/>
        </w:rPr>
        <w:t>,</w:t>
      </w:r>
      <w:r w:rsidRPr="00E62603">
        <w:rPr>
          <w:rFonts w:eastAsia="Times New Roman" w:cs="Arial"/>
          <w:bCs/>
          <w:sz w:val="24"/>
          <w:szCs w:val="24"/>
          <w:lang w:val="x-none" w:eastAsia="x-none"/>
        </w:rPr>
        <w:t xml:space="preserve"> </w:t>
      </w:r>
      <w:r w:rsidRPr="00E62603">
        <w:rPr>
          <w:rFonts w:eastAsia="Times New Roman" w:cs="Arial"/>
          <w:bCs/>
          <w:sz w:val="24"/>
          <w:szCs w:val="24"/>
          <w:lang w:eastAsia="x-none"/>
        </w:rPr>
        <w:t xml:space="preserve">podniky </w:t>
      </w:r>
      <w:r w:rsidRPr="00E62603">
        <w:rPr>
          <w:rFonts w:eastAsia="Times New Roman" w:cs="Arial"/>
          <w:bCs/>
          <w:sz w:val="24"/>
          <w:szCs w:val="24"/>
          <w:lang w:val="x-none" w:eastAsia="x-none"/>
        </w:rPr>
        <w:t xml:space="preserve">působící v odvětví zemědělské techniky, výrobci </w:t>
      </w:r>
      <w:r w:rsidRPr="00E62603">
        <w:rPr>
          <w:rFonts w:eastAsia="Times New Roman" w:cs="Arial"/>
          <w:bCs/>
          <w:spacing w:val="-2"/>
          <w:sz w:val="24"/>
          <w:szCs w:val="24"/>
          <w:lang w:val="x-none" w:eastAsia="x-none"/>
        </w:rPr>
        <w:t xml:space="preserve">závlahových zařízení, </w:t>
      </w:r>
      <w:r w:rsidRPr="00E62603">
        <w:rPr>
          <w:rFonts w:eastAsia="Times New Roman" w:cs="Arial"/>
          <w:bCs/>
          <w:spacing w:val="-2"/>
          <w:sz w:val="24"/>
          <w:szCs w:val="24"/>
          <w:lang w:eastAsia="x-none"/>
        </w:rPr>
        <w:t xml:space="preserve">výrobci </w:t>
      </w:r>
      <w:r w:rsidRPr="00E62603">
        <w:rPr>
          <w:rFonts w:eastAsia="Times New Roman" w:cs="Arial"/>
          <w:bCs/>
          <w:spacing w:val="-2"/>
          <w:sz w:val="24"/>
          <w:szCs w:val="24"/>
          <w:lang w:val="x-none" w:eastAsia="x-none"/>
        </w:rPr>
        <w:t>strojů pro potravinářskou výrobu a lesnické techniky,</w:t>
      </w:r>
      <w:r w:rsidRPr="00E62603">
        <w:rPr>
          <w:rFonts w:eastAsia="Times New Roman" w:cs="Arial"/>
          <w:bCs/>
          <w:sz w:val="24"/>
          <w:szCs w:val="24"/>
          <w:lang w:val="x-none" w:eastAsia="x-none"/>
        </w:rPr>
        <w:t xml:space="preserve"> podniky působící v odvětví loveckých zbraní, střeliva, optiky a podniky zprostředkovávající poplatkové lovy na území ČR. Podpora bude poskytována v režimu de minimis podle nařízení Komise (EU) č. 1407/2013.</w:t>
      </w:r>
    </w:p>
    <w:p w:rsidR="000A460C" w:rsidRDefault="000A460C" w:rsidP="000A460C">
      <w:p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2603">
        <w:rPr>
          <w:rFonts w:eastAsia="Times New Roman" w:cs="Arial"/>
          <w:bCs/>
          <w:sz w:val="24"/>
          <w:szCs w:val="24"/>
          <w:lang w:eastAsia="cs-CZ"/>
        </w:rPr>
        <w:t>d)</w:t>
      </w:r>
      <w:r w:rsidRPr="00E62603">
        <w:rPr>
          <w:rFonts w:eastAsia="Times New Roman" w:cs="Arial"/>
          <w:bCs/>
          <w:sz w:val="24"/>
          <w:szCs w:val="24"/>
          <w:lang w:eastAsia="cs-CZ"/>
        </w:rPr>
        <w:tab/>
      </w:r>
      <w:r w:rsidRPr="00E62603">
        <w:rPr>
          <w:rFonts w:eastAsia="Times New Roman" w:cs="Arial"/>
          <w:b/>
          <w:bCs/>
          <w:spacing w:val="-4"/>
          <w:sz w:val="24"/>
          <w:szCs w:val="24"/>
          <w:lang w:eastAsia="cs-CZ"/>
        </w:rPr>
        <w:t>Malé, střední a velké podniky</w:t>
      </w:r>
      <w:r w:rsidRPr="00E62603">
        <w:rPr>
          <w:rFonts w:eastAsia="Times New Roman" w:cs="Arial"/>
          <w:bCs/>
          <w:spacing w:val="-4"/>
          <w:sz w:val="24"/>
          <w:szCs w:val="24"/>
          <w:lang w:eastAsia="cs-CZ"/>
        </w:rPr>
        <w:t xml:space="preserve"> působící v odvětví rybolovu a akvakultury. Podpora</w:t>
      </w:r>
      <w:r w:rsidRPr="00E62603">
        <w:rPr>
          <w:rFonts w:eastAsia="Times New Roman" w:cs="Arial"/>
          <w:bCs/>
          <w:sz w:val="24"/>
          <w:szCs w:val="24"/>
          <w:lang w:eastAsia="cs-CZ"/>
        </w:rPr>
        <w:t xml:space="preserve"> bude poskytována v režimu de minimis podle nařízení Komise (EU) č. 717/2014.</w:t>
      </w:r>
    </w:p>
    <w:p w:rsidR="000A460C" w:rsidRPr="00E62603" w:rsidRDefault="000A460C" w:rsidP="000A460C">
      <w:pPr>
        <w:spacing w:after="120"/>
        <w:ind w:left="397" w:hanging="397"/>
        <w:jc w:val="both"/>
        <w:rPr>
          <w:rFonts w:eastAsia="Times New Roman" w:cs="Arial"/>
          <w:sz w:val="24"/>
          <w:szCs w:val="20"/>
          <w:lang w:eastAsia="cs-CZ"/>
        </w:rPr>
      </w:pPr>
    </w:p>
    <w:p w:rsidR="000A460C" w:rsidRPr="00E62603" w:rsidRDefault="000A460C" w:rsidP="000A460C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lastRenderedPageBreak/>
        <w:t>4   Dotace</w:t>
      </w:r>
    </w:p>
    <w:p w:rsidR="000A460C" w:rsidRPr="00E62603" w:rsidRDefault="000A460C" w:rsidP="000A460C">
      <w:pPr>
        <w:spacing w:after="120"/>
        <w:ind w:left="2126" w:hanging="2126"/>
        <w:jc w:val="both"/>
        <w:rPr>
          <w:rFonts w:cs="Arial"/>
          <w:sz w:val="24"/>
          <w:szCs w:val="24"/>
        </w:rPr>
      </w:pPr>
      <w:r w:rsidRPr="00E62603">
        <w:rPr>
          <w:rFonts w:cs="Arial"/>
          <w:bCs/>
          <w:sz w:val="24"/>
          <w:szCs w:val="24"/>
        </w:rPr>
        <w:t xml:space="preserve">Forma dotace: </w:t>
      </w:r>
      <w:r w:rsidRPr="00E62603">
        <w:rPr>
          <w:rFonts w:cs="Arial"/>
          <w:sz w:val="24"/>
          <w:szCs w:val="24"/>
        </w:rPr>
        <w:t>dotace k</w:t>
      </w:r>
      <w:r w:rsidRPr="00E62603">
        <w:rPr>
          <w:rFonts w:cs="Arial"/>
          <w:b/>
          <w:sz w:val="24"/>
          <w:szCs w:val="24"/>
        </w:rPr>
        <w:t xml:space="preserve"> </w:t>
      </w:r>
      <w:r w:rsidRPr="00E62603">
        <w:rPr>
          <w:rFonts w:cs="Arial"/>
          <w:bCs/>
          <w:sz w:val="24"/>
          <w:szCs w:val="24"/>
        </w:rPr>
        <w:t>výsledku hospodaření (dříve</w:t>
      </w:r>
      <w:r w:rsidRPr="00E62603">
        <w:rPr>
          <w:rFonts w:cs="Arial"/>
          <w:b/>
          <w:sz w:val="24"/>
          <w:szCs w:val="24"/>
        </w:rPr>
        <w:t xml:space="preserve"> </w:t>
      </w:r>
      <w:r w:rsidRPr="00E62603">
        <w:rPr>
          <w:rFonts w:cs="Arial"/>
          <w:sz w:val="24"/>
          <w:szCs w:val="24"/>
        </w:rPr>
        <w:t>neinvestiční).</w:t>
      </w:r>
    </w:p>
    <w:p w:rsidR="000A460C" w:rsidRPr="00E62603" w:rsidRDefault="000A460C" w:rsidP="000A460C">
      <w:pPr>
        <w:spacing w:after="120"/>
        <w:jc w:val="both"/>
        <w:rPr>
          <w:rFonts w:cs="Arial"/>
          <w:spacing w:val="-4"/>
          <w:sz w:val="24"/>
          <w:szCs w:val="24"/>
        </w:rPr>
      </w:pPr>
      <w:r w:rsidRPr="00E62603">
        <w:rPr>
          <w:rFonts w:cs="Arial"/>
          <w:bCs/>
          <w:spacing w:val="-4"/>
          <w:sz w:val="24"/>
          <w:szCs w:val="24"/>
        </w:rPr>
        <w:t xml:space="preserve">Výše dotace: </w:t>
      </w:r>
      <w:r w:rsidRPr="00E62603">
        <w:rPr>
          <w:rFonts w:cs="Arial"/>
          <w:spacing w:val="-4"/>
          <w:sz w:val="24"/>
          <w:szCs w:val="24"/>
        </w:rPr>
        <w:t>maximálně do výše 100 % skutečně vynaložených uznatelných nákladů:</w:t>
      </w:r>
    </w:p>
    <w:p w:rsidR="000A460C" w:rsidRPr="00E62603" w:rsidRDefault="000A460C" w:rsidP="000A460C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úhrada nákladů na pronájem výstavní plochy a na stavbu stánku pouze do výše 160 000 Kč (pronájem výstavní plochy do maximální výše 80 000 Kč a výstavba stánku do maximální výše 80 000 Kč – bez vybavení (vyjma podlahové krytiny a info pultů) – bez stolů, se</w:t>
      </w:r>
      <w:r>
        <w:rPr>
          <w:rFonts w:cs="Arial"/>
          <w:sz w:val="24"/>
          <w:szCs w:val="24"/>
        </w:rPr>
        <w:t>dacího nábytku, vitrí</w:t>
      </w:r>
      <w:r w:rsidRPr="00E62603">
        <w:rPr>
          <w:rFonts w:cs="Arial"/>
          <w:sz w:val="24"/>
          <w:szCs w:val="24"/>
        </w:rPr>
        <w:t>n, stojanů na info materiály, spotřebičů, kuchyňského nádobí a náčiní – a bez technických sítí a připojení – voda, elektřina, plyn, internet) na žadatele a na veletrh/výstavu,</w:t>
      </w:r>
    </w:p>
    <w:p w:rsidR="000A460C" w:rsidRPr="00E62603" w:rsidRDefault="000A460C" w:rsidP="000A460C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úhrada nákladů na cestovní výlohy letecky pouze do zemí mimo EU (pouze přímá nebo přestupní zpáteční letenka v ekonomické třídě do místa konání veletrhu/výstavy pro jednoho zástupce účastnící se společnosti včetně letištních tax a servisních poplatků),</w:t>
      </w:r>
    </w:p>
    <w:p w:rsidR="000A460C" w:rsidRPr="00E62603" w:rsidRDefault="000A460C" w:rsidP="000A460C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pacing w:val="2"/>
          <w:sz w:val="24"/>
          <w:szCs w:val="24"/>
        </w:rPr>
      </w:pPr>
      <w:r w:rsidRPr="00E62603">
        <w:rPr>
          <w:rFonts w:cs="Arial"/>
          <w:spacing w:val="2"/>
          <w:sz w:val="24"/>
          <w:szCs w:val="24"/>
        </w:rPr>
        <w:t>úhrada registračního poplatku v celé výši na žadatele a na veletrh/výstavu (vyjma poplatku Auma Fee).</w:t>
      </w:r>
    </w:p>
    <w:p w:rsidR="000A460C" w:rsidRPr="00E62603" w:rsidRDefault="000A460C" w:rsidP="000A460C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5   Podmínky poskytnutí dotace</w:t>
      </w:r>
    </w:p>
    <w:p w:rsidR="000A460C" w:rsidRPr="00E92D66" w:rsidRDefault="000A460C" w:rsidP="000A460C">
      <w:pPr>
        <w:pStyle w:val="Odstavecseseznamem"/>
        <w:numPr>
          <w:ilvl w:val="0"/>
          <w:numId w:val="7"/>
        </w:numPr>
        <w:spacing w:after="6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lang w:val="cs-CZ"/>
        </w:rPr>
        <w:t>Uznat lze účast na veletrzích/výstavách konaných v období</w:t>
      </w:r>
      <w:r w:rsidRPr="00E62603">
        <w:rPr>
          <w:rFonts w:ascii="Arial" w:hAnsi="Arial" w:cs="Arial"/>
        </w:rPr>
        <w:t xml:space="preserve"> od 1. 6. 2019 </w:t>
      </w:r>
      <w:r w:rsidRPr="00E92D66">
        <w:rPr>
          <w:rFonts w:ascii="Arial" w:hAnsi="Arial" w:cs="Arial"/>
        </w:rPr>
        <w:t>do 31. 5. 2020.</w:t>
      </w:r>
    </w:p>
    <w:p w:rsidR="000A460C" w:rsidRPr="00E92D66" w:rsidRDefault="000A460C" w:rsidP="000A460C">
      <w:pPr>
        <w:numPr>
          <w:ilvl w:val="0"/>
          <w:numId w:val="7"/>
        </w:numPr>
        <w:spacing w:after="60"/>
        <w:ind w:left="397" w:hanging="397"/>
        <w:rPr>
          <w:rFonts w:cs="Arial"/>
          <w:sz w:val="24"/>
          <w:szCs w:val="24"/>
        </w:rPr>
      </w:pPr>
      <w:r w:rsidRPr="00E92D66">
        <w:rPr>
          <w:rFonts w:cs="Arial"/>
          <w:sz w:val="24"/>
          <w:szCs w:val="24"/>
        </w:rPr>
        <w:t>Žádost o dotaci se podává za daný dotační podprogram zvlášť.</w:t>
      </w:r>
    </w:p>
    <w:p w:rsidR="000A460C" w:rsidRPr="00E62603" w:rsidRDefault="000A460C" w:rsidP="000A460C">
      <w:pPr>
        <w:pStyle w:val="Odstavecseseznamem"/>
        <w:numPr>
          <w:ilvl w:val="0"/>
          <w:numId w:val="7"/>
        </w:numPr>
        <w:spacing w:after="6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spacing w:val="-4"/>
        </w:rPr>
        <w:t>Uznatelnými náklady v případě žadatelů odpovídajících bodu 3 Žadatel písmeno a)</w:t>
      </w:r>
      <w:r w:rsidRPr="00E62603">
        <w:rPr>
          <w:rFonts w:ascii="Arial" w:hAnsi="Arial" w:cs="Arial"/>
        </w:rPr>
        <w:t xml:space="preserve"> jsou náklady uskutečněné v termínu ode dne následujícího po dni podání žádosti </w:t>
      </w:r>
      <w:r w:rsidRPr="00E62603">
        <w:rPr>
          <w:rFonts w:ascii="Arial" w:hAnsi="Arial" w:cs="Arial"/>
          <w:spacing w:val="-3"/>
        </w:rPr>
        <w:t>o dotaci do dne předcházejícímu dni podání dokladů</w:t>
      </w:r>
      <w:r w:rsidRPr="00E62603">
        <w:rPr>
          <w:rFonts w:ascii="Arial" w:hAnsi="Arial" w:cs="Arial"/>
          <w:spacing w:val="-3"/>
          <w:lang w:val="cs-CZ"/>
        </w:rPr>
        <w:t xml:space="preserve"> prokazujícími nárok na dotaci</w:t>
      </w:r>
      <w:r w:rsidRPr="00E62603">
        <w:rPr>
          <w:rFonts w:ascii="Arial" w:hAnsi="Arial" w:cs="Arial"/>
          <w:spacing w:val="-3"/>
        </w:rPr>
        <w:t>.</w:t>
      </w:r>
    </w:p>
    <w:p w:rsidR="000A460C" w:rsidRPr="00E62603" w:rsidRDefault="000A460C" w:rsidP="000A460C">
      <w:pPr>
        <w:pStyle w:val="Odstavecseseznamem"/>
        <w:numPr>
          <w:ilvl w:val="0"/>
          <w:numId w:val="7"/>
        </w:numPr>
        <w:spacing w:after="6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Uznatelnými náklady v případě žadatelů odpovídajících bodu 3 Žadatel písmeno b), c), d) jsou náklady uskutečněné před podáním žádosti o dotaci</w:t>
      </w:r>
      <w:r w:rsidRPr="00E62603">
        <w:rPr>
          <w:rFonts w:ascii="Arial" w:hAnsi="Arial" w:cs="Arial"/>
          <w:lang w:val="cs-CZ"/>
        </w:rPr>
        <w:t>.</w:t>
      </w:r>
    </w:p>
    <w:p w:rsidR="000A460C" w:rsidRPr="00E62603" w:rsidRDefault="000A460C" w:rsidP="000A460C">
      <w:pPr>
        <w:pStyle w:val="Odstavecseseznamem"/>
        <w:numPr>
          <w:ilvl w:val="0"/>
          <w:numId w:val="7"/>
        </w:numPr>
        <w:spacing w:after="60"/>
        <w:ind w:left="397" w:hanging="397"/>
        <w:contextualSpacing w:val="0"/>
        <w:jc w:val="both"/>
        <w:rPr>
          <w:rFonts w:ascii="Arial" w:hAnsi="Arial" w:cs="Arial"/>
          <w:strike/>
        </w:rPr>
      </w:pPr>
      <w:r w:rsidRPr="00E62603">
        <w:rPr>
          <w:rFonts w:ascii="Arial" w:hAnsi="Arial" w:cs="Arial"/>
          <w:lang w:eastAsia="cs-CZ"/>
        </w:rPr>
        <w:t>Žadatel musí doložit doklady prokazující skutečně vynaložené uznatelné náklady související s předmětem dotace.</w:t>
      </w:r>
      <w:r w:rsidRPr="00E62603">
        <w:rPr>
          <w:rFonts w:ascii="Arial" w:hAnsi="Arial" w:cs="Arial"/>
          <w:strike/>
        </w:rPr>
        <w:t xml:space="preserve"> </w:t>
      </w:r>
    </w:p>
    <w:p w:rsidR="000A460C" w:rsidRPr="00E62603" w:rsidRDefault="000A460C" w:rsidP="000A460C">
      <w:pPr>
        <w:pStyle w:val="Odstavecseseznamem"/>
        <w:numPr>
          <w:ilvl w:val="0"/>
          <w:numId w:val="7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spacing w:val="-2"/>
          <w:lang w:eastAsia="cs-CZ"/>
        </w:rPr>
        <w:t xml:space="preserve">Dotaci </w:t>
      </w:r>
      <w:r w:rsidRPr="00E62603">
        <w:rPr>
          <w:rFonts w:ascii="Arial" w:hAnsi="Arial" w:cs="Arial"/>
          <w:spacing w:val="-2"/>
          <w:lang w:val="cs-CZ" w:eastAsia="cs-CZ"/>
        </w:rPr>
        <w:t>lze poskytnout</w:t>
      </w:r>
      <w:r w:rsidRPr="00E62603">
        <w:rPr>
          <w:rFonts w:ascii="Arial" w:hAnsi="Arial" w:cs="Arial"/>
          <w:spacing w:val="-2"/>
          <w:lang w:eastAsia="cs-CZ"/>
        </w:rPr>
        <w:t xml:space="preserve"> jednomu </w:t>
      </w:r>
      <w:r w:rsidRPr="00E62603">
        <w:rPr>
          <w:rFonts w:ascii="Arial" w:hAnsi="Arial" w:cs="Arial"/>
          <w:spacing w:val="-2"/>
          <w:lang w:val="cs-CZ" w:eastAsia="cs-CZ"/>
        </w:rPr>
        <w:t>žadateli</w:t>
      </w:r>
      <w:r w:rsidRPr="00E62603">
        <w:rPr>
          <w:rFonts w:ascii="Arial" w:hAnsi="Arial" w:cs="Arial"/>
          <w:spacing w:val="-2"/>
          <w:lang w:eastAsia="cs-CZ"/>
        </w:rPr>
        <w:t xml:space="preserve"> pouze na účast na maximálně </w:t>
      </w:r>
      <w:r w:rsidRPr="00E62603">
        <w:rPr>
          <w:rFonts w:ascii="Arial" w:hAnsi="Arial" w:cs="Arial"/>
          <w:spacing w:val="-2"/>
          <w:lang w:val="cs-CZ" w:eastAsia="cs-CZ"/>
        </w:rPr>
        <w:t>6</w:t>
      </w:r>
      <w:r w:rsidRPr="00E62603">
        <w:rPr>
          <w:rFonts w:ascii="Arial" w:hAnsi="Arial" w:cs="Arial"/>
          <w:spacing w:val="-2"/>
          <w:lang w:eastAsia="cs-CZ"/>
        </w:rPr>
        <w:t> veletrzích</w:t>
      </w:r>
      <w:r w:rsidRPr="00E62603">
        <w:rPr>
          <w:rFonts w:ascii="Arial" w:hAnsi="Arial" w:cs="Arial"/>
          <w:lang w:eastAsia="cs-CZ"/>
        </w:rPr>
        <w:t xml:space="preserve"> </w:t>
      </w:r>
      <w:r w:rsidRPr="00E62603">
        <w:rPr>
          <w:rFonts w:ascii="Arial" w:hAnsi="Arial" w:cs="Arial"/>
          <w:lang w:val="cs-CZ" w:eastAsia="cs-CZ"/>
        </w:rPr>
        <w:t xml:space="preserve">nebo </w:t>
      </w:r>
      <w:r w:rsidRPr="00E62603">
        <w:rPr>
          <w:rFonts w:ascii="Arial" w:hAnsi="Arial" w:cs="Arial"/>
          <w:lang w:eastAsia="cs-CZ"/>
        </w:rPr>
        <w:t xml:space="preserve">výstavách v období od </w:t>
      </w:r>
      <w:r w:rsidRPr="00E62603">
        <w:rPr>
          <w:rFonts w:ascii="Arial" w:hAnsi="Arial" w:cs="Arial"/>
        </w:rPr>
        <w:t>1. 6. 2019 do 31. 5. 2020</w:t>
      </w:r>
      <w:r w:rsidRPr="00E62603">
        <w:rPr>
          <w:rFonts w:ascii="Arial" w:hAnsi="Arial" w:cs="Arial"/>
          <w:lang w:eastAsia="cs-CZ"/>
        </w:rPr>
        <w:t>.</w:t>
      </w:r>
    </w:p>
    <w:p w:rsidR="000A460C" w:rsidRPr="00E62603" w:rsidRDefault="000A460C" w:rsidP="000A460C">
      <w:pPr>
        <w:pStyle w:val="Odstavecseseznamem"/>
        <w:numPr>
          <w:ilvl w:val="0"/>
          <w:numId w:val="7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</w:rPr>
        <w:t xml:space="preserve">Dotaci </w:t>
      </w:r>
      <w:r w:rsidRPr="00E62603">
        <w:rPr>
          <w:rFonts w:ascii="Arial" w:hAnsi="Arial" w:cs="Arial"/>
          <w:lang w:val="cs-CZ"/>
        </w:rPr>
        <w:t>lze poskytnout</w:t>
      </w:r>
      <w:r w:rsidRPr="00E62603">
        <w:rPr>
          <w:rFonts w:ascii="Arial" w:hAnsi="Arial" w:cs="Arial"/>
        </w:rPr>
        <w:t xml:space="preserve"> jednomu </w:t>
      </w:r>
      <w:r w:rsidRPr="00E62603">
        <w:rPr>
          <w:rFonts w:ascii="Arial" w:hAnsi="Arial" w:cs="Arial"/>
          <w:lang w:val="cs-CZ"/>
        </w:rPr>
        <w:t>žadateli</w:t>
      </w:r>
      <w:r w:rsidRPr="00E62603">
        <w:rPr>
          <w:rFonts w:ascii="Arial" w:hAnsi="Arial" w:cs="Arial"/>
        </w:rPr>
        <w:t xml:space="preserve"> pouze </w:t>
      </w:r>
      <w:r w:rsidRPr="00E62603">
        <w:rPr>
          <w:rFonts w:ascii="Arial" w:hAnsi="Arial" w:cs="Arial"/>
          <w:lang w:val="cs-CZ"/>
        </w:rPr>
        <w:t>třikrát</w:t>
      </w:r>
      <w:r w:rsidRPr="00E62603">
        <w:rPr>
          <w:rFonts w:ascii="Arial" w:hAnsi="Arial" w:cs="Arial"/>
        </w:rPr>
        <w:t xml:space="preserve"> na stejný veletrh/výstavu (</w:t>
      </w:r>
      <w:r w:rsidRPr="00E62603">
        <w:rPr>
          <w:rFonts w:ascii="Arial" w:hAnsi="Arial" w:cs="Arial"/>
          <w:spacing w:val="-6"/>
        </w:rPr>
        <w:t>na 3 ročníky stejného veletrhu/výstavy, které nemusí následovat po sobě). Na čtvrtou</w:t>
      </w:r>
      <w:r w:rsidRPr="00E62603">
        <w:rPr>
          <w:rFonts w:ascii="Arial" w:hAnsi="Arial" w:cs="Arial"/>
        </w:rPr>
        <w:t xml:space="preserve"> </w:t>
      </w:r>
      <w:r w:rsidRPr="00E62603">
        <w:rPr>
          <w:rFonts w:ascii="Arial" w:hAnsi="Arial" w:cs="Arial"/>
          <w:spacing w:val="-4"/>
        </w:rPr>
        <w:t xml:space="preserve">a další účast již </w:t>
      </w:r>
      <w:r w:rsidRPr="00E62603">
        <w:rPr>
          <w:rFonts w:ascii="Arial" w:hAnsi="Arial" w:cs="Arial"/>
          <w:spacing w:val="-4"/>
          <w:lang w:val="cs-CZ"/>
        </w:rPr>
        <w:t>nelze dotaci poskytnout</w:t>
      </w:r>
      <w:r w:rsidRPr="00E62603">
        <w:rPr>
          <w:rFonts w:ascii="Arial" w:hAnsi="Arial" w:cs="Arial"/>
          <w:spacing w:val="-4"/>
        </w:rPr>
        <w:t>. Počet veletrhů</w:t>
      </w:r>
      <w:r w:rsidRPr="00E62603">
        <w:rPr>
          <w:rFonts w:ascii="Arial" w:hAnsi="Arial" w:cs="Arial"/>
          <w:spacing w:val="-4"/>
          <w:lang w:val="cs-CZ"/>
        </w:rPr>
        <w:t>/výstav</w:t>
      </w:r>
      <w:r w:rsidRPr="00E62603">
        <w:rPr>
          <w:rFonts w:ascii="Arial" w:hAnsi="Arial" w:cs="Arial"/>
          <w:spacing w:val="-4"/>
        </w:rPr>
        <w:t xml:space="preserve"> pro poskytnutí dotace</w:t>
      </w:r>
      <w:r w:rsidRPr="00E62603">
        <w:rPr>
          <w:rFonts w:ascii="Arial" w:hAnsi="Arial" w:cs="Arial"/>
        </w:rPr>
        <w:t xml:space="preserve"> se počítá poprvé v rámci Zásad pro rok 2016.</w:t>
      </w:r>
    </w:p>
    <w:p w:rsidR="000A460C" w:rsidRPr="00E62603" w:rsidRDefault="000A460C" w:rsidP="000A460C">
      <w:pPr>
        <w:pStyle w:val="Odstavecseseznamem"/>
        <w:numPr>
          <w:ilvl w:val="0"/>
          <w:numId w:val="7"/>
        </w:numPr>
        <w:spacing w:after="60"/>
        <w:ind w:left="397" w:hanging="397"/>
        <w:contextualSpacing w:val="0"/>
        <w:jc w:val="both"/>
        <w:rPr>
          <w:rFonts w:ascii="Arial" w:hAnsi="Arial" w:cs="Arial"/>
          <w:spacing w:val="-2"/>
        </w:rPr>
      </w:pPr>
      <w:r w:rsidRPr="00E62603">
        <w:rPr>
          <w:rFonts w:ascii="Arial" w:hAnsi="Arial" w:cs="Arial"/>
          <w:spacing w:val="-6"/>
        </w:rPr>
        <w:t xml:space="preserve">Dotaci </w:t>
      </w:r>
      <w:r w:rsidRPr="00E62603">
        <w:rPr>
          <w:rFonts w:ascii="Arial" w:hAnsi="Arial" w:cs="Arial"/>
          <w:spacing w:val="-6"/>
          <w:lang w:val="cs-CZ"/>
        </w:rPr>
        <w:t>lze poskytnout</w:t>
      </w:r>
      <w:r w:rsidRPr="00E62603">
        <w:rPr>
          <w:rFonts w:ascii="Arial" w:hAnsi="Arial" w:cs="Arial"/>
          <w:spacing w:val="-6"/>
        </w:rPr>
        <w:t xml:space="preserve"> v rámci jednoho státu na veletrh</w:t>
      </w:r>
      <w:r w:rsidRPr="00E62603">
        <w:rPr>
          <w:rFonts w:ascii="Arial" w:hAnsi="Arial" w:cs="Arial"/>
          <w:spacing w:val="-6"/>
          <w:lang w:val="cs-CZ"/>
        </w:rPr>
        <w:t>/výstavu</w:t>
      </w:r>
      <w:r w:rsidRPr="00E62603">
        <w:rPr>
          <w:rFonts w:ascii="Arial" w:hAnsi="Arial" w:cs="Arial"/>
          <w:spacing w:val="-6"/>
        </w:rPr>
        <w:t xml:space="preserve"> stejného názvu pouze</w:t>
      </w:r>
      <w:r w:rsidRPr="00E62603">
        <w:rPr>
          <w:rFonts w:ascii="Arial" w:hAnsi="Arial" w:cs="Arial"/>
        </w:rPr>
        <w:t xml:space="preserve"> </w:t>
      </w:r>
      <w:r w:rsidRPr="00E62603">
        <w:rPr>
          <w:rFonts w:ascii="Arial" w:hAnsi="Arial" w:cs="Arial"/>
          <w:spacing w:val="-7"/>
        </w:rPr>
        <w:t>v jednom městě, pokud se veletrh/výstava koná na více místech</w:t>
      </w:r>
      <w:r w:rsidRPr="00E62603">
        <w:rPr>
          <w:rFonts w:ascii="Arial" w:hAnsi="Arial" w:cs="Arial"/>
          <w:spacing w:val="-7"/>
          <w:lang w:val="cs-CZ"/>
        </w:rPr>
        <w:t xml:space="preserve"> v rámci jednoho státu.</w:t>
      </w:r>
    </w:p>
    <w:p w:rsidR="000A460C" w:rsidRPr="00E62603" w:rsidRDefault="000A460C" w:rsidP="000A460C">
      <w:pPr>
        <w:pStyle w:val="Odstavecseseznamem"/>
        <w:numPr>
          <w:ilvl w:val="0"/>
          <w:numId w:val="7"/>
        </w:numPr>
        <w:spacing w:after="6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spacing w:val="-7"/>
        </w:rPr>
        <w:t xml:space="preserve">Dotaci </w:t>
      </w:r>
      <w:r w:rsidRPr="00E62603">
        <w:rPr>
          <w:rFonts w:ascii="Arial" w:hAnsi="Arial" w:cs="Arial"/>
          <w:spacing w:val="-7"/>
          <w:lang w:val="cs-CZ"/>
        </w:rPr>
        <w:t>lze poskytnout</w:t>
      </w:r>
      <w:r w:rsidRPr="00E62603">
        <w:rPr>
          <w:rFonts w:ascii="Arial" w:hAnsi="Arial" w:cs="Arial"/>
          <w:spacing w:val="-7"/>
        </w:rPr>
        <w:t xml:space="preserve"> </w:t>
      </w:r>
      <w:r w:rsidRPr="00E62603">
        <w:rPr>
          <w:rFonts w:ascii="Arial" w:hAnsi="Arial" w:cs="Arial"/>
          <w:spacing w:val="-7"/>
          <w:lang w:val="cs-CZ"/>
        </w:rPr>
        <w:t xml:space="preserve">žadateli </w:t>
      </w:r>
      <w:r w:rsidRPr="00E62603">
        <w:rPr>
          <w:rFonts w:ascii="Arial" w:hAnsi="Arial" w:cs="Arial"/>
          <w:spacing w:val="-7"/>
        </w:rPr>
        <w:t>pouze na jeden stánek v rámci jednoho veletrhu/výstavy,</w:t>
      </w:r>
      <w:r w:rsidRPr="00E62603">
        <w:rPr>
          <w:rFonts w:ascii="Arial" w:hAnsi="Arial" w:cs="Arial"/>
        </w:rPr>
        <w:t xml:space="preserve"> nikoliv na dva a více.</w:t>
      </w:r>
    </w:p>
    <w:p w:rsidR="000A460C" w:rsidRPr="00E62603" w:rsidRDefault="000A460C" w:rsidP="000A460C">
      <w:pPr>
        <w:pStyle w:val="Odstavecseseznamem"/>
        <w:numPr>
          <w:ilvl w:val="0"/>
          <w:numId w:val="7"/>
        </w:numPr>
        <w:spacing w:after="6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 xml:space="preserve">Dotaci nelze poskytnout </w:t>
      </w:r>
      <w:r w:rsidRPr="00E62603">
        <w:rPr>
          <w:rFonts w:ascii="Arial" w:hAnsi="Arial" w:cs="Arial"/>
          <w:lang w:val="cs-CZ"/>
        </w:rPr>
        <w:t>na</w:t>
      </w:r>
      <w:r w:rsidRPr="00E62603">
        <w:rPr>
          <w:rFonts w:ascii="Arial" w:hAnsi="Arial" w:cs="Arial"/>
        </w:rPr>
        <w:t xml:space="preserve"> účast na veletrhu/výstavě organizované s podporou Státního zemědělského intervenčního fondu, agentury Czech Trade či v rámci </w:t>
      </w:r>
      <w:r w:rsidRPr="00E62603">
        <w:rPr>
          <w:rFonts w:ascii="Arial" w:hAnsi="Arial" w:cs="Arial"/>
          <w:spacing w:val="-2"/>
        </w:rPr>
        <w:t>Projektů na podporu ekonomické diplomacie Ministerstva zemědělství (PROPED).</w:t>
      </w:r>
    </w:p>
    <w:p w:rsidR="000A460C" w:rsidRPr="00E62603" w:rsidRDefault="000A460C" w:rsidP="000A460C">
      <w:pPr>
        <w:pStyle w:val="Odstavecseseznamem"/>
        <w:numPr>
          <w:ilvl w:val="0"/>
          <w:numId w:val="7"/>
        </w:numPr>
        <w:spacing w:after="6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bCs/>
        </w:rPr>
        <w:t xml:space="preserve">Podmínkou pro poskytnutí dotace je viditelné označení stánku cedulemi </w:t>
      </w:r>
      <w:r w:rsidRPr="00E62603">
        <w:rPr>
          <w:rFonts w:ascii="Arial" w:hAnsi="Arial" w:cs="Arial"/>
          <w:bCs/>
          <w:lang w:val="cs-CZ"/>
        </w:rPr>
        <w:t>nebo</w:t>
      </w:r>
      <w:r w:rsidRPr="00E62603">
        <w:rPr>
          <w:rFonts w:ascii="Arial" w:hAnsi="Arial" w:cs="Arial"/>
          <w:bCs/>
        </w:rPr>
        <w:t xml:space="preserve"> bannery na čelní straně stánku:</w:t>
      </w:r>
    </w:p>
    <w:p w:rsidR="000A460C" w:rsidRPr="00E62603" w:rsidRDefault="000A460C" w:rsidP="000A460C">
      <w:pPr>
        <w:pStyle w:val="Odstavecseseznamem"/>
        <w:numPr>
          <w:ilvl w:val="0"/>
          <w:numId w:val="12"/>
        </w:numPr>
        <w:spacing w:after="60"/>
        <w:ind w:left="709" w:hanging="142"/>
        <w:contextualSpacing w:val="0"/>
        <w:jc w:val="both"/>
        <w:rPr>
          <w:rFonts w:ascii="Arial" w:hAnsi="Arial" w:cs="Arial"/>
          <w:bCs/>
          <w:spacing w:val="-4"/>
        </w:rPr>
      </w:pPr>
      <w:r w:rsidRPr="00E62603">
        <w:rPr>
          <w:rFonts w:ascii="Arial" w:hAnsi="Arial" w:cs="Arial"/>
          <w:bCs/>
          <w:spacing w:val="-4"/>
        </w:rPr>
        <w:t>názvem státu a vlajkou ČR (rozměry cca 150 x 50 cm),</w:t>
      </w:r>
    </w:p>
    <w:p w:rsidR="000A460C" w:rsidRPr="00E62603" w:rsidRDefault="000A460C" w:rsidP="000A460C">
      <w:pPr>
        <w:pStyle w:val="Odstavecseseznamem"/>
        <w:numPr>
          <w:ilvl w:val="0"/>
          <w:numId w:val="12"/>
        </w:numPr>
        <w:spacing w:after="60"/>
        <w:ind w:left="709" w:hanging="142"/>
        <w:contextualSpacing w:val="0"/>
        <w:jc w:val="both"/>
        <w:rPr>
          <w:rFonts w:ascii="Arial" w:hAnsi="Arial" w:cs="Arial"/>
          <w:bCs/>
          <w:spacing w:val="-4"/>
        </w:rPr>
      </w:pPr>
      <w:r w:rsidRPr="00E62603">
        <w:rPr>
          <w:rFonts w:ascii="Arial" w:hAnsi="Arial" w:cs="Arial"/>
          <w:bCs/>
          <w:spacing w:val="-4"/>
        </w:rPr>
        <w:t>logem Ministerstva zemědělství a kontaktními údaji - www.eagri.cz (rozměry cca 50</w:t>
      </w:r>
      <w:r w:rsidRPr="00E62603">
        <w:rPr>
          <w:rFonts w:ascii="Arial" w:hAnsi="Arial" w:cs="Arial"/>
          <w:bCs/>
          <w:spacing w:val="-4"/>
          <w:lang w:val="cs-CZ"/>
        </w:rPr>
        <w:t xml:space="preserve"> </w:t>
      </w:r>
      <w:r w:rsidRPr="00E62603">
        <w:rPr>
          <w:rFonts w:ascii="Arial" w:hAnsi="Arial" w:cs="Arial"/>
          <w:bCs/>
          <w:spacing w:val="-4"/>
        </w:rPr>
        <w:t>x</w:t>
      </w:r>
      <w:r w:rsidRPr="00E62603">
        <w:rPr>
          <w:rFonts w:ascii="Arial" w:hAnsi="Arial" w:cs="Arial"/>
          <w:bCs/>
          <w:spacing w:val="-4"/>
          <w:lang w:val="cs-CZ"/>
        </w:rPr>
        <w:t xml:space="preserve"> </w:t>
      </w:r>
      <w:r w:rsidRPr="00E62603">
        <w:rPr>
          <w:rFonts w:ascii="Arial" w:hAnsi="Arial" w:cs="Arial"/>
          <w:bCs/>
          <w:spacing w:val="-4"/>
        </w:rPr>
        <w:t>30 cm).</w:t>
      </w:r>
    </w:p>
    <w:p w:rsidR="000A460C" w:rsidRPr="00E62603" w:rsidRDefault="000A460C" w:rsidP="000A460C">
      <w:pPr>
        <w:pStyle w:val="Odstavecseseznamem"/>
        <w:numPr>
          <w:ilvl w:val="0"/>
          <w:numId w:val="7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lastRenderedPageBreak/>
        <w:t xml:space="preserve">Žadatel musí prokázat účast na veletrhu/výstavě doložením přihlášky k účasti </w:t>
      </w:r>
      <w:r w:rsidRPr="00E62603">
        <w:rPr>
          <w:rFonts w:ascii="Arial" w:hAnsi="Arial" w:cs="Arial"/>
          <w:spacing w:val="-6"/>
        </w:rPr>
        <w:t xml:space="preserve">na veletrhu/výstavě nebo katalogu vystavovatelů </w:t>
      </w:r>
      <w:r w:rsidRPr="00E62603">
        <w:rPr>
          <w:rFonts w:ascii="Arial" w:hAnsi="Arial" w:cs="Arial"/>
          <w:spacing w:val="-6"/>
          <w:lang w:val="cs-CZ"/>
        </w:rPr>
        <w:t>a</w:t>
      </w:r>
      <w:r w:rsidRPr="00E62603">
        <w:rPr>
          <w:rFonts w:ascii="Arial" w:hAnsi="Arial" w:cs="Arial"/>
          <w:spacing w:val="-6"/>
        </w:rPr>
        <w:t xml:space="preserve"> fotodokumentace stánku</w:t>
      </w:r>
      <w:r w:rsidRPr="00E62603">
        <w:rPr>
          <w:rFonts w:ascii="Arial" w:hAnsi="Arial" w:cs="Arial"/>
          <w:spacing w:val="-6"/>
          <w:lang w:val="cs-CZ"/>
        </w:rPr>
        <w:t>, ze které</w:t>
      </w:r>
      <w:r w:rsidRPr="00E62603">
        <w:rPr>
          <w:rFonts w:ascii="Arial" w:hAnsi="Arial" w:cs="Arial"/>
          <w:lang w:val="cs-CZ"/>
        </w:rPr>
        <w:t xml:space="preserve"> bude patrné viditelné označení stánku</w:t>
      </w:r>
      <w:r w:rsidRPr="00E62603">
        <w:rPr>
          <w:rFonts w:ascii="Arial" w:hAnsi="Arial" w:cs="Arial"/>
        </w:rPr>
        <w:t xml:space="preserve"> </w:t>
      </w:r>
      <w:r w:rsidRPr="00E62603">
        <w:rPr>
          <w:rFonts w:ascii="Arial" w:hAnsi="Arial" w:cs="Arial"/>
          <w:lang w:val="cs-CZ"/>
        </w:rPr>
        <w:t>(</w:t>
      </w:r>
      <w:r w:rsidRPr="00E62603">
        <w:rPr>
          <w:rFonts w:ascii="Arial" w:hAnsi="Arial" w:cs="Arial"/>
        </w:rPr>
        <w:t>1</w:t>
      </w:r>
      <w:r w:rsidRPr="00E62603"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>-</w:t>
      </w:r>
      <w:r w:rsidRPr="00E62603"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>2 fotografie vytištěné na A4</w:t>
      </w:r>
      <w:r w:rsidRPr="00E62603">
        <w:rPr>
          <w:rFonts w:ascii="Arial" w:hAnsi="Arial" w:cs="Arial"/>
          <w:lang w:val="cs-CZ"/>
        </w:rPr>
        <w:t>)</w:t>
      </w:r>
      <w:r w:rsidRPr="00E62603">
        <w:rPr>
          <w:rFonts w:ascii="Arial" w:hAnsi="Arial" w:cs="Arial"/>
        </w:rPr>
        <w:t>.</w:t>
      </w:r>
    </w:p>
    <w:p w:rsidR="000A460C" w:rsidRPr="00E62603" w:rsidRDefault="000A460C" w:rsidP="000A460C">
      <w:pPr>
        <w:pStyle w:val="Zkladntext32"/>
        <w:spacing w:before="240" w:after="120"/>
        <w:rPr>
          <w:rFonts w:ascii="Arial" w:hAnsi="Arial" w:cs="Arial"/>
          <w:szCs w:val="24"/>
        </w:rPr>
      </w:pPr>
      <w:r w:rsidRPr="00E62603">
        <w:rPr>
          <w:rFonts w:ascii="Arial" w:hAnsi="Arial" w:cs="Arial"/>
          <w:szCs w:val="24"/>
        </w:rPr>
        <w:t>6   Termín příjmu žádostí o dotaci a dokladů prokazujících nárok na dotaci</w:t>
      </w:r>
    </w:p>
    <w:p w:rsidR="000A460C" w:rsidRPr="00E62603" w:rsidRDefault="000A460C" w:rsidP="000A460C">
      <w:pPr>
        <w:spacing w:after="120"/>
        <w:jc w:val="both"/>
        <w:rPr>
          <w:rFonts w:cs="Arial"/>
          <w:bCs/>
          <w:spacing w:val="-2"/>
          <w:sz w:val="24"/>
          <w:szCs w:val="24"/>
        </w:rPr>
      </w:pPr>
      <w:r w:rsidRPr="00E62603">
        <w:rPr>
          <w:rFonts w:cs="Arial"/>
          <w:sz w:val="24"/>
          <w:szCs w:val="24"/>
        </w:rPr>
        <w:t>Žadatel odpovídající bodu 3 Žadatel písmeno a)</w:t>
      </w:r>
    </w:p>
    <w:p w:rsidR="000A460C" w:rsidRPr="00E62603" w:rsidRDefault="000A460C" w:rsidP="000A460C">
      <w:pPr>
        <w:numPr>
          <w:ilvl w:val="0"/>
          <w:numId w:val="9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bCs/>
          <w:sz w:val="24"/>
          <w:szCs w:val="24"/>
        </w:rPr>
        <w:t xml:space="preserve">Příjem </w:t>
      </w:r>
      <w:r w:rsidRPr="00E62603">
        <w:rPr>
          <w:rFonts w:cs="Arial"/>
          <w:bCs/>
          <w:sz w:val="24"/>
          <w:szCs w:val="24"/>
          <w:u w:val="single"/>
        </w:rPr>
        <w:t>žádostí o dotaci</w:t>
      </w:r>
      <w:r w:rsidRPr="00E62603">
        <w:rPr>
          <w:rFonts w:cs="Arial"/>
          <w:bCs/>
          <w:sz w:val="24"/>
          <w:szCs w:val="24"/>
        </w:rPr>
        <w:t xml:space="preserve"> na účast na veletrzích/výstavách konaných v období od 1. 6. 2019</w:t>
      </w:r>
      <w:r w:rsidRPr="00E62603">
        <w:rPr>
          <w:rFonts w:cs="Arial"/>
          <w:bCs/>
          <w:spacing w:val="-2"/>
          <w:sz w:val="24"/>
          <w:szCs w:val="24"/>
        </w:rPr>
        <w:t xml:space="preserve"> do 31. 5. 2020 (dříve motivační formulář) končí 31. 5. 2020</w:t>
      </w:r>
      <w:r w:rsidRPr="00E62603">
        <w:rPr>
          <w:rFonts w:cs="Arial"/>
          <w:bCs/>
          <w:sz w:val="24"/>
          <w:szCs w:val="24"/>
        </w:rPr>
        <w:t>.</w:t>
      </w:r>
      <w:r w:rsidRPr="00E62603">
        <w:rPr>
          <w:rFonts w:cs="Arial"/>
          <w:sz w:val="24"/>
          <w:szCs w:val="24"/>
        </w:rPr>
        <w:t xml:space="preserve"> </w:t>
      </w:r>
      <w:r w:rsidRPr="00E62603">
        <w:rPr>
          <w:rFonts w:cs="Arial"/>
          <w:bCs/>
          <w:spacing w:val="-4"/>
          <w:sz w:val="24"/>
          <w:szCs w:val="24"/>
        </w:rPr>
        <w:t>Žádost</w:t>
      </w:r>
      <w:r>
        <w:rPr>
          <w:rFonts w:cs="Arial"/>
          <w:bCs/>
          <w:spacing w:val="-4"/>
          <w:sz w:val="24"/>
          <w:szCs w:val="24"/>
        </w:rPr>
        <w:t xml:space="preserve"> o </w:t>
      </w:r>
      <w:r w:rsidRPr="00E62603">
        <w:rPr>
          <w:rFonts w:cs="Arial"/>
          <w:bCs/>
          <w:spacing w:val="-4"/>
          <w:sz w:val="24"/>
          <w:szCs w:val="24"/>
        </w:rPr>
        <w:t>dotaci musí být podána nejpozději den před zahájením realizace předmětu</w:t>
      </w:r>
      <w:r w:rsidRPr="00E62603">
        <w:rPr>
          <w:rFonts w:cs="Arial"/>
          <w:bCs/>
          <w:sz w:val="24"/>
          <w:szCs w:val="24"/>
        </w:rPr>
        <w:t xml:space="preserve"> </w:t>
      </w:r>
      <w:r w:rsidRPr="00E62603">
        <w:rPr>
          <w:rFonts w:cs="Arial"/>
          <w:bCs/>
          <w:spacing w:val="-2"/>
          <w:sz w:val="24"/>
          <w:szCs w:val="24"/>
        </w:rPr>
        <w:t xml:space="preserve">dotace, </w:t>
      </w:r>
      <w:r w:rsidRPr="00E62603">
        <w:rPr>
          <w:rFonts w:cs="Arial"/>
          <w:bCs/>
          <w:spacing w:val="-4"/>
          <w:sz w:val="24"/>
          <w:szCs w:val="24"/>
        </w:rPr>
        <w:t>tzn. před objednáním a platbou letenky, výstavní plochy nebo registračního poplatku.</w:t>
      </w:r>
      <w:r w:rsidRPr="00E62603">
        <w:rPr>
          <w:rFonts w:cs="Arial"/>
          <w:sz w:val="24"/>
          <w:szCs w:val="24"/>
        </w:rPr>
        <w:t xml:space="preserve"> V žádosti o dotaci žadatel uvede seznam všech plánovaných veletrhů/výstav. Žádost o dotaci může být doplněna o další veletrhy/výstavy.</w:t>
      </w:r>
    </w:p>
    <w:p w:rsidR="000A460C" w:rsidRPr="00E62603" w:rsidRDefault="000A460C" w:rsidP="000A460C">
      <w:pPr>
        <w:numPr>
          <w:ilvl w:val="0"/>
          <w:numId w:val="9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spacing w:val="-2"/>
          <w:sz w:val="24"/>
          <w:szCs w:val="24"/>
        </w:rPr>
        <w:t xml:space="preserve">Příjem </w:t>
      </w:r>
      <w:r w:rsidRPr="00E62603">
        <w:rPr>
          <w:rFonts w:cs="Arial"/>
          <w:spacing w:val="-2"/>
          <w:sz w:val="24"/>
          <w:szCs w:val="24"/>
          <w:u w:val="single"/>
        </w:rPr>
        <w:t>formuláře s doklady prokazujícími nárok na dotaci</w:t>
      </w:r>
      <w:r w:rsidRPr="00E62603">
        <w:rPr>
          <w:rFonts w:cs="Arial"/>
          <w:spacing w:val="-2"/>
          <w:sz w:val="24"/>
          <w:szCs w:val="24"/>
        </w:rPr>
        <w:t xml:space="preserve"> začíná 1. 6. 2020 a končí</w:t>
      </w:r>
      <w:r w:rsidRPr="00E62603">
        <w:rPr>
          <w:rFonts w:cs="Arial"/>
          <w:sz w:val="24"/>
          <w:szCs w:val="24"/>
        </w:rPr>
        <w:t xml:space="preserve"> 30. 6. 2020. </w:t>
      </w:r>
      <w:r w:rsidRPr="00E62603">
        <w:rPr>
          <w:rFonts w:cs="Arial"/>
          <w:bCs/>
          <w:sz w:val="24"/>
          <w:szCs w:val="24"/>
        </w:rPr>
        <w:t>Formulář s doklady prokazujícími nárok na dotaci musí být podán po ukončení realizace předmětu dotace.</w:t>
      </w:r>
    </w:p>
    <w:p w:rsidR="000A460C" w:rsidRPr="00E62603" w:rsidRDefault="000A460C" w:rsidP="000A460C">
      <w:pPr>
        <w:numPr>
          <w:ilvl w:val="0"/>
          <w:numId w:val="9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bCs/>
          <w:sz w:val="24"/>
          <w:szCs w:val="24"/>
        </w:rPr>
        <w:t xml:space="preserve">Příjem </w:t>
      </w:r>
      <w:r w:rsidRPr="00E62603">
        <w:rPr>
          <w:rFonts w:cs="Arial"/>
          <w:bCs/>
          <w:sz w:val="24"/>
          <w:szCs w:val="24"/>
          <w:u w:val="single"/>
        </w:rPr>
        <w:t>žádostí o dotaci</w:t>
      </w:r>
      <w:r w:rsidRPr="00E62603">
        <w:rPr>
          <w:rFonts w:cs="Arial"/>
          <w:bCs/>
          <w:sz w:val="24"/>
          <w:szCs w:val="24"/>
        </w:rPr>
        <w:t xml:space="preserve"> na účast na veletrzích/výstavách konaných v období od 1. 6. 2020 do 31. 5. 2021 končí 31. 5. 2021.</w:t>
      </w:r>
      <w:r w:rsidRPr="00E62603">
        <w:rPr>
          <w:rFonts w:cs="Arial"/>
          <w:sz w:val="24"/>
          <w:szCs w:val="24"/>
        </w:rPr>
        <w:t xml:space="preserve"> </w:t>
      </w:r>
      <w:r w:rsidRPr="00E62603">
        <w:rPr>
          <w:rFonts w:cs="Arial"/>
          <w:bCs/>
          <w:sz w:val="24"/>
          <w:szCs w:val="24"/>
        </w:rPr>
        <w:t>Žádost o dotaci musí být podána nejpozději den před zahájením realizace předmětu dotace.</w:t>
      </w:r>
    </w:p>
    <w:p w:rsidR="000A460C" w:rsidRPr="00E62603" w:rsidRDefault="000A460C" w:rsidP="000A460C">
      <w:pPr>
        <w:spacing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Žadatel odpovídající bodu 3 Žadatel písmeno b), c), d)</w:t>
      </w:r>
    </w:p>
    <w:p w:rsidR="000A460C" w:rsidRPr="00E62603" w:rsidRDefault="000A460C" w:rsidP="000A460C">
      <w:pPr>
        <w:numPr>
          <w:ilvl w:val="0"/>
          <w:numId w:val="9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spacing w:val="-2"/>
          <w:sz w:val="24"/>
          <w:szCs w:val="24"/>
        </w:rPr>
        <w:t xml:space="preserve">Příjem </w:t>
      </w:r>
      <w:r w:rsidRPr="00E62603">
        <w:rPr>
          <w:rFonts w:cs="Arial"/>
          <w:spacing w:val="-2"/>
          <w:sz w:val="24"/>
          <w:szCs w:val="24"/>
          <w:u w:val="single"/>
        </w:rPr>
        <w:t>Žádostí o dotaci a formuláře s doklady prokazujícími nárok na dotaci</w:t>
      </w:r>
      <w:r w:rsidRPr="00E62603">
        <w:rPr>
          <w:rFonts w:cs="Arial"/>
          <w:spacing w:val="-2"/>
          <w:sz w:val="24"/>
          <w:szCs w:val="24"/>
        </w:rPr>
        <w:t xml:space="preserve"> začíná</w:t>
      </w:r>
      <w:r w:rsidRPr="00E62603">
        <w:rPr>
          <w:rFonts w:cs="Arial"/>
          <w:sz w:val="24"/>
          <w:szCs w:val="24"/>
        </w:rPr>
        <w:t xml:space="preserve"> 1. 6. 2020 a končí 30. 6. 2020. Žadatel podá žádost o dotaci a formulář s doklady prokazujícími nárok na dotaci, ve kterém uvede seznam všech veletrhů/výstav, kterých se zúčastnil.</w:t>
      </w:r>
    </w:p>
    <w:p w:rsidR="000A460C" w:rsidRPr="00E62603" w:rsidRDefault="000A460C" w:rsidP="000A460C">
      <w:pPr>
        <w:spacing w:before="240"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7   Doklady prokazující nárok na dotaci</w:t>
      </w:r>
    </w:p>
    <w:p w:rsidR="000A460C" w:rsidRPr="00E62603" w:rsidRDefault="000A460C" w:rsidP="000A460C">
      <w:pPr>
        <w:spacing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Doklady prokazující nárok na dotaci doloží všichni žadatelé v termínu od 1. 6. 2020 do 30. 6. 2020 (žadatelé odpovídající bodu 3 Žadatel písmeno b), c), d) společně s žádostí o dotaci):</w:t>
      </w:r>
    </w:p>
    <w:p w:rsidR="000A460C" w:rsidRPr="00E62603" w:rsidRDefault="000A460C" w:rsidP="000A460C">
      <w:pPr>
        <w:numPr>
          <w:ilvl w:val="0"/>
          <w:numId w:val="13"/>
        </w:numPr>
        <w:spacing w:after="60"/>
        <w:ind w:left="397" w:hanging="397"/>
        <w:jc w:val="both"/>
        <w:rPr>
          <w:rFonts w:cs="Arial"/>
          <w:sz w:val="24"/>
        </w:rPr>
      </w:pPr>
      <w:r w:rsidRPr="00E62603">
        <w:rPr>
          <w:rFonts w:cs="Arial"/>
          <w:spacing w:val="-6"/>
          <w:sz w:val="24"/>
          <w:szCs w:val="24"/>
        </w:rPr>
        <w:t>doklady prokazující skutečně vynaložené uznatelné náklady související s předmětem</w:t>
      </w:r>
      <w:r w:rsidRPr="00E62603">
        <w:rPr>
          <w:rFonts w:cs="Arial"/>
          <w:sz w:val="24"/>
        </w:rPr>
        <w:t xml:space="preserve"> </w:t>
      </w:r>
      <w:r w:rsidRPr="00E62603">
        <w:rPr>
          <w:rFonts w:cs="Arial"/>
          <w:spacing w:val="-6"/>
          <w:sz w:val="24"/>
        </w:rPr>
        <w:t>dotace (účetní/daňové doklady, faktury za registrační poplatek a za náklady na plochu</w:t>
      </w:r>
      <w:r w:rsidRPr="00E62603">
        <w:rPr>
          <w:rFonts w:cs="Arial"/>
          <w:sz w:val="24"/>
        </w:rPr>
        <w:t xml:space="preserve"> </w:t>
      </w:r>
      <w:r w:rsidRPr="00E62603">
        <w:rPr>
          <w:rFonts w:cs="Arial"/>
          <w:spacing w:val="-4"/>
          <w:sz w:val="24"/>
        </w:rPr>
        <w:t xml:space="preserve">a na cestovní výlohy). Za doklad prokazující skutečně vynaložené uznatelné náklady </w:t>
      </w:r>
      <w:r w:rsidRPr="00E62603">
        <w:rPr>
          <w:rFonts w:cs="Arial"/>
          <w:sz w:val="24"/>
        </w:rPr>
        <w:t>nelze považovat vnitropodnikový účetní/daňový doklad, ale pouze účetní/daňový doklady od externích dodavatelů nebo veletržní/výstavní správy,</w:t>
      </w:r>
    </w:p>
    <w:p w:rsidR="000A460C" w:rsidRPr="00D061B8" w:rsidRDefault="000A460C" w:rsidP="000A460C">
      <w:pPr>
        <w:numPr>
          <w:ilvl w:val="0"/>
          <w:numId w:val="13"/>
        </w:numPr>
        <w:spacing w:after="60"/>
        <w:ind w:left="397" w:hanging="397"/>
        <w:jc w:val="both"/>
        <w:rPr>
          <w:rFonts w:cs="Arial"/>
          <w:spacing w:val="-6"/>
          <w:sz w:val="24"/>
          <w:szCs w:val="24"/>
        </w:rPr>
      </w:pPr>
      <w:r w:rsidRPr="00D061B8">
        <w:rPr>
          <w:rFonts w:cs="Arial"/>
          <w:spacing w:val="-6"/>
          <w:sz w:val="24"/>
          <w:szCs w:val="24"/>
        </w:rPr>
        <w:t>doklady prokazující uhrazení skutečně vynaložených uznatelných nákladů souvisejících s realizací předmětu dotace (doklad o platbě v hotovosti, výpisy z účtu s realizovanými platbami za plochu a stavbu stánku, za zpáteční letenku a za registrační poplatek apod.). Z dokladu o úhradě uskutečněné převodem z bankovního účtu musí být zřejmé, že bankovní účet je ve vlastnictví žadatele. Z</w:t>
      </w:r>
      <w:r>
        <w:rPr>
          <w:rFonts w:cs="Arial"/>
          <w:spacing w:val="-6"/>
          <w:sz w:val="24"/>
          <w:szCs w:val="24"/>
        </w:rPr>
        <w:t xml:space="preserve"> příjmového/výdajového dokladu </w:t>
      </w:r>
      <w:r w:rsidRPr="00D061B8">
        <w:rPr>
          <w:rFonts w:cs="Arial"/>
          <w:spacing w:val="-6"/>
          <w:sz w:val="24"/>
          <w:szCs w:val="24"/>
        </w:rPr>
        <w:t>musí být zřejmé, že úhrad</w:t>
      </w:r>
      <w:r>
        <w:rPr>
          <w:rFonts w:cs="Arial"/>
          <w:spacing w:val="-6"/>
          <w:sz w:val="24"/>
          <w:szCs w:val="24"/>
        </w:rPr>
        <w:t>a v hotovosti byla provedena žadatelem.</w:t>
      </w:r>
    </w:p>
    <w:p w:rsidR="000A460C" w:rsidRPr="00E62603" w:rsidRDefault="000A460C" w:rsidP="000A460C">
      <w:pPr>
        <w:numPr>
          <w:ilvl w:val="0"/>
          <w:numId w:val="13"/>
        </w:numPr>
        <w:spacing w:after="60"/>
        <w:ind w:left="397" w:hanging="397"/>
        <w:jc w:val="both"/>
        <w:rPr>
          <w:rFonts w:cs="Arial"/>
          <w:sz w:val="24"/>
        </w:rPr>
      </w:pPr>
      <w:r w:rsidRPr="00E62603">
        <w:rPr>
          <w:rFonts w:cs="Arial"/>
          <w:sz w:val="24"/>
          <w:szCs w:val="24"/>
        </w:rPr>
        <w:t>kurzovní lístek s devizovým kurzem příslušné měny platným v den odečtu částky z bankovního účtu žadatele (kurz ČNB nebo kurz banky žadatele) pokud je platba provedena v jiné měně než CZK,</w:t>
      </w:r>
    </w:p>
    <w:p w:rsidR="000A460C" w:rsidRPr="00E62603" w:rsidRDefault="000A460C" w:rsidP="000A460C">
      <w:pPr>
        <w:numPr>
          <w:ilvl w:val="0"/>
          <w:numId w:val="13"/>
        </w:numPr>
        <w:spacing w:after="60"/>
        <w:ind w:left="397" w:hanging="397"/>
        <w:jc w:val="both"/>
        <w:rPr>
          <w:rFonts w:cs="Arial"/>
          <w:sz w:val="24"/>
        </w:rPr>
      </w:pPr>
      <w:r w:rsidRPr="00E62603">
        <w:rPr>
          <w:rFonts w:cs="Arial"/>
          <w:sz w:val="24"/>
        </w:rPr>
        <w:t xml:space="preserve">doklady prokazující účast žadatele na veletrhu/výstavě (přihlášky k účasti </w:t>
      </w:r>
      <w:r w:rsidRPr="00E62603">
        <w:rPr>
          <w:rFonts w:cs="Arial"/>
          <w:spacing w:val="-2"/>
          <w:sz w:val="24"/>
        </w:rPr>
        <w:t>na veletrhu/výstavě nebo katalogy vystavovatelů a fotodokumentaci</w:t>
      </w:r>
      <w:r w:rsidRPr="00E62603">
        <w:rPr>
          <w:rFonts w:cs="Arial"/>
          <w:bCs/>
          <w:spacing w:val="-2"/>
          <w:sz w:val="24"/>
        </w:rPr>
        <w:t xml:space="preserve">, ze které bude </w:t>
      </w:r>
      <w:r w:rsidRPr="00E62603">
        <w:rPr>
          <w:rFonts w:cs="Arial"/>
          <w:bCs/>
          <w:sz w:val="24"/>
        </w:rPr>
        <w:t>patrné viditelné označení stánku</w:t>
      </w:r>
      <w:r w:rsidRPr="00E62603">
        <w:rPr>
          <w:rFonts w:cs="Arial"/>
          <w:bCs/>
          <w:sz w:val="24"/>
          <w:lang w:val="x-none"/>
        </w:rPr>
        <w:t xml:space="preserve"> </w:t>
      </w:r>
      <w:r w:rsidRPr="00E62603">
        <w:rPr>
          <w:rFonts w:cs="Arial"/>
          <w:bCs/>
          <w:sz w:val="24"/>
        </w:rPr>
        <w:t>(</w:t>
      </w:r>
      <w:r w:rsidRPr="00E62603">
        <w:rPr>
          <w:rFonts w:cs="Arial"/>
          <w:bCs/>
          <w:sz w:val="24"/>
          <w:lang w:val="x-none"/>
        </w:rPr>
        <w:t>1</w:t>
      </w:r>
      <w:r w:rsidRPr="00E62603">
        <w:rPr>
          <w:rFonts w:cs="Arial"/>
          <w:bCs/>
          <w:sz w:val="24"/>
        </w:rPr>
        <w:t> </w:t>
      </w:r>
      <w:r w:rsidRPr="00E62603">
        <w:rPr>
          <w:rFonts w:cs="Arial"/>
          <w:bCs/>
          <w:sz w:val="24"/>
          <w:lang w:val="x-none"/>
        </w:rPr>
        <w:t>-</w:t>
      </w:r>
      <w:r w:rsidRPr="00E62603">
        <w:rPr>
          <w:rFonts w:cs="Arial"/>
          <w:bCs/>
          <w:sz w:val="24"/>
        </w:rPr>
        <w:t> </w:t>
      </w:r>
      <w:r w:rsidRPr="00E62603">
        <w:rPr>
          <w:rFonts w:cs="Arial"/>
          <w:bCs/>
          <w:sz w:val="24"/>
          <w:lang w:val="x-none"/>
        </w:rPr>
        <w:t>2 fotografie vytištěné na A4</w:t>
      </w:r>
      <w:r w:rsidRPr="00E62603">
        <w:rPr>
          <w:rFonts w:cs="Arial"/>
          <w:bCs/>
          <w:sz w:val="24"/>
        </w:rPr>
        <w:t>),</w:t>
      </w:r>
    </w:p>
    <w:p w:rsidR="000A460C" w:rsidRPr="00E62603" w:rsidRDefault="000A460C" w:rsidP="000A460C">
      <w:pPr>
        <w:numPr>
          <w:ilvl w:val="0"/>
          <w:numId w:val="13"/>
        </w:numPr>
        <w:spacing w:after="120"/>
        <w:ind w:left="397" w:hanging="397"/>
        <w:jc w:val="both"/>
        <w:rPr>
          <w:rFonts w:cs="Arial"/>
          <w:sz w:val="24"/>
        </w:rPr>
      </w:pPr>
      <w:r w:rsidRPr="00E62603">
        <w:rPr>
          <w:rFonts w:cs="Arial"/>
          <w:sz w:val="24"/>
        </w:rPr>
        <w:lastRenderedPageBreak/>
        <w:t>obyčejný překlad dokladů v případě doložení faktur a dokumentů v cizím jazyce.</w:t>
      </w:r>
    </w:p>
    <w:p w:rsidR="000A460C" w:rsidRPr="00E62603" w:rsidRDefault="000A460C" w:rsidP="000A460C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8   Náklady související s předmětem dotace</w:t>
      </w:r>
    </w:p>
    <w:p w:rsidR="000A460C" w:rsidRPr="00E62603" w:rsidRDefault="000A460C" w:rsidP="000A460C">
      <w:pPr>
        <w:spacing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Seznam neuznatelných nákladů souvisejících s předmětem dotace</w:t>
      </w:r>
    </w:p>
    <w:p w:rsidR="000A460C" w:rsidRPr="00E62603" w:rsidRDefault="000A460C" w:rsidP="000A460C">
      <w:pPr>
        <w:numPr>
          <w:ilvl w:val="0"/>
          <w:numId w:val="8"/>
        </w:numPr>
        <w:spacing w:after="120"/>
        <w:ind w:left="426" w:hanging="397"/>
        <w:jc w:val="both"/>
        <w:rPr>
          <w:rFonts w:cs="Arial"/>
          <w:bCs/>
          <w:sz w:val="24"/>
          <w:szCs w:val="24"/>
        </w:rPr>
      </w:pPr>
      <w:r w:rsidRPr="00E62603">
        <w:rPr>
          <w:rFonts w:cs="Arial"/>
          <w:sz w:val="24"/>
          <w:szCs w:val="24"/>
          <w:lang w:eastAsia="cs-CZ"/>
        </w:rPr>
        <w:t xml:space="preserve">náklady vzniklé na </w:t>
      </w:r>
      <w:r w:rsidRPr="00E62603">
        <w:rPr>
          <w:rFonts w:cs="Arial"/>
          <w:bCs/>
          <w:spacing w:val="-2"/>
          <w:sz w:val="24"/>
          <w:szCs w:val="24"/>
        </w:rPr>
        <w:t>konferencích, farmářských akcích,</w:t>
      </w:r>
      <w:r w:rsidRPr="00E62603">
        <w:rPr>
          <w:rFonts w:cs="Arial"/>
          <w:bCs/>
          <w:sz w:val="24"/>
          <w:szCs w:val="24"/>
        </w:rPr>
        <w:t xml:space="preserve"> street food festivalech, přehlídkách a prezentačních akcích, bazarech apod.</w:t>
      </w:r>
    </w:p>
    <w:p w:rsidR="000A460C" w:rsidRPr="00E62603" w:rsidRDefault="000A460C" w:rsidP="000A460C">
      <w:pPr>
        <w:pStyle w:val="Odstavecseseznamem"/>
        <w:numPr>
          <w:ilvl w:val="0"/>
          <w:numId w:val="8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val="cs-CZ" w:eastAsia="cs-CZ"/>
        </w:rPr>
        <w:t>náklady vzniklé při účasti v expozicích Czech Trade, PROPED MZe, SZIF,</w:t>
      </w:r>
    </w:p>
    <w:p w:rsidR="000A460C" w:rsidRPr="00E62603" w:rsidRDefault="000A460C" w:rsidP="000A460C">
      <w:pPr>
        <w:pStyle w:val="Odstavecseseznamem"/>
        <w:numPr>
          <w:ilvl w:val="0"/>
          <w:numId w:val="8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val="cs-CZ" w:eastAsia="cs-CZ"/>
        </w:rPr>
        <w:t>z</w:t>
      </w:r>
      <w:r w:rsidRPr="00E62603">
        <w:rPr>
          <w:rFonts w:ascii="Arial" w:hAnsi="Arial" w:cs="Arial"/>
          <w:lang w:eastAsia="cs-CZ"/>
        </w:rPr>
        <w:t>ahraniční DPH,</w:t>
      </w:r>
    </w:p>
    <w:p w:rsidR="000A460C" w:rsidRPr="00E62603" w:rsidRDefault="000A460C" w:rsidP="000A460C">
      <w:pPr>
        <w:pStyle w:val="Odstavecseseznamem"/>
        <w:numPr>
          <w:ilvl w:val="0"/>
          <w:numId w:val="8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val="cs-CZ" w:eastAsia="cs-CZ"/>
        </w:rPr>
        <w:t>n</w:t>
      </w:r>
      <w:r w:rsidRPr="00E62603">
        <w:rPr>
          <w:rFonts w:ascii="Arial" w:hAnsi="Arial" w:cs="Arial"/>
          <w:lang w:eastAsia="cs-CZ"/>
        </w:rPr>
        <w:t>áklady na ubytování,</w:t>
      </w:r>
    </w:p>
    <w:p w:rsidR="000A460C" w:rsidRPr="00E62603" w:rsidRDefault="000A460C" w:rsidP="000A460C">
      <w:pPr>
        <w:pStyle w:val="Odstavecseseznamem"/>
        <w:numPr>
          <w:ilvl w:val="0"/>
          <w:numId w:val="8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val="cs-CZ" w:eastAsia="cs-CZ"/>
        </w:rPr>
        <w:t>n</w:t>
      </w:r>
      <w:r w:rsidRPr="00E62603">
        <w:rPr>
          <w:rFonts w:ascii="Arial" w:hAnsi="Arial" w:cs="Arial"/>
          <w:lang w:eastAsia="cs-CZ"/>
        </w:rPr>
        <w:t>áklady na jinou než leteckou dopravu</w:t>
      </w:r>
      <w:r w:rsidRPr="00E62603">
        <w:rPr>
          <w:rFonts w:ascii="Arial" w:hAnsi="Arial" w:cs="Arial"/>
          <w:lang w:val="cs-CZ" w:eastAsia="cs-CZ"/>
        </w:rPr>
        <w:t>, náklady na leteckou dopravu do zemí EU,</w:t>
      </w:r>
    </w:p>
    <w:p w:rsidR="000A460C" w:rsidRPr="00E62603" w:rsidRDefault="000A460C" w:rsidP="000A460C">
      <w:pPr>
        <w:pStyle w:val="Odstavecseseznamem"/>
        <w:numPr>
          <w:ilvl w:val="0"/>
          <w:numId w:val="8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val="cs-CZ" w:eastAsia="cs-CZ"/>
        </w:rPr>
        <w:t>p</w:t>
      </w:r>
      <w:r w:rsidRPr="00E62603">
        <w:rPr>
          <w:rFonts w:ascii="Arial" w:hAnsi="Arial" w:cs="Arial"/>
          <w:lang w:eastAsia="cs-CZ"/>
        </w:rPr>
        <w:t>ojištění letenky</w:t>
      </w:r>
      <w:r w:rsidRPr="00E62603">
        <w:rPr>
          <w:rFonts w:ascii="Arial" w:hAnsi="Arial" w:cs="Arial"/>
          <w:lang w:val="cs-CZ" w:eastAsia="cs-CZ"/>
        </w:rPr>
        <w:t xml:space="preserve">, náklady na změnu rezervace letenky </w:t>
      </w:r>
      <w:r w:rsidRPr="00E62603">
        <w:rPr>
          <w:rFonts w:ascii="Arial" w:hAnsi="Arial" w:cs="Arial"/>
          <w:lang w:eastAsia="cs-CZ"/>
        </w:rPr>
        <w:t>a parkování na letišti,</w:t>
      </w:r>
    </w:p>
    <w:p w:rsidR="000A460C" w:rsidRPr="00E62603" w:rsidRDefault="000A460C" w:rsidP="000A460C">
      <w:pPr>
        <w:pStyle w:val="Odstavecseseznamem"/>
        <w:numPr>
          <w:ilvl w:val="0"/>
          <w:numId w:val="8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val="cs-CZ" w:eastAsia="cs-CZ"/>
        </w:rPr>
        <w:t>c</w:t>
      </w:r>
      <w:r w:rsidRPr="00E62603">
        <w:rPr>
          <w:rFonts w:ascii="Arial" w:hAnsi="Arial" w:cs="Arial"/>
          <w:lang w:eastAsia="cs-CZ"/>
        </w:rPr>
        <w:t>estovní pojištění,</w:t>
      </w:r>
    </w:p>
    <w:p w:rsidR="000A460C" w:rsidRPr="00E62603" w:rsidRDefault="000A460C" w:rsidP="000A460C">
      <w:pPr>
        <w:pStyle w:val="Odstavecseseznamem"/>
        <w:numPr>
          <w:ilvl w:val="0"/>
          <w:numId w:val="8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val="cs-CZ" w:eastAsia="cs-CZ"/>
        </w:rPr>
        <w:t>v</w:t>
      </w:r>
      <w:r w:rsidRPr="00E62603">
        <w:rPr>
          <w:rFonts w:ascii="Arial" w:hAnsi="Arial" w:cs="Arial"/>
          <w:lang w:eastAsia="cs-CZ"/>
        </w:rPr>
        <w:t>ystavení víz,</w:t>
      </w:r>
    </w:p>
    <w:p w:rsidR="000A460C" w:rsidRPr="00E62603" w:rsidRDefault="000A460C" w:rsidP="000A460C">
      <w:pPr>
        <w:pStyle w:val="Odstavecseseznamem"/>
        <w:numPr>
          <w:ilvl w:val="0"/>
          <w:numId w:val="8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spacing w:val="-6"/>
          <w:lang w:val="cs-CZ" w:eastAsia="cs-CZ"/>
        </w:rPr>
        <w:t>v</w:t>
      </w:r>
      <w:r w:rsidRPr="00E62603">
        <w:rPr>
          <w:rFonts w:ascii="Arial" w:hAnsi="Arial" w:cs="Arial"/>
          <w:spacing w:val="-6"/>
          <w:lang w:eastAsia="cs-CZ"/>
        </w:rPr>
        <w:t>ybavení stánku (nábytek, stoly, sedací nábytek, vitríny, pulty a stojany na informační</w:t>
      </w:r>
      <w:r w:rsidRPr="00E62603">
        <w:rPr>
          <w:rFonts w:ascii="Arial" w:hAnsi="Arial" w:cs="Arial"/>
          <w:lang w:eastAsia="cs-CZ"/>
        </w:rPr>
        <w:t xml:space="preserve"> materiály, kuchyňské nádobí a náčiní, spotřebiče apod.),</w:t>
      </w:r>
    </w:p>
    <w:p w:rsidR="000A460C" w:rsidRPr="00E62603" w:rsidRDefault="000A460C" w:rsidP="000A460C">
      <w:pPr>
        <w:pStyle w:val="Odstavecseseznamem"/>
        <w:numPr>
          <w:ilvl w:val="0"/>
          <w:numId w:val="8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val="cs-CZ" w:eastAsia="cs-CZ"/>
        </w:rPr>
        <w:t>i</w:t>
      </w:r>
      <w:r w:rsidRPr="00E62603">
        <w:rPr>
          <w:rFonts w:ascii="Arial" w:hAnsi="Arial" w:cs="Arial"/>
          <w:lang w:eastAsia="cs-CZ"/>
        </w:rPr>
        <w:t>nstalace technických sítí (přípojky elektřiny, vody, plynu, odpadů, internetu apod.</w:t>
      </w:r>
      <w:r w:rsidRPr="00E62603">
        <w:rPr>
          <w:rFonts w:ascii="Arial" w:hAnsi="Arial" w:cs="Arial"/>
          <w:lang w:val="cs-CZ" w:eastAsia="cs-CZ"/>
        </w:rPr>
        <w:t>),</w:t>
      </w:r>
    </w:p>
    <w:p w:rsidR="000A460C" w:rsidRPr="00E62603" w:rsidRDefault="000A460C" w:rsidP="000A460C">
      <w:pPr>
        <w:pStyle w:val="Odstavecseseznamem"/>
        <w:numPr>
          <w:ilvl w:val="0"/>
          <w:numId w:val="8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val="cs-CZ" w:eastAsia="cs-CZ"/>
        </w:rPr>
        <w:t>spotřeba energíí</w:t>
      </w:r>
      <w:r w:rsidRPr="00E62603">
        <w:rPr>
          <w:rFonts w:ascii="Arial" w:hAnsi="Arial" w:cs="Arial"/>
          <w:lang w:eastAsia="cs-CZ"/>
        </w:rPr>
        <w:t>,</w:t>
      </w:r>
    </w:p>
    <w:p w:rsidR="000A460C" w:rsidRPr="00E62603" w:rsidRDefault="000A460C" w:rsidP="000A460C">
      <w:pPr>
        <w:pStyle w:val="Odstavecseseznamem"/>
        <w:numPr>
          <w:ilvl w:val="0"/>
          <w:numId w:val="8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val="cs-CZ" w:eastAsia="cs-CZ"/>
        </w:rPr>
        <w:t>i</w:t>
      </w:r>
      <w:r w:rsidRPr="00E62603">
        <w:rPr>
          <w:rFonts w:ascii="Arial" w:hAnsi="Arial" w:cs="Arial"/>
          <w:lang w:eastAsia="cs-CZ"/>
        </w:rPr>
        <w:t>nternet,</w:t>
      </w:r>
    </w:p>
    <w:p w:rsidR="000A460C" w:rsidRPr="00E62603" w:rsidRDefault="000A460C" w:rsidP="000A460C">
      <w:pPr>
        <w:pStyle w:val="Odstavecseseznamem"/>
        <w:numPr>
          <w:ilvl w:val="0"/>
          <w:numId w:val="8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bCs/>
          <w:lang w:val="cs-CZ"/>
        </w:rPr>
        <w:t>n</w:t>
      </w:r>
      <w:r w:rsidRPr="00E62603">
        <w:rPr>
          <w:rFonts w:ascii="Arial" w:hAnsi="Arial" w:cs="Arial"/>
          <w:bCs/>
        </w:rPr>
        <w:t>áklady na úklid</w:t>
      </w:r>
      <w:r w:rsidRPr="00E62603">
        <w:rPr>
          <w:rFonts w:ascii="Arial" w:hAnsi="Arial" w:cs="Arial"/>
          <w:lang w:eastAsia="cs-CZ"/>
        </w:rPr>
        <w:t xml:space="preserve"> stánku</w:t>
      </w:r>
      <w:r w:rsidRPr="00E62603">
        <w:rPr>
          <w:rFonts w:ascii="Arial" w:hAnsi="Arial" w:cs="Arial"/>
          <w:lang w:val="cs-CZ" w:eastAsia="cs-CZ"/>
        </w:rPr>
        <w:t>,</w:t>
      </w:r>
    </w:p>
    <w:p w:rsidR="000A460C" w:rsidRPr="00E62603" w:rsidRDefault="000A460C" w:rsidP="000A460C">
      <w:pPr>
        <w:pStyle w:val="Odstavecseseznamem"/>
        <w:numPr>
          <w:ilvl w:val="0"/>
          <w:numId w:val="8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val="cs-CZ" w:eastAsia="cs-CZ"/>
        </w:rPr>
        <w:t>náklady na účast na čtvrté a další stejné výstavě, na kterou již byla poskytnuta dotace 3x (počítáno od Zásad 2016),</w:t>
      </w:r>
    </w:p>
    <w:p w:rsidR="000A460C" w:rsidRPr="00E62603" w:rsidRDefault="000A460C" w:rsidP="000A460C">
      <w:pPr>
        <w:pStyle w:val="Odstavecseseznamem"/>
        <w:numPr>
          <w:ilvl w:val="0"/>
          <w:numId w:val="8"/>
        </w:numPr>
        <w:spacing w:after="60"/>
        <w:ind w:left="397" w:hanging="397"/>
        <w:contextualSpacing w:val="0"/>
        <w:jc w:val="both"/>
        <w:rPr>
          <w:rFonts w:ascii="Arial" w:hAnsi="Arial" w:cs="Arial"/>
          <w:spacing w:val="-2"/>
          <w:lang w:eastAsia="cs-CZ"/>
        </w:rPr>
      </w:pPr>
      <w:r w:rsidRPr="00E62603">
        <w:rPr>
          <w:rFonts w:ascii="Arial" w:hAnsi="Arial" w:cs="Arial"/>
          <w:spacing w:val="-2"/>
          <w:lang w:val="cs-CZ" w:eastAsia="cs-CZ"/>
        </w:rPr>
        <w:t>náklady na účast na sedmou a další výstavu v období od 1. 6. 2019 do 31. 5. 2020,</w:t>
      </w:r>
    </w:p>
    <w:p w:rsidR="000A460C" w:rsidRPr="00E62603" w:rsidRDefault="000A460C" w:rsidP="000A460C">
      <w:pPr>
        <w:pStyle w:val="Odstavecseseznamem"/>
        <w:numPr>
          <w:ilvl w:val="0"/>
          <w:numId w:val="8"/>
        </w:numPr>
        <w:spacing w:after="6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val="cs-CZ" w:eastAsia="cs-CZ"/>
        </w:rPr>
        <w:t>p</w:t>
      </w:r>
      <w:r w:rsidRPr="00E62603">
        <w:rPr>
          <w:rFonts w:ascii="Arial" w:hAnsi="Arial" w:cs="Arial"/>
          <w:lang w:eastAsia="cs-CZ"/>
        </w:rPr>
        <w:t xml:space="preserve">oplatky veletržním správám </w:t>
      </w:r>
      <w:r w:rsidRPr="00E62603">
        <w:rPr>
          <w:rFonts w:ascii="Arial" w:hAnsi="Arial" w:cs="Arial"/>
          <w:bCs/>
        </w:rPr>
        <w:t>(např. AUMA fee)</w:t>
      </w:r>
      <w:r w:rsidRPr="00E62603">
        <w:rPr>
          <w:rFonts w:ascii="Arial" w:hAnsi="Arial" w:cs="Arial"/>
          <w:bCs/>
          <w:lang w:val="cs-CZ"/>
        </w:rPr>
        <w:t>.</w:t>
      </w:r>
    </w:p>
    <w:p w:rsidR="000A460C" w:rsidRPr="00E62603" w:rsidRDefault="000A460C" w:rsidP="000A460C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9   Seznam příkladů mezinárodních veletrhů a výstav</w:t>
      </w:r>
    </w:p>
    <w:p w:rsidR="000A460C" w:rsidRPr="00E62603" w:rsidRDefault="000A460C" w:rsidP="000A460C">
      <w:pPr>
        <w:pStyle w:val="Typedudocument"/>
        <w:spacing w:before="0" w:after="60"/>
        <w:jc w:val="both"/>
        <w:rPr>
          <w:rFonts w:ascii="Arial" w:hAnsi="Arial" w:cs="Arial"/>
          <w:b w:val="0"/>
          <w:spacing w:val="-6"/>
          <w:szCs w:val="24"/>
        </w:rPr>
      </w:pPr>
      <w:r w:rsidRPr="00E62603">
        <w:rPr>
          <w:rFonts w:ascii="Arial" w:hAnsi="Arial" w:cs="Arial"/>
          <w:b w:val="0"/>
          <w:spacing w:val="-6"/>
          <w:szCs w:val="24"/>
        </w:rPr>
        <w:t>Přehled veletrhů a výstav, které mohou být předmětem dotace:</w:t>
      </w:r>
    </w:p>
    <w:p w:rsidR="000A460C" w:rsidRPr="00E62603" w:rsidRDefault="000A460C" w:rsidP="000A460C">
      <w:pPr>
        <w:spacing w:after="60"/>
        <w:jc w:val="both"/>
        <w:rPr>
          <w:rFonts w:cs="Arial"/>
          <w:spacing w:val="-6"/>
          <w:sz w:val="24"/>
          <w:szCs w:val="24"/>
          <w:u w:val="single"/>
        </w:rPr>
      </w:pPr>
      <w:r w:rsidRPr="00E62603">
        <w:rPr>
          <w:rFonts w:cs="Arial"/>
          <w:spacing w:val="-6"/>
          <w:sz w:val="24"/>
          <w:szCs w:val="24"/>
          <w:u w:val="single"/>
        </w:rPr>
        <w:t>Evropa:</w:t>
      </w:r>
    </w:p>
    <w:p w:rsidR="000A460C" w:rsidRPr="00E62603" w:rsidRDefault="000A460C" w:rsidP="000A460C">
      <w:pPr>
        <w:spacing w:after="60"/>
        <w:jc w:val="both"/>
        <w:rPr>
          <w:rFonts w:cs="Arial"/>
          <w:spacing w:val="-6"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ProWine</w:t>
      </w:r>
      <w:r w:rsidRPr="00E62603">
        <w:rPr>
          <w:rFonts w:cs="Arial"/>
          <w:sz w:val="24"/>
          <w:szCs w:val="24"/>
        </w:rPr>
        <w:t xml:space="preserve"> (Düsseldorf, Německo), </w:t>
      </w:r>
      <w:r w:rsidRPr="00E62603">
        <w:rPr>
          <w:rFonts w:cs="Arial"/>
          <w:b/>
          <w:sz w:val="24"/>
          <w:szCs w:val="24"/>
        </w:rPr>
        <w:t>EuroTier Hannover</w:t>
      </w:r>
      <w:r w:rsidRPr="00E62603">
        <w:rPr>
          <w:rFonts w:cs="Arial"/>
          <w:sz w:val="24"/>
          <w:szCs w:val="24"/>
        </w:rPr>
        <w:t xml:space="preserve"> (Hanover, Německo), </w:t>
      </w:r>
      <w:r w:rsidRPr="00E62603">
        <w:rPr>
          <w:rFonts w:cs="Arial"/>
          <w:b/>
          <w:sz w:val="24"/>
          <w:szCs w:val="24"/>
        </w:rPr>
        <w:t>Fruit</w:t>
      </w:r>
      <w:r w:rsidRPr="00E62603">
        <w:rPr>
          <w:rFonts w:cs="Arial"/>
          <w:b/>
          <w:spacing w:val="-6"/>
          <w:sz w:val="24"/>
          <w:szCs w:val="24"/>
        </w:rPr>
        <w:t xml:space="preserve"> Logistica</w:t>
      </w:r>
      <w:r w:rsidRPr="00E62603">
        <w:rPr>
          <w:rFonts w:cs="Arial"/>
          <w:spacing w:val="-6"/>
          <w:sz w:val="24"/>
          <w:szCs w:val="24"/>
        </w:rPr>
        <w:t xml:space="preserve"> (Berlín, Německo), </w:t>
      </w:r>
      <w:r w:rsidRPr="00E62603">
        <w:rPr>
          <w:rFonts w:cs="Arial"/>
          <w:b/>
          <w:spacing w:val="-6"/>
          <w:sz w:val="24"/>
          <w:szCs w:val="24"/>
        </w:rPr>
        <w:t xml:space="preserve">InterMeat </w:t>
      </w:r>
      <w:r w:rsidRPr="00E62603">
        <w:rPr>
          <w:rFonts w:cs="Arial"/>
          <w:spacing w:val="-6"/>
          <w:sz w:val="24"/>
          <w:szCs w:val="24"/>
        </w:rPr>
        <w:t xml:space="preserve">(Düsseldorf, Německo), </w:t>
      </w:r>
      <w:r w:rsidRPr="00E62603">
        <w:rPr>
          <w:rFonts w:cs="Arial"/>
          <w:b/>
          <w:spacing w:val="-6"/>
          <w:sz w:val="24"/>
          <w:szCs w:val="24"/>
        </w:rPr>
        <w:t xml:space="preserve">InterCool </w:t>
      </w:r>
      <w:r w:rsidRPr="00E62603">
        <w:rPr>
          <w:rFonts w:cs="Arial"/>
          <w:spacing w:val="-6"/>
          <w:sz w:val="24"/>
          <w:szCs w:val="24"/>
        </w:rPr>
        <w:t xml:space="preserve">(Düsseldorf, Německo), </w:t>
      </w:r>
      <w:r w:rsidRPr="00E62603">
        <w:rPr>
          <w:rFonts w:cs="Arial"/>
          <w:b/>
          <w:spacing w:val="-6"/>
          <w:sz w:val="24"/>
          <w:szCs w:val="24"/>
        </w:rPr>
        <w:t>ISM</w:t>
      </w:r>
      <w:r w:rsidRPr="00E62603">
        <w:rPr>
          <w:rFonts w:cs="Arial"/>
          <w:spacing w:val="-6"/>
          <w:sz w:val="24"/>
          <w:szCs w:val="24"/>
        </w:rPr>
        <w:t xml:space="preserve"> (Kolín nad Rýnem, Německo), </w:t>
      </w:r>
      <w:r w:rsidRPr="00E62603">
        <w:rPr>
          <w:rFonts w:cs="Arial"/>
          <w:b/>
          <w:spacing w:val="-6"/>
          <w:sz w:val="24"/>
          <w:szCs w:val="24"/>
        </w:rPr>
        <w:t>IPM Essen</w:t>
      </w:r>
      <w:r w:rsidRPr="00E62603">
        <w:rPr>
          <w:rFonts w:cs="Arial"/>
          <w:spacing w:val="-6"/>
          <w:sz w:val="24"/>
          <w:szCs w:val="24"/>
        </w:rPr>
        <w:t xml:space="preserve"> (Essen, Německo), </w:t>
      </w:r>
      <w:r w:rsidRPr="00E62603">
        <w:rPr>
          <w:rFonts w:cs="Arial"/>
          <w:b/>
          <w:spacing w:val="-6"/>
          <w:sz w:val="24"/>
          <w:szCs w:val="24"/>
        </w:rPr>
        <w:t>SlowFood</w:t>
      </w:r>
      <w:r w:rsidRPr="00E62603">
        <w:rPr>
          <w:rFonts w:cs="Arial"/>
          <w:spacing w:val="-6"/>
          <w:sz w:val="24"/>
          <w:szCs w:val="24"/>
        </w:rPr>
        <w:t xml:space="preserve"> (Stuttgart, Německo), </w:t>
      </w:r>
      <w:r w:rsidRPr="00E62603">
        <w:rPr>
          <w:rFonts w:cs="Arial"/>
          <w:b/>
          <w:spacing w:val="-6"/>
          <w:sz w:val="24"/>
          <w:szCs w:val="24"/>
        </w:rPr>
        <w:t>SIA</w:t>
      </w:r>
      <w:r w:rsidRPr="00E62603">
        <w:rPr>
          <w:rFonts w:cs="Arial"/>
          <w:spacing w:val="-6"/>
          <w:sz w:val="24"/>
          <w:szCs w:val="24"/>
        </w:rPr>
        <w:t xml:space="preserve"> (Paříž, Francie), </w:t>
      </w:r>
      <w:r w:rsidRPr="00E62603">
        <w:rPr>
          <w:rFonts w:cs="Arial"/>
          <w:b/>
          <w:spacing w:val="-6"/>
          <w:sz w:val="24"/>
          <w:szCs w:val="24"/>
        </w:rPr>
        <w:t>Natexpo</w:t>
      </w:r>
      <w:r w:rsidRPr="00E62603">
        <w:rPr>
          <w:rFonts w:cs="Arial"/>
          <w:spacing w:val="-6"/>
          <w:sz w:val="24"/>
          <w:szCs w:val="24"/>
        </w:rPr>
        <w:t xml:space="preserve"> (Paříž, Francie), </w:t>
      </w:r>
      <w:r w:rsidRPr="00E62603">
        <w:rPr>
          <w:rFonts w:cs="Arial"/>
          <w:b/>
          <w:bCs/>
          <w:spacing w:val="-6"/>
          <w:sz w:val="24"/>
          <w:szCs w:val="24"/>
        </w:rPr>
        <w:t xml:space="preserve">Le Grand Marché des AOC-AOP-IGP </w:t>
      </w:r>
      <w:r w:rsidRPr="00E62603">
        <w:rPr>
          <w:rFonts w:cs="Arial"/>
          <w:bCs/>
          <w:spacing w:val="-6"/>
          <w:sz w:val="24"/>
          <w:szCs w:val="24"/>
        </w:rPr>
        <w:t xml:space="preserve">(Bourg-en-Bresse, Francie), </w:t>
      </w:r>
      <w:r w:rsidRPr="00E62603">
        <w:rPr>
          <w:rFonts w:cs="Arial"/>
          <w:b/>
          <w:spacing w:val="-6"/>
          <w:sz w:val="24"/>
          <w:szCs w:val="24"/>
        </w:rPr>
        <w:t>London Wine Fair</w:t>
      </w:r>
      <w:r w:rsidRPr="00E62603">
        <w:rPr>
          <w:rFonts w:cs="Arial"/>
          <w:spacing w:val="-6"/>
          <w:sz w:val="24"/>
          <w:szCs w:val="24"/>
        </w:rPr>
        <w:t xml:space="preserve"> (Londýn, Velká Británie), </w:t>
      </w:r>
      <w:r w:rsidRPr="00E62603">
        <w:rPr>
          <w:rFonts w:cs="Arial"/>
          <w:b/>
          <w:spacing w:val="-6"/>
          <w:sz w:val="24"/>
          <w:szCs w:val="24"/>
        </w:rPr>
        <w:t>Food and Drink Expo</w:t>
      </w:r>
      <w:r w:rsidRPr="00E62603">
        <w:rPr>
          <w:rFonts w:cs="Arial"/>
          <w:spacing w:val="-6"/>
          <w:sz w:val="24"/>
          <w:szCs w:val="24"/>
        </w:rPr>
        <w:t xml:space="preserve"> (Birmingham, Velká Británie), </w:t>
      </w:r>
      <w:r w:rsidRPr="00E62603">
        <w:rPr>
          <w:rFonts w:cs="Arial"/>
          <w:b/>
          <w:spacing w:val="-6"/>
          <w:sz w:val="24"/>
          <w:szCs w:val="24"/>
        </w:rPr>
        <w:t>PLMA</w:t>
      </w:r>
      <w:r w:rsidRPr="00E62603">
        <w:rPr>
          <w:rFonts w:cs="Arial"/>
          <w:spacing w:val="-6"/>
          <w:sz w:val="24"/>
          <w:szCs w:val="24"/>
        </w:rPr>
        <w:t xml:space="preserve"> (Amsterdam, Nizozemí), </w:t>
      </w:r>
      <w:r w:rsidRPr="00E62603">
        <w:rPr>
          <w:rFonts w:cs="Arial"/>
          <w:b/>
          <w:spacing w:val="-6"/>
          <w:sz w:val="24"/>
          <w:szCs w:val="24"/>
        </w:rPr>
        <w:t xml:space="preserve">Alimentaria </w:t>
      </w:r>
      <w:r w:rsidRPr="00E62603">
        <w:rPr>
          <w:rFonts w:cs="Arial"/>
          <w:spacing w:val="-6"/>
          <w:sz w:val="24"/>
          <w:szCs w:val="24"/>
        </w:rPr>
        <w:t xml:space="preserve">(Barcelona, Španělsko), </w:t>
      </w:r>
      <w:r w:rsidRPr="00E62603">
        <w:rPr>
          <w:rFonts w:cs="Arial"/>
          <w:b/>
          <w:spacing w:val="-6"/>
          <w:sz w:val="24"/>
          <w:szCs w:val="24"/>
        </w:rPr>
        <w:t xml:space="preserve">VinItaly </w:t>
      </w:r>
      <w:r w:rsidRPr="00E62603">
        <w:rPr>
          <w:rFonts w:cs="Arial"/>
          <w:spacing w:val="-6"/>
          <w:sz w:val="24"/>
          <w:szCs w:val="24"/>
        </w:rPr>
        <w:t xml:space="preserve">(Verona, Itálie), </w:t>
      </w:r>
      <w:r w:rsidRPr="00E62603">
        <w:rPr>
          <w:rFonts w:cs="Arial"/>
          <w:b/>
          <w:spacing w:val="-6"/>
          <w:sz w:val="24"/>
          <w:szCs w:val="24"/>
        </w:rPr>
        <w:t xml:space="preserve">Alimentaria </w:t>
      </w:r>
      <w:r w:rsidRPr="00E62603">
        <w:rPr>
          <w:rFonts w:cs="Arial"/>
          <w:spacing w:val="-6"/>
          <w:sz w:val="24"/>
          <w:szCs w:val="24"/>
        </w:rPr>
        <w:t xml:space="preserve">(Lisabon, Portugalsko), </w:t>
      </w:r>
      <w:r w:rsidRPr="00E62603">
        <w:rPr>
          <w:rFonts w:cs="Arial"/>
          <w:b/>
          <w:spacing w:val="-6"/>
          <w:sz w:val="24"/>
          <w:szCs w:val="24"/>
        </w:rPr>
        <w:t>AgroBal</w:t>
      </w:r>
      <w:r w:rsidRPr="00E62603">
        <w:rPr>
          <w:rFonts w:cs="Arial"/>
          <w:spacing w:val="-6"/>
          <w:sz w:val="24"/>
          <w:szCs w:val="24"/>
        </w:rPr>
        <w:t xml:space="preserve">t (Vilnius, Litva), </w:t>
      </w:r>
      <w:r w:rsidRPr="00E62603">
        <w:rPr>
          <w:rFonts w:cs="Arial"/>
          <w:b/>
          <w:spacing w:val="-6"/>
          <w:sz w:val="24"/>
          <w:szCs w:val="24"/>
        </w:rPr>
        <w:t xml:space="preserve">RigaFood </w:t>
      </w:r>
      <w:r w:rsidRPr="00E62603">
        <w:rPr>
          <w:rFonts w:cs="Arial"/>
          <w:spacing w:val="-6"/>
          <w:sz w:val="24"/>
          <w:szCs w:val="24"/>
        </w:rPr>
        <w:t xml:space="preserve">(Riga, Lotyšsko), </w:t>
      </w:r>
      <w:r w:rsidRPr="00E62603">
        <w:rPr>
          <w:rFonts w:cs="Arial"/>
          <w:b/>
          <w:spacing w:val="-6"/>
          <w:sz w:val="24"/>
          <w:szCs w:val="24"/>
        </w:rPr>
        <w:t xml:space="preserve">Tallin Food </w:t>
      </w:r>
      <w:r w:rsidRPr="00E62603">
        <w:rPr>
          <w:rFonts w:cs="Arial"/>
          <w:b/>
          <w:spacing w:val="-7"/>
          <w:sz w:val="24"/>
          <w:szCs w:val="24"/>
        </w:rPr>
        <w:t>Fair</w:t>
      </w:r>
      <w:r w:rsidRPr="00E62603">
        <w:rPr>
          <w:rFonts w:cs="Arial"/>
          <w:spacing w:val="-7"/>
          <w:sz w:val="24"/>
          <w:szCs w:val="24"/>
        </w:rPr>
        <w:t xml:space="preserve"> (Talin, Estonsko), </w:t>
      </w:r>
      <w:r w:rsidRPr="00E62603">
        <w:rPr>
          <w:rFonts w:cs="Arial"/>
          <w:b/>
          <w:spacing w:val="-7"/>
          <w:sz w:val="24"/>
          <w:szCs w:val="24"/>
        </w:rPr>
        <w:t xml:space="preserve">Indagra </w:t>
      </w:r>
      <w:r w:rsidRPr="00E62603">
        <w:rPr>
          <w:rFonts w:cs="Arial"/>
          <w:spacing w:val="-7"/>
          <w:sz w:val="24"/>
          <w:szCs w:val="24"/>
        </w:rPr>
        <w:t xml:space="preserve">(Bukurešť, Rumunsko), </w:t>
      </w:r>
      <w:r w:rsidRPr="00E62603">
        <w:rPr>
          <w:rFonts w:cs="Arial"/>
          <w:b/>
          <w:spacing w:val="-7"/>
          <w:sz w:val="24"/>
          <w:szCs w:val="24"/>
        </w:rPr>
        <w:t>Foodapest</w:t>
      </w:r>
      <w:r w:rsidRPr="00E62603">
        <w:rPr>
          <w:rFonts w:cs="Arial"/>
          <w:spacing w:val="-7"/>
          <w:sz w:val="24"/>
          <w:szCs w:val="24"/>
        </w:rPr>
        <w:t xml:space="preserve"> (Budapešť, Maďarsko), </w:t>
      </w:r>
      <w:r w:rsidRPr="00E62603">
        <w:rPr>
          <w:rFonts w:cs="Arial"/>
          <w:b/>
          <w:spacing w:val="-6"/>
          <w:sz w:val="24"/>
          <w:szCs w:val="24"/>
        </w:rPr>
        <w:t>Agro Expo Eurasia</w:t>
      </w:r>
      <w:r w:rsidRPr="00E62603">
        <w:rPr>
          <w:rFonts w:cs="Arial"/>
          <w:spacing w:val="-6"/>
          <w:sz w:val="24"/>
          <w:szCs w:val="24"/>
        </w:rPr>
        <w:t xml:space="preserve"> (Izmir, Turecko), </w:t>
      </w:r>
      <w:r w:rsidRPr="00E62603">
        <w:rPr>
          <w:rFonts w:cs="Arial"/>
          <w:b/>
          <w:spacing w:val="-6"/>
          <w:sz w:val="24"/>
          <w:szCs w:val="24"/>
        </w:rPr>
        <w:t>World Food Istanbul</w:t>
      </w:r>
      <w:r w:rsidRPr="00E62603">
        <w:rPr>
          <w:rFonts w:cs="Arial"/>
          <w:spacing w:val="-6"/>
          <w:sz w:val="24"/>
          <w:szCs w:val="24"/>
        </w:rPr>
        <w:t xml:space="preserve"> (Istanbul, Turecko), </w:t>
      </w:r>
      <w:r w:rsidRPr="00E62603">
        <w:rPr>
          <w:rFonts w:cs="Arial"/>
          <w:b/>
          <w:spacing w:val="-6"/>
          <w:sz w:val="24"/>
          <w:szCs w:val="24"/>
        </w:rPr>
        <w:t xml:space="preserve">Agrokomplex </w:t>
      </w:r>
      <w:r w:rsidRPr="00E62603">
        <w:rPr>
          <w:rFonts w:cs="Arial"/>
          <w:spacing w:val="-6"/>
          <w:sz w:val="24"/>
          <w:szCs w:val="24"/>
        </w:rPr>
        <w:t xml:space="preserve">(Nitra, Slovensko), </w:t>
      </w:r>
      <w:r w:rsidRPr="00E62603">
        <w:rPr>
          <w:rFonts w:cs="Arial"/>
          <w:b/>
          <w:spacing w:val="-6"/>
          <w:sz w:val="24"/>
          <w:szCs w:val="24"/>
        </w:rPr>
        <w:t>Polagrafood</w:t>
      </w:r>
      <w:r w:rsidRPr="00E62603">
        <w:rPr>
          <w:rFonts w:cs="Arial"/>
          <w:spacing w:val="-6"/>
          <w:sz w:val="24"/>
          <w:szCs w:val="24"/>
        </w:rPr>
        <w:t xml:space="preserve"> (Poznaň, Polsko), </w:t>
      </w:r>
      <w:r w:rsidRPr="00E62603">
        <w:rPr>
          <w:rFonts w:cs="Arial"/>
          <w:b/>
          <w:spacing w:val="-6"/>
          <w:sz w:val="24"/>
          <w:szCs w:val="24"/>
        </w:rPr>
        <w:t xml:space="preserve">Foodrex </w:t>
      </w:r>
      <w:r w:rsidRPr="00E62603">
        <w:rPr>
          <w:rFonts w:cs="Arial"/>
          <w:spacing w:val="-6"/>
          <w:sz w:val="24"/>
          <w:szCs w:val="24"/>
        </w:rPr>
        <w:t>(Bělehrad, Srbsko),</w:t>
      </w:r>
    </w:p>
    <w:p w:rsidR="000A460C" w:rsidRDefault="000A460C" w:rsidP="000A460C">
      <w:pPr>
        <w:spacing w:after="60"/>
        <w:jc w:val="both"/>
        <w:rPr>
          <w:rFonts w:cs="Arial"/>
          <w:spacing w:val="-6"/>
          <w:sz w:val="24"/>
          <w:szCs w:val="24"/>
          <w:u w:val="single"/>
        </w:rPr>
      </w:pPr>
    </w:p>
    <w:p w:rsidR="000A460C" w:rsidRPr="00E62603" w:rsidRDefault="000A460C" w:rsidP="000A460C">
      <w:pPr>
        <w:spacing w:after="60"/>
        <w:jc w:val="both"/>
        <w:rPr>
          <w:rFonts w:cs="Arial"/>
          <w:spacing w:val="-6"/>
          <w:sz w:val="24"/>
          <w:szCs w:val="24"/>
          <w:u w:val="single"/>
        </w:rPr>
      </w:pPr>
      <w:r w:rsidRPr="00E62603">
        <w:rPr>
          <w:rFonts w:cs="Arial"/>
          <w:spacing w:val="-6"/>
          <w:sz w:val="24"/>
          <w:szCs w:val="24"/>
          <w:u w:val="single"/>
        </w:rPr>
        <w:t>Asie, státy bývalého SNS a Austrálie:</w:t>
      </w:r>
    </w:p>
    <w:p w:rsidR="000A460C" w:rsidRPr="00E62603" w:rsidRDefault="000A460C" w:rsidP="000A460C">
      <w:pPr>
        <w:spacing w:after="60"/>
        <w:jc w:val="both"/>
        <w:rPr>
          <w:rFonts w:cs="Arial"/>
          <w:spacing w:val="-6"/>
          <w:sz w:val="24"/>
          <w:szCs w:val="24"/>
        </w:rPr>
      </w:pPr>
      <w:r w:rsidRPr="00E62603">
        <w:rPr>
          <w:rFonts w:cs="Arial"/>
          <w:b/>
          <w:spacing w:val="-6"/>
          <w:sz w:val="24"/>
          <w:szCs w:val="24"/>
        </w:rPr>
        <w:t>Zolotaja Oseň</w:t>
      </w:r>
      <w:r w:rsidRPr="00E62603">
        <w:rPr>
          <w:rFonts w:cs="Arial"/>
          <w:spacing w:val="-6"/>
          <w:sz w:val="24"/>
          <w:szCs w:val="24"/>
        </w:rPr>
        <w:t xml:space="preserve"> (Moskva, Rusko), </w:t>
      </w:r>
      <w:r w:rsidRPr="00E62603">
        <w:rPr>
          <w:rFonts w:cs="Arial"/>
          <w:b/>
          <w:spacing w:val="-6"/>
          <w:sz w:val="24"/>
          <w:szCs w:val="24"/>
        </w:rPr>
        <w:t xml:space="preserve">PeterFood </w:t>
      </w:r>
      <w:r w:rsidRPr="00E62603">
        <w:rPr>
          <w:rFonts w:cs="Arial"/>
          <w:spacing w:val="-6"/>
          <w:sz w:val="24"/>
          <w:szCs w:val="24"/>
        </w:rPr>
        <w:t xml:space="preserve">(Petrohrad, Rusko), </w:t>
      </w:r>
      <w:r w:rsidRPr="00E62603">
        <w:rPr>
          <w:rFonts w:cs="Arial"/>
          <w:b/>
          <w:spacing w:val="-6"/>
          <w:sz w:val="24"/>
          <w:szCs w:val="24"/>
        </w:rPr>
        <w:t>World Food Moskva</w:t>
      </w:r>
      <w:r w:rsidRPr="00E62603">
        <w:rPr>
          <w:rFonts w:cs="Arial"/>
          <w:spacing w:val="-6"/>
          <w:sz w:val="24"/>
          <w:szCs w:val="24"/>
        </w:rPr>
        <w:t xml:space="preserve"> (Moskva, Rusko), </w:t>
      </w:r>
      <w:r w:rsidRPr="00E62603">
        <w:rPr>
          <w:rFonts w:cs="Arial"/>
          <w:b/>
          <w:spacing w:val="-6"/>
          <w:sz w:val="24"/>
          <w:szCs w:val="24"/>
        </w:rPr>
        <w:t xml:space="preserve">Prodexpo </w:t>
      </w:r>
      <w:r w:rsidRPr="00E62603">
        <w:rPr>
          <w:rFonts w:cs="Arial"/>
          <w:spacing w:val="-6"/>
          <w:sz w:val="24"/>
          <w:szCs w:val="24"/>
        </w:rPr>
        <w:t xml:space="preserve">(Moskva, Rusko), </w:t>
      </w:r>
      <w:r w:rsidRPr="00E62603">
        <w:rPr>
          <w:rFonts w:cs="Arial"/>
          <w:b/>
          <w:spacing w:val="-6"/>
          <w:sz w:val="24"/>
          <w:szCs w:val="24"/>
        </w:rPr>
        <w:t>World Food Ukraine</w:t>
      </w:r>
      <w:r w:rsidRPr="00E62603">
        <w:rPr>
          <w:rFonts w:cs="Arial"/>
          <w:spacing w:val="-6"/>
          <w:sz w:val="24"/>
          <w:szCs w:val="24"/>
        </w:rPr>
        <w:t xml:space="preserve"> (Kyjev, Rusko), </w:t>
      </w:r>
      <w:r w:rsidRPr="00E62603">
        <w:rPr>
          <w:rFonts w:cs="Arial"/>
          <w:b/>
          <w:spacing w:val="-6"/>
          <w:sz w:val="24"/>
          <w:szCs w:val="24"/>
        </w:rPr>
        <w:t>Belagro</w:t>
      </w:r>
      <w:r w:rsidRPr="00E62603">
        <w:rPr>
          <w:rFonts w:cs="Arial"/>
          <w:spacing w:val="-6"/>
          <w:sz w:val="24"/>
          <w:szCs w:val="24"/>
        </w:rPr>
        <w:t xml:space="preserve"> (Minsk, Bělorusko), </w:t>
      </w:r>
      <w:r w:rsidRPr="00E62603">
        <w:rPr>
          <w:rFonts w:cs="Arial"/>
          <w:b/>
          <w:spacing w:val="-6"/>
          <w:sz w:val="24"/>
          <w:szCs w:val="24"/>
        </w:rPr>
        <w:t xml:space="preserve">WorldFood </w:t>
      </w:r>
      <w:r w:rsidRPr="00E62603">
        <w:rPr>
          <w:rFonts w:cs="Arial"/>
          <w:spacing w:val="-6"/>
          <w:sz w:val="24"/>
          <w:szCs w:val="24"/>
        </w:rPr>
        <w:t xml:space="preserve">(Baku, Azerbajdžán), </w:t>
      </w:r>
      <w:r w:rsidRPr="00E62603">
        <w:rPr>
          <w:rFonts w:cs="Arial"/>
          <w:b/>
          <w:spacing w:val="-6"/>
          <w:sz w:val="24"/>
          <w:szCs w:val="24"/>
        </w:rPr>
        <w:t>Agro Food and Drink</w:t>
      </w:r>
      <w:r w:rsidRPr="00E62603">
        <w:rPr>
          <w:rFonts w:cs="Arial"/>
          <w:spacing w:val="-6"/>
          <w:sz w:val="24"/>
          <w:szCs w:val="24"/>
        </w:rPr>
        <w:t xml:space="preserve"> (Tbilisi, Gruzie), </w:t>
      </w:r>
      <w:r w:rsidRPr="00E62603">
        <w:rPr>
          <w:rFonts w:cs="Arial"/>
          <w:b/>
          <w:spacing w:val="-6"/>
          <w:sz w:val="24"/>
          <w:szCs w:val="24"/>
        </w:rPr>
        <w:t xml:space="preserve">FoodTech </w:t>
      </w:r>
      <w:r w:rsidRPr="00E62603">
        <w:rPr>
          <w:rFonts w:cs="Arial"/>
          <w:spacing w:val="-6"/>
          <w:sz w:val="24"/>
          <w:szCs w:val="24"/>
        </w:rPr>
        <w:t xml:space="preserve">(Plovdiv, Bulharsko), </w:t>
      </w:r>
      <w:r w:rsidRPr="00E62603">
        <w:rPr>
          <w:rFonts w:cs="Arial"/>
          <w:b/>
          <w:spacing w:val="-6"/>
          <w:sz w:val="24"/>
          <w:szCs w:val="24"/>
        </w:rPr>
        <w:t>Agra</w:t>
      </w:r>
      <w:r w:rsidRPr="00E62603">
        <w:rPr>
          <w:rFonts w:cs="Arial"/>
          <w:spacing w:val="-6"/>
          <w:sz w:val="24"/>
          <w:szCs w:val="24"/>
        </w:rPr>
        <w:t xml:space="preserve"> (Plovdiv, Bulharsko), </w:t>
      </w:r>
      <w:r w:rsidRPr="00E62603">
        <w:rPr>
          <w:rFonts w:cs="Arial"/>
          <w:b/>
          <w:spacing w:val="-6"/>
          <w:sz w:val="24"/>
          <w:szCs w:val="24"/>
        </w:rPr>
        <w:t>SaudiFood</w:t>
      </w:r>
      <w:r w:rsidRPr="00E62603">
        <w:rPr>
          <w:rFonts w:cs="Arial"/>
          <w:spacing w:val="-6"/>
          <w:sz w:val="24"/>
          <w:szCs w:val="24"/>
        </w:rPr>
        <w:t xml:space="preserve"> </w:t>
      </w:r>
      <w:r w:rsidRPr="00E62603">
        <w:rPr>
          <w:rFonts w:cs="Arial"/>
          <w:spacing w:val="-6"/>
          <w:sz w:val="24"/>
          <w:szCs w:val="24"/>
        </w:rPr>
        <w:lastRenderedPageBreak/>
        <w:t xml:space="preserve">(Džida, SAE), </w:t>
      </w:r>
      <w:r w:rsidRPr="00E62603">
        <w:rPr>
          <w:rFonts w:cs="Arial"/>
          <w:b/>
          <w:spacing w:val="-6"/>
          <w:sz w:val="24"/>
          <w:szCs w:val="24"/>
        </w:rPr>
        <w:t>World Food Uzbekistan</w:t>
      </w:r>
      <w:r w:rsidRPr="00E62603">
        <w:rPr>
          <w:rFonts w:cs="Arial"/>
          <w:spacing w:val="-6"/>
          <w:sz w:val="24"/>
          <w:szCs w:val="24"/>
        </w:rPr>
        <w:t xml:space="preserve"> (Taškent, Uzbekistán), </w:t>
      </w:r>
      <w:r w:rsidRPr="00E62603">
        <w:rPr>
          <w:rFonts w:cs="Arial"/>
          <w:b/>
          <w:spacing w:val="-6"/>
          <w:sz w:val="24"/>
          <w:szCs w:val="24"/>
        </w:rPr>
        <w:t xml:space="preserve">KazAgro </w:t>
      </w:r>
      <w:r w:rsidRPr="00E62603">
        <w:rPr>
          <w:rFonts w:cs="Arial"/>
          <w:spacing w:val="-6"/>
          <w:sz w:val="24"/>
          <w:szCs w:val="24"/>
        </w:rPr>
        <w:t xml:space="preserve">(Astana, Kazachstán), </w:t>
      </w:r>
      <w:r w:rsidRPr="00E62603">
        <w:rPr>
          <w:rFonts w:cs="Arial"/>
          <w:b/>
          <w:spacing w:val="-6"/>
          <w:sz w:val="24"/>
          <w:szCs w:val="24"/>
        </w:rPr>
        <w:t>Food and Technology Fair</w:t>
      </w:r>
      <w:r w:rsidRPr="00E62603">
        <w:rPr>
          <w:rFonts w:cs="Arial"/>
          <w:spacing w:val="-6"/>
          <w:sz w:val="24"/>
          <w:szCs w:val="24"/>
        </w:rPr>
        <w:t xml:space="preserve"> (Nové Dillí, Indie), </w:t>
      </w:r>
      <w:r w:rsidRPr="00E62603">
        <w:rPr>
          <w:rFonts w:cs="Arial"/>
          <w:b/>
          <w:spacing w:val="-6"/>
          <w:sz w:val="24"/>
          <w:szCs w:val="24"/>
        </w:rPr>
        <w:t>FHC China</w:t>
      </w:r>
      <w:r w:rsidRPr="00E62603">
        <w:rPr>
          <w:rFonts w:cs="Arial"/>
          <w:spacing w:val="-6"/>
          <w:sz w:val="24"/>
          <w:szCs w:val="24"/>
        </w:rPr>
        <w:t xml:space="preserve"> (Šanghaj, Čína), </w:t>
      </w:r>
      <w:r w:rsidRPr="00E62603">
        <w:rPr>
          <w:rFonts w:cs="Arial"/>
          <w:b/>
          <w:spacing w:val="-6"/>
          <w:sz w:val="24"/>
          <w:szCs w:val="24"/>
        </w:rPr>
        <w:t>ProWine China</w:t>
      </w:r>
      <w:r w:rsidRPr="00E62603">
        <w:rPr>
          <w:rFonts w:cs="Arial"/>
          <w:spacing w:val="-6"/>
          <w:sz w:val="24"/>
          <w:szCs w:val="24"/>
        </w:rPr>
        <w:t xml:space="preserve"> (Šanghaj, Čína), </w:t>
      </w:r>
      <w:r w:rsidRPr="00E62603">
        <w:rPr>
          <w:rFonts w:cs="Arial"/>
          <w:b/>
          <w:spacing w:val="-6"/>
          <w:sz w:val="24"/>
          <w:szCs w:val="24"/>
        </w:rPr>
        <w:t>China Food and Drinks Fair</w:t>
      </w:r>
      <w:r w:rsidRPr="00E62603">
        <w:rPr>
          <w:rFonts w:cs="Arial"/>
          <w:spacing w:val="-6"/>
          <w:sz w:val="24"/>
          <w:szCs w:val="24"/>
        </w:rPr>
        <w:t xml:space="preserve"> (Chengdu, Čína), </w:t>
      </w:r>
      <w:r w:rsidRPr="00E62603">
        <w:rPr>
          <w:rFonts w:cs="Arial"/>
          <w:b/>
          <w:spacing w:val="-6"/>
          <w:sz w:val="24"/>
          <w:szCs w:val="24"/>
        </w:rPr>
        <w:t>FoodExpo Hongkong</w:t>
      </w:r>
      <w:r w:rsidRPr="00E62603">
        <w:rPr>
          <w:rFonts w:cs="Arial"/>
          <w:spacing w:val="-6"/>
          <w:sz w:val="24"/>
          <w:szCs w:val="24"/>
        </w:rPr>
        <w:t xml:space="preserve"> (Hongkong, Čína), </w:t>
      </w:r>
      <w:r w:rsidRPr="00E62603">
        <w:rPr>
          <w:rFonts w:cs="Arial"/>
          <w:b/>
          <w:spacing w:val="-6"/>
          <w:sz w:val="24"/>
          <w:szCs w:val="24"/>
        </w:rPr>
        <w:t>Foodex</w:t>
      </w:r>
      <w:r w:rsidRPr="00E62603">
        <w:rPr>
          <w:rFonts w:cs="Arial"/>
          <w:spacing w:val="-6"/>
          <w:sz w:val="24"/>
          <w:szCs w:val="24"/>
        </w:rPr>
        <w:t xml:space="preserve"> (Tokio, Japonsko), </w:t>
      </w:r>
      <w:r w:rsidRPr="00E62603">
        <w:rPr>
          <w:rFonts w:cs="Arial"/>
          <w:b/>
          <w:spacing w:val="-6"/>
          <w:sz w:val="24"/>
          <w:szCs w:val="24"/>
        </w:rPr>
        <w:t>Food Week Korea</w:t>
      </w:r>
      <w:r w:rsidRPr="00E62603">
        <w:rPr>
          <w:rFonts w:cs="Arial"/>
          <w:spacing w:val="-6"/>
          <w:sz w:val="24"/>
          <w:szCs w:val="24"/>
        </w:rPr>
        <w:t xml:space="preserve"> (Soul, Jižní Korea), </w:t>
      </w:r>
      <w:r w:rsidRPr="00E62603">
        <w:rPr>
          <w:rFonts w:cs="Arial"/>
          <w:b/>
          <w:spacing w:val="-6"/>
          <w:sz w:val="24"/>
          <w:szCs w:val="24"/>
        </w:rPr>
        <w:t>Fine Food Australia</w:t>
      </w:r>
      <w:r w:rsidRPr="00E62603">
        <w:rPr>
          <w:rFonts w:cs="Arial"/>
          <w:spacing w:val="-6"/>
          <w:sz w:val="24"/>
          <w:szCs w:val="24"/>
        </w:rPr>
        <w:t xml:space="preserve"> (Melbourne, Austrálie), </w:t>
      </w:r>
      <w:r w:rsidRPr="00E62603">
        <w:rPr>
          <w:rFonts w:cs="Arial"/>
          <w:b/>
          <w:spacing w:val="-6"/>
          <w:sz w:val="24"/>
          <w:szCs w:val="24"/>
        </w:rPr>
        <w:t>China Brew and Beverage Processing</w:t>
      </w:r>
      <w:r w:rsidRPr="00E62603">
        <w:rPr>
          <w:rFonts w:cs="Arial"/>
          <w:spacing w:val="-6"/>
          <w:sz w:val="24"/>
          <w:szCs w:val="24"/>
        </w:rPr>
        <w:t xml:space="preserve"> (Šanghaj, Čína), </w:t>
      </w:r>
      <w:r w:rsidRPr="00E62603">
        <w:rPr>
          <w:rFonts w:cs="Arial"/>
          <w:b/>
          <w:spacing w:val="-6"/>
          <w:sz w:val="24"/>
          <w:szCs w:val="24"/>
        </w:rPr>
        <w:t>HOFEX</w:t>
      </w:r>
      <w:r w:rsidRPr="00E62603">
        <w:rPr>
          <w:rFonts w:cs="Arial"/>
          <w:spacing w:val="-6"/>
          <w:sz w:val="24"/>
          <w:szCs w:val="24"/>
        </w:rPr>
        <w:t xml:space="preserve"> (Honkong, Čína),</w:t>
      </w:r>
    </w:p>
    <w:p w:rsidR="000A460C" w:rsidRPr="00E62603" w:rsidRDefault="000A460C" w:rsidP="000A460C">
      <w:pPr>
        <w:spacing w:after="60"/>
        <w:jc w:val="both"/>
        <w:rPr>
          <w:rFonts w:cs="Arial"/>
          <w:spacing w:val="-6"/>
          <w:sz w:val="24"/>
          <w:szCs w:val="24"/>
          <w:u w:val="single"/>
        </w:rPr>
      </w:pPr>
      <w:r w:rsidRPr="00E62603">
        <w:rPr>
          <w:rFonts w:cs="Arial"/>
          <w:spacing w:val="-6"/>
          <w:sz w:val="24"/>
          <w:szCs w:val="24"/>
          <w:u w:val="single"/>
        </w:rPr>
        <w:t>Afrika:</w:t>
      </w:r>
    </w:p>
    <w:p w:rsidR="000A460C" w:rsidRPr="00E62603" w:rsidRDefault="000A460C" w:rsidP="000A460C">
      <w:pPr>
        <w:spacing w:after="60"/>
        <w:jc w:val="both"/>
        <w:rPr>
          <w:rFonts w:cs="Arial"/>
          <w:spacing w:val="-6"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Food Fair Cairo</w:t>
      </w:r>
      <w:r w:rsidRPr="00E62603">
        <w:rPr>
          <w:rFonts w:cs="Arial"/>
          <w:sz w:val="24"/>
          <w:szCs w:val="24"/>
        </w:rPr>
        <w:t xml:space="preserve"> (Káhira, Egypt), </w:t>
      </w:r>
      <w:r w:rsidRPr="00E62603">
        <w:rPr>
          <w:rFonts w:cs="Arial"/>
          <w:b/>
          <w:sz w:val="24"/>
          <w:szCs w:val="24"/>
        </w:rPr>
        <w:t>MAFEX</w:t>
      </w:r>
      <w:r w:rsidRPr="00E62603">
        <w:rPr>
          <w:rFonts w:cs="Arial"/>
          <w:sz w:val="24"/>
          <w:szCs w:val="24"/>
        </w:rPr>
        <w:t xml:space="preserve"> (Casablanca, Maroko), </w:t>
      </w:r>
      <w:r w:rsidRPr="00E62603">
        <w:rPr>
          <w:rFonts w:cs="Arial"/>
          <w:b/>
          <w:sz w:val="24"/>
          <w:szCs w:val="24"/>
        </w:rPr>
        <w:t xml:space="preserve">SIAM </w:t>
      </w:r>
      <w:r w:rsidRPr="00E62603">
        <w:rPr>
          <w:rFonts w:cs="Arial"/>
          <w:sz w:val="24"/>
          <w:szCs w:val="24"/>
        </w:rPr>
        <w:t>(Marrákeš, Maroko),</w:t>
      </w:r>
      <w:r w:rsidRPr="00E62603">
        <w:rPr>
          <w:rFonts w:cs="Arial"/>
          <w:spacing w:val="-6"/>
          <w:sz w:val="24"/>
          <w:szCs w:val="24"/>
        </w:rPr>
        <w:t xml:space="preserve"> </w:t>
      </w:r>
      <w:r w:rsidRPr="00E62603">
        <w:rPr>
          <w:rFonts w:cs="Arial"/>
          <w:b/>
          <w:spacing w:val="-6"/>
          <w:sz w:val="24"/>
          <w:szCs w:val="24"/>
        </w:rPr>
        <w:t xml:space="preserve">IFEA </w:t>
      </w:r>
      <w:r w:rsidRPr="00E62603">
        <w:rPr>
          <w:rFonts w:cs="Arial"/>
          <w:spacing w:val="-6"/>
          <w:sz w:val="24"/>
          <w:szCs w:val="24"/>
        </w:rPr>
        <w:t>(Johannesburg, Jižní Afrika),</w:t>
      </w:r>
    </w:p>
    <w:p w:rsidR="000A460C" w:rsidRPr="00E62603" w:rsidRDefault="000A460C" w:rsidP="000A460C">
      <w:pPr>
        <w:spacing w:after="60"/>
        <w:jc w:val="both"/>
        <w:rPr>
          <w:rFonts w:cs="Arial"/>
          <w:spacing w:val="-6"/>
          <w:sz w:val="24"/>
          <w:szCs w:val="24"/>
          <w:u w:val="single"/>
        </w:rPr>
      </w:pPr>
      <w:r w:rsidRPr="00E62603">
        <w:rPr>
          <w:rFonts w:cs="Arial"/>
          <w:spacing w:val="-6"/>
          <w:sz w:val="24"/>
          <w:szCs w:val="24"/>
          <w:u w:val="single"/>
        </w:rPr>
        <w:t>Amerika:</w:t>
      </w:r>
    </w:p>
    <w:p w:rsidR="000A460C" w:rsidRDefault="000A460C" w:rsidP="000A460C">
      <w:pPr>
        <w:spacing w:after="60"/>
        <w:jc w:val="both"/>
        <w:rPr>
          <w:rFonts w:cs="Arial"/>
          <w:spacing w:val="-6"/>
          <w:sz w:val="24"/>
          <w:szCs w:val="24"/>
        </w:rPr>
      </w:pPr>
      <w:r w:rsidRPr="00E62603">
        <w:rPr>
          <w:rFonts w:cs="Arial"/>
          <w:b/>
          <w:spacing w:val="-6"/>
          <w:sz w:val="24"/>
          <w:szCs w:val="24"/>
        </w:rPr>
        <w:t>Sial Canada</w:t>
      </w:r>
      <w:r w:rsidRPr="00E62603">
        <w:rPr>
          <w:rFonts w:cs="Arial"/>
          <w:spacing w:val="-6"/>
          <w:sz w:val="24"/>
          <w:szCs w:val="24"/>
        </w:rPr>
        <w:t xml:space="preserve"> (Toronto, Kanada), </w:t>
      </w:r>
      <w:r w:rsidRPr="00E62603">
        <w:rPr>
          <w:rFonts w:cs="Arial"/>
          <w:b/>
          <w:spacing w:val="-6"/>
          <w:sz w:val="24"/>
          <w:szCs w:val="24"/>
        </w:rPr>
        <w:t>Sial Brazil</w:t>
      </w:r>
      <w:r w:rsidRPr="00E62603">
        <w:rPr>
          <w:rFonts w:cs="Arial"/>
          <w:spacing w:val="-6"/>
          <w:sz w:val="24"/>
          <w:szCs w:val="24"/>
        </w:rPr>
        <w:t xml:space="preserve"> (Sao Paulo, Brazílie), </w:t>
      </w:r>
      <w:r w:rsidRPr="00E62603">
        <w:rPr>
          <w:rFonts w:cs="Arial"/>
          <w:b/>
          <w:spacing w:val="-6"/>
          <w:sz w:val="24"/>
          <w:szCs w:val="24"/>
        </w:rPr>
        <w:t>Alimentaria Mexico</w:t>
      </w:r>
      <w:r w:rsidRPr="00E62603">
        <w:rPr>
          <w:rFonts w:cs="Arial"/>
          <w:spacing w:val="-6"/>
          <w:sz w:val="24"/>
          <w:szCs w:val="24"/>
        </w:rPr>
        <w:t xml:space="preserve"> (Mexiko, Mexiko)</w:t>
      </w:r>
    </w:p>
    <w:p w:rsidR="000A460C" w:rsidRPr="00E62603" w:rsidRDefault="000A460C" w:rsidP="000A460C">
      <w:pPr>
        <w:spacing w:after="60"/>
        <w:jc w:val="both"/>
        <w:rPr>
          <w:rFonts w:cs="Arial"/>
          <w:spacing w:val="-6"/>
          <w:sz w:val="24"/>
          <w:szCs w:val="24"/>
        </w:rPr>
      </w:pPr>
    </w:p>
    <w:p w:rsidR="000A460C" w:rsidRPr="002B5A18" w:rsidRDefault="000A460C" w:rsidP="000A460C">
      <w:pPr>
        <w:spacing w:after="60"/>
        <w:jc w:val="both"/>
        <w:rPr>
          <w:rFonts w:cs="Arial"/>
          <w:b/>
          <w:bCs/>
          <w:spacing w:val="-2"/>
          <w:sz w:val="24"/>
          <w:szCs w:val="24"/>
        </w:rPr>
      </w:pPr>
      <w:r w:rsidRPr="002B5A18">
        <w:rPr>
          <w:rFonts w:cs="Arial"/>
          <w:b/>
          <w:bCs/>
          <w:spacing w:val="-2"/>
          <w:sz w:val="24"/>
          <w:szCs w:val="24"/>
        </w:rPr>
        <w:t>a další zahraniční zemědělské, potravinářské, lesnické a zahradnické veletrhy/výstavy bez oficiální účasti MZe.</w:t>
      </w:r>
    </w:p>
    <w:p w:rsidR="000A460C" w:rsidRPr="00E62603" w:rsidRDefault="000A460C" w:rsidP="000A460C">
      <w:pPr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62603">
        <w:rPr>
          <w:rFonts w:cs="Arial"/>
          <w:b/>
          <w:spacing w:val="-4"/>
          <w:sz w:val="24"/>
          <w:szCs w:val="24"/>
        </w:rPr>
        <w:t>10  </w:t>
      </w:r>
      <w:r w:rsidRPr="00E62603">
        <w:rPr>
          <w:rFonts w:cs="Arial"/>
          <w:b/>
          <w:bCs/>
          <w:spacing w:val="-4"/>
          <w:sz w:val="24"/>
          <w:szCs w:val="24"/>
        </w:rPr>
        <w:t>Seznam výrobků, jejichž výroba, zpracování a uvádění na trh spadá do oblasti</w:t>
      </w:r>
      <w:r w:rsidRPr="00E62603">
        <w:rPr>
          <w:rFonts w:cs="Arial"/>
          <w:b/>
          <w:bCs/>
          <w:sz w:val="24"/>
          <w:szCs w:val="24"/>
        </w:rPr>
        <w:t xml:space="preserve"> Společné zemědělské a rybářské politiky</w:t>
      </w:r>
    </w:p>
    <w:p w:rsidR="000A460C" w:rsidRPr="00E62603" w:rsidRDefault="000A460C" w:rsidP="000A460C">
      <w:pPr>
        <w:spacing w:after="120"/>
        <w:jc w:val="both"/>
        <w:rPr>
          <w:rFonts w:cs="Arial"/>
          <w:bCs/>
          <w:sz w:val="24"/>
          <w:szCs w:val="24"/>
        </w:rPr>
      </w:pPr>
      <w:r w:rsidRPr="00E62603">
        <w:rPr>
          <w:rFonts w:cs="Arial"/>
          <w:bCs/>
          <w:sz w:val="24"/>
          <w:szCs w:val="24"/>
        </w:rPr>
        <w:t>Příloha I. Smlouvy o fungování EU - seznam podle čl. 38 Smlouvy o fungování EU</w:t>
      </w:r>
    </w:p>
    <w:tbl>
      <w:tblPr>
        <w:tblpPr w:vertAnchor="text" w:horzAnchor="margin" w:tblpXSpec="center" w:tblpY="1"/>
        <w:tblOverlap w:val="never"/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4"/>
        <w:gridCol w:w="7597"/>
      </w:tblGrid>
      <w:tr w:rsidR="000A460C" w:rsidRPr="00E62603" w:rsidTr="00F47044">
        <w:trPr>
          <w:cantSplit/>
          <w:trHeight w:val="567"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jc w:val="center"/>
              <w:rPr>
                <w:rFonts w:cs="Arial"/>
                <w:b/>
                <w:spacing w:val="-6"/>
              </w:rPr>
            </w:pPr>
            <w:r w:rsidRPr="00E62603">
              <w:rPr>
                <w:rFonts w:cs="Arial"/>
                <w:b/>
                <w:spacing w:val="-6"/>
              </w:rPr>
              <w:t>Číslo nomenklatury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jc w:val="center"/>
              <w:rPr>
                <w:rFonts w:cs="Arial"/>
                <w:b/>
                <w:spacing w:val="-6"/>
              </w:rPr>
            </w:pPr>
            <w:r w:rsidRPr="00E62603">
              <w:rPr>
                <w:rFonts w:cs="Arial"/>
                <w:b/>
                <w:spacing w:val="-6"/>
              </w:rPr>
              <w:t>Název zboží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2603">
              <w:rPr>
                <w:rFonts w:ascii="Arial" w:hAnsi="Arial" w:cs="Arial"/>
                <w:spacing w:val="-2"/>
                <w:sz w:val="22"/>
                <w:szCs w:val="22"/>
              </w:rPr>
              <w:t>Kapitola 1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Živá zvířata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b/>
                <w:spacing w:val="-2"/>
              </w:rPr>
            </w:pPr>
            <w:r w:rsidRPr="00E62603">
              <w:rPr>
                <w:rFonts w:cs="Arial"/>
                <w:b/>
                <w:spacing w:val="-2"/>
              </w:rPr>
              <w:t>Kapitola 2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Maso a poživatelné droby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b/>
                <w:spacing w:val="-2"/>
              </w:rPr>
            </w:pPr>
            <w:r w:rsidRPr="00E62603">
              <w:rPr>
                <w:rFonts w:cs="Arial"/>
                <w:b/>
                <w:spacing w:val="-2"/>
              </w:rPr>
              <w:t>Kapitola 3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Ryby, korýši a měkkýši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b/>
                <w:spacing w:val="-2"/>
              </w:rPr>
            </w:pPr>
            <w:r w:rsidRPr="00E62603">
              <w:rPr>
                <w:rFonts w:cs="Arial"/>
                <w:b/>
                <w:spacing w:val="-2"/>
              </w:rPr>
              <w:t>Kapitola 4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Mléko a mléčné výrobky; ptačí vejce; přírodní med</w:t>
            </w:r>
          </w:p>
        </w:tc>
      </w:tr>
      <w:tr w:rsidR="000A460C" w:rsidRPr="00E62603" w:rsidTr="00F47044">
        <w:trPr>
          <w:cantSplit/>
          <w:trHeight w:val="324"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b/>
                <w:spacing w:val="-2"/>
              </w:rPr>
            </w:pPr>
            <w:r w:rsidRPr="00E62603">
              <w:rPr>
                <w:rFonts w:cs="Arial"/>
                <w:b/>
                <w:spacing w:val="-2"/>
              </w:rPr>
              <w:t>Kapitola 5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</w:p>
        </w:tc>
      </w:tr>
      <w:tr w:rsidR="000A460C" w:rsidRPr="00E62603" w:rsidTr="00F47044">
        <w:trPr>
          <w:cantSplit/>
          <w:trHeight w:val="272"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05.04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Střeva, měchýře a žaludky ze zvířat (jiných než ryb), celé a jejich části</w:t>
            </w:r>
          </w:p>
        </w:tc>
      </w:tr>
      <w:tr w:rsidR="000A460C" w:rsidRPr="00E62603" w:rsidTr="00F47044">
        <w:trPr>
          <w:cantSplit/>
          <w:trHeight w:val="564"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05.15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Produkty živočišného původu jinde neuvedené ani nezahrnuté; mrtvá zvířata kapitol 1 nebo 3, nevhodná k lidské spotřebě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2603">
              <w:rPr>
                <w:rFonts w:ascii="Arial" w:hAnsi="Arial" w:cs="Arial"/>
                <w:spacing w:val="-2"/>
                <w:sz w:val="22"/>
                <w:szCs w:val="22"/>
              </w:rPr>
              <w:t>Kapitola 6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Živé rostliny a květinářské produkty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b/>
                <w:spacing w:val="-2"/>
              </w:rPr>
            </w:pPr>
            <w:r w:rsidRPr="00E62603">
              <w:rPr>
                <w:rFonts w:cs="Arial"/>
                <w:b/>
                <w:spacing w:val="-2"/>
              </w:rPr>
              <w:t>Kapitola 7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Jedlá zelenina, rostliny, kořeny a hlízy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b/>
                <w:spacing w:val="-2"/>
              </w:rPr>
            </w:pPr>
            <w:r w:rsidRPr="00E62603">
              <w:rPr>
                <w:rFonts w:cs="Arial"/>
                <w:b/>
                <w:spacing w:val="-2"/>
              </w:rPr>
              <w:t>Kapitola 8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Jedlé ovoce; slupky citrusových plodů a melounů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b/>
                <w:spacing w:val="-2"/>
              </w:rPr>
            </w:pPr>
            <w:r w:rsidRPr="00E62603">
              <w:rPr>
                <w:rFonts w:cs="Arial"/>
                <w:b/>
                <w:spacing w:val="-2"/>
              </w:rPr>
              <w:t>Kapitola 9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Káva, čaj, koření, kromě maté (čísla 09.03)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ind w:left="180" w:hanging="180"/>
              <w:rPr>
                <w:rFonts w:cs="Arial"/>
                <w:b/>
                <w:spacing w:val="-2"/>
              </w:rPr>
            </w:pPr>
            <w:r w:rsidRPr="00E62603">
              <w:rPr>
                <w:rFonts w:cs="Arial"/>
                <w:b/>
                <w:spacing w:val="-2"/>
              </w:rPr>
              <w:t>Kapitola 10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Obiloviny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b/>
                <w:spacing w:val="-2"/>
              </w:rPr>
            </w:pPr>
            <w:r w:rsidRPr="00E62603">
              <w:rPr>
                <w:rFonts w:cs="Arial"/>
                <w:b/>
                <w:spacing w:val="-2"/>
              </w:rPr>
              <w:t>Kapitola 11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Mlýnské výrobky: slad, škroby, lepek, inulin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2603">
              <w:rPr>
                <w:rFonts w:ascii="Arial" w:hAnsi="Arial" w:cs="Arial"/>
                <w:spacing w:val="-2"/>
                <w:sz w:val="22"/>
                <w:szCs w:val="22"/>
              </w:rPr>
              <w:t>Kapitola 12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Olejnatá semena a olejnaté plody; různá zrna a plody, průmyslové a léčivé rostliny; sláma a pícniny</w:t>
            </w:r>
          </w:p>
        </w:tc>
      </w:tr>
      <w:tr w:rsidR="000A460C" w:rsidRPr="00E62603" w:rsidTr="00F47044">
        <w:trPr>
          <w:cantSplit/>
          <w:trHeight w:val="392"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b/>
                <w:spacing w:val="-2"/>
              </w:rPr>
              <w:t>Kapitola 13</w:t>
            </w:r>
          </w:p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ex 13.03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Pektin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2603">
              <w:rPr>
                <w:rFonts w:ascii="Arial" w:hAnsi="Arial" w:cs="Arial"/>
                <w:spacing w:val="-2"/>
                <w:sz w:val="22"/>
                <w:szCs w:val="22"/>
              </w:rPr>
              <w:t>Kapitola 15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15.01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Vepřové sádlo a jiný lisovaný nebo tavený vepřový tuk; lisovaný nebo tavený drůbeží tuk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15.02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Hovězí, ovčí nebo kozí lůj, surový nebo tavený, též „premier jus“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15.03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 xml:space="preserve">Stearin z vepřového sádla, olein z vepřového sádla, oleostearin, a oleomargarin, neemulgované, nesmíchané ani jinak neupravené 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15.04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Tuky a oleje z ryb a z mořských savců, též rafinované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15.07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Ztužené rostlinné oleje, tekuté nebo pevné, surové, čištěné nebo rafinované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15.12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Tuky a oleje živočišné nebo rostlinné, hydrogenované, též rafinované, ale jinak neupravené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lastRenderedPageBreak/>
              <w:t>15.13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pStyle w:val="Normlc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2603">
              <w:rPr>
                <w:rFonts w:ascii="Arial" w:hAnsi="Arial" w:cs="Arial"/>
                <w:spacing w:val="-2"/>
                <w:sz w:val="22"/>
                <w:szCs w:val="22"/>
              </w:rPr>
              <w:t>Margarin, umělé vepřové sádlo a jiné upravené potravinové tuky</w:t>
            </w:r>
          </w:p>
        </w:tc>
      </w:tr>
      <w:tr w:rsidR="000A460C" w:rsidRPr="00E62603" w:rsidTr="00F47044">
        <w:trPr>
          <w:cantSplit/>
          <w:trHeight w:val="529"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15.17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7"/>
              </w:rPr>
            </w:pPr>
            <w:r w:rsidRPr="00E62603">
              <w:rPr>
                <w:rFonts w:cs="Arial"/>
                <w:spacing w:val="-7"/>
              </w:rPr>
              <w:t>Zbytky po zpracování živočišných tuků nebo živočišných nebo rostlinných vosků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2603">
              <w:rPr>
                <w:rFonts w:ascii="Arial" w:hAnsi="Arial" w:cs="Arial"/>
                <w:spacing w:val="-2"/>
                <w:sz w:val="22"/>
                <w:szCs w:val="22"/>
              </w:rPr>
              <w:t>Kapitola 16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Přípravky z masa, ryb, korýšů nebo měkkýšů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b/>
                <w:spacing w:val="-2"/>
              </w:rPr>
            </w:pPr>
            <w:r w:rsidRPr="00E62603">
              <w:rPr>
                <w:rFonts w:cs="Arial"/>
                <w:b/>
                <w:spacing w:val="-2"/>
              </w:rPr>
              <w:t>Kapitola 17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17.01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Řepný a třtinový cukr, v pevném stavu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17.02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Ostatní cukry; cukerné sirupy; umělý med (též smíšený s přírodním medem); karamel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17.03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Melasa, též odbarvená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pStyle w:val="Typedudocument"/>
              <w:spacing w:before="0"/>
              <w:jc w:val="left"/>
              <w:rPr>
                <w:rFonts w:ascii="Arial" w:hAnsi="Arial" w:cs="Arial"/>
                <w:b w:val="0"/>
                <w:spacing w:val="-2"/>
                <w:sz w:val="22"/>
                <w:szCs w:val="22"/>
              </w:rPr>
            </w:pPr>
            <w:r w:rsidRPr="00E62603">
              <w:rPr>
                <w:rFonts w:ascii="Arial" w:hAnsi="Arial" w:cs="Arial"/>
                <w:b w:val="0"/>
                <w:spacing w:val="-2"/>
                <w:sz w:val="22"/>
                <w:szCs w:val="22"/>
              </w:rPr>
              <w:t>17.05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6"/>
              </w:rPr>
            </w:pPr>
            <w:r w:rsidRPr="00E62603">
              <w:rPr>
                <w:rFonts w:cs="Arial"/>
                <w:snapToGrid w:val="0"/>
                <w:spacing w:val="-6"/>
              </w:rPr>
              <w:t>Aromatizované nebo barvené cukry, sirupy a melasy (včetně vanilkového cukru nebo vanilínu), vyjma ovocných šťáv s přísadou cukru v jakémkoli poměru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2603">
              <w:rPr>
                <w:rFonts w:ascii="Arial" w:hAnsi="Arial" w:cs="Arial"/>
                <w:spacing w:val="-2"/>
                <w:sz w:val="22"/>
                <w:szCs w:val="22"/>
              </w:rPr>
              <w:t>Kapitola 18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18.01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Kakaové boby, též ve zlomcích, surové nebo pražené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18.02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Kakaové skořápky, slupky a ostatní kakaové odpady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2603">
              <w:rPr>
                <w:rFonts w:ascii="Arial" w:hAnsi="Arial" w:cs="Arial"/>
                <w:spacing w:val="-2"/>
                <w:sz w:val="22"/>
                <w:szCs w:val="22"/>
              </w:rPr>
              <w:t>Kapitola 20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Přípravky ze zeleniny, poživatelných rostlin, ovoce nebo z jiných rostlin nebo částí rostlin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2603">
              <w:rPr>
                <w:rFonts w:ascii="Arial" w:hAnsi="Arial" w:cs="Arial"/>
                <w:spacing w:val="-2"/>
                <w:sz w:val="22"/>
                <w:szCs w:val="22"/>
              </w:rPr>
              <w:t>Kapitola 22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pStyle w:val="Style22"/>
              <w:rPr>
                <w:rFonts w:cs="Arial"/>
                <w:spacing w:val="-2"/>
                <w:sz w:val="22"/>
                <w:szCs w:val="22"/>
              </w:rPr>
            </w:pP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22.04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Hroznový mošt částečně zkvašený nebo hroznový mošt, jehož kvašení bylo zastaveno jinak než přidáním alkoholu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22.05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Víno z čerstvých hroznů; hroznový mošt z čerstvých hroznů, jehož kvašení bylo zastaveno přidáním alkoholu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22.07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 xml:space="preserve">Ostatní kvašené nápoje (jablečné, hruškové, medovina) </w:t>
            </w:r>
          </w:p>
        </w:tc>
      </w:tr>
      <w:tr w:rsidR="000A460C" w:rsidRPr="00E62603" w:rsidTr="00F47044">
        <w:trPr>
          <w:cantSplit/>
          <w:trHeight w:val="1020"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pStyle w:val="Typedudocument"/>
              <w:spacing w:before="0"/>
              <w:jc w:val="left"/>
              <w:rPr>
                <w:rFonts w:ascii="Arial" w:hAnsi="Arial" w:cs="Arial"/>
                <w:b w:val="0"/>
                <w:spacing w:val="-2"/>
                <w:sz w:val="22"/>
                <w:szCs w:val="22"/>
              </w:rPr>
            </w:pPr>
            <w:r w:rsidRPr="00E62603">
              <w:rPr>
                <w:rFonts w:ascii="Arial" w:hAnsi="Arial" w:cs="Arial"/>
                <w:b w:val="0"/>
                <w:spacing w:val="-2"/>
                <w:sz w:val="22"/>
                <w:szCs w:val="22"/>
              </w:rPr>
              <w:t>ex 22.08</w:t>
            </w:r>
          </w:p>
          <w:p w:rsidR="000A460C" w:rsidRPr="00E62603" w:rsidRDefault="000A460C" w:rsidP="00F47044">
            <w:pPr>
              <w:pStyle w:val="Datedadoption"/>
              <w:spacing w:before="0"/>
              <w:jc w:val="left"/>
              <w:rPr>
                <w:rFonts w:ascii="Arial" w:hAnsi="Arial" w:cs="Arial"/>
                <w:b w:val="0"/>
                <w:spacing w:val="-2"/>
                <w:sz w:val="22"/>
                <w:szCs w:val="22"/>
              </w:rPr>
            </w:pPr>
            <w:r w:rsidRPr="00E62603">
              <w:rPr>
                <w:rFonts w:ascii="Arial" w:hAnsi="Arial" w:cs="Arial"/>
                <w:b w:val="0"/>
                <w:spacing w:val="-2"/>
                <w:sz w:val="22"/>
                <w:szCs w:val="22"/>
              </w:rPr>
              <w:t>ex 22.09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4"/>
              </w:rPr>
            </w:pPr>
            <w:r w:rsidRPr="00E62603">
              <w:rPr>
                <w:rFonts w:cs="Arial"/>
                <w:snapToGrid w:val="0"/>
                <w:spacing w:val="-4"/>
              </w:rPr>
              <w:t>Etylalkohol denaturovaný či nedenaturovaný, jakéhokoli obsahu alkoholu, získávaný ze zemědělských produktů uvedených v příloze I, vyjma destilátů, likérů a jiných lihových nápojů a složených lihových přípravků (tzv. koncentrované extrakty) pro výrobu alkoholických nápojů</w:t>
            </w:r>
          </w:p>
        </w:tc>
      </w:tr>
      <w:tr w:rsidR="000A460C" w:rsidRPr="00E62603" w:rsidTr="00F47044">
        <w:trPr>
          <w:cantSplit/>
          <w:trHeight w:val="246"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pStyle w:val="Typedudocument"/>
              <w:spacing w:before="0"/>
              <w:jc w:val="left"/>
              <w:rPr>
                <w:rFonts w:ascii="Arial" w:hAnsi="Arial" w:cs="Arial"/>
                <w:b w:val="0"/>
                <w:spacing w:val="-2"/>
                <w:sz w:val="22"/>
                <w:szCs w:val="22"/>
              </w:rPr>
            </w:pPr>
            <w:r w:rsidRPr="00E62603">
              <w:rPr>
                <w:rFonts w:ascii="Arial" w:hAnsi="Arial" w:cs="Arial"/>
                <w:b w:val="0"/>
                <w:spacing w:val="-2"/>
                <w:sz w:val="22"/>
                <w:szCs w:val="22"/>
              </w:rPr>
              <w:t>22.10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pStyle w:val="Formuledadoption"/>
              <w:spacing w:before="0" w:after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2603">
              <w:rPr>
                <w:rFonts w:ascii="Arial" w:hAnsi="Arial" w:cs="Arial"/>
                <w:spacing w:val="-2"/>
                <w:sz w:val="22"/>
                <w:szCs w:val="22"/>
              </w:rPr>
              <w:t>Stolní ocet a jeho náhražky</w:t>
            </w:r>
          </w:p>
        </w:tc>
      </w:tr>
      <w:tr w:rsidR="000A460C" w:rsidRPr="00E62603" w:rsidTr="00F47044">
        <w:trPr>
          <w:cantSplit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2603">
              <w:rPr>
                <w:rFonts w:ascii="Arial" w:hAnsi="Arial" w:cs="Arial"/>
                <w:spacing w:val="-2"/>
                <w:sz w:val="22"/>
                <w:szCs w:val="22"/>
              </w:rPr>
              <w:t>Kapitola 23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Zbytky a odpady v potravinářském průmyslu; připravené krmivo</w:t>
            </w:r>
          </w:p>
        </w:tc>
      </w:tr>
      <w:tr w:rsidR="000A460C" w:rsidRPr="00E62603" w:rsidTr="00F47044">
        <w:trPr>
          <w:cantSplit/>
          <w:trHeight w:val="468"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rFonts w:cs="Arial"/>
                <w:b/>
                <w:spacing w:val="-2"/>
              </w:rPr>
            </w:pPr>
            <w:r w:rsidRPr="00E62603">
              <w:rPr>
                <w:rFonts w:cs="Arial"/>
                <w:b/>
                <w:spacing w:val="-2"/>
              </w:rPr>
              <w:t>Kapitola 24</w:t>
            </w:r>
          </w:p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24.01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Nezpracovaný tabák, tabákový odpad</w:t>
            </w:r>
          </w:p>
        </w:tc>
      </w:tr>
      <w:tr w:rsidR="000A460C" w:rsidRPr="00E62603" w:rsidTr="00F47044">
        <w:trPr>
          <w:cantSplit/>
          <w:trHeight w:val="532"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rPr>
                <w:b/>
              </w:rPr>
            </w:pPr>
            <w:r w:rsidRPr="00E62603">
              <w:rPr>
                <w:b/>
              </w:rPr>
              <w:t>Kapitola 45</w:t>
            </w:r>
          </w:p>
          <w:p w:rsidR="000A460C" w:rsidRPr="00E62603" w:rsidRDefault="000A460C" w:rsidP="00F47044">
            <w:r w:rsidRPr="00E62603">
              <w:t>45.01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Surový přírodní korek, korkový odpad; granulovaný nebo na prach rozemletý</w:t>
            </w:r>
          </w:p>
        </w:tc>
      </w:tr>
      <w:tr w:rsidR="000A460C" w:rsidRPr="00E62603" w:rsidTr="00F47044">
        <w:trPr>
          <w:cantSplit/>
          <w:trHeight w:val="540"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2603">
              <w:rPr>
                <w:rFonts w:ascii="Arial" w:hAnsi="Arial" w:cs="Arial"/>
                <w:spacing w:val="-2"/>
                <w:sz w:val="22"/>
                <w:szCs w:val="22"/>
              </w:rPr>
              <w:t>Kapitola 54</w:t>
            </w:r>
          </w:p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54.01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Len surový, máčený, třený, vochlovaný nebo jinak zpracovaný, avšak nespředený, koudel a odpad (včetně rozvlákněného materiálu)</w:t>
            </w:r>
          </w:p>
        </w:tc>
      </w:tr>
      <w:tr w:rsidR="000A460C" w:rsidRPr="00E62603" w:rsidTr="00F47044">
        <w:trPr>
          <w:cantSplit/>
          <w:trHeight w:val="704"/>
        </w:trPr>
        <w:tc>
          <w:tcPr>
            <w:tcW w:w="1474" w:type="dxa"/>
            <w:vAlign w:val="center"/>
          </w:tcPr>
          <w:p w:rsidR="000A460C" w:rsidRPr="00E62603" w:rsidRDefault="000A460C" w:rsidP="00F47044">
            <w:pPr>
              <w:pStyle w:val="Typedudocument"/>
              <w:spacing w:before="0"/>
              <w:jc w:val="left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E62603">
              <w:rPr>
                <w:rFonts w:ascii="Arial" w:hAnsi="Arial" w:cs="Arial"/>
                <w:spacing w:val="-2"/>
                <w:sz w:val="22"/>
                <w:szCs w:val="22"/>
              </w:rPr>
              <w:t>Kapitola 57</w:t>
            </w:r>
          </w:p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57.01</w:t>
            </w:r>
          </w:p>
        </w:tc>
        <w:tc>
          <w:tcPr>
            <w:tcW w:w="7597" w:type="dxa"/>
            <w:vAlign w:val="center"/>
          </w:tcPr>
          <w:p w:rsidR="000A460C" w:rsidRPr="00E62603" w:rsidRDefault="000A460C" w:rsidP="00F47044">
            <w:pPr>
              <w:rPr>
                <w:rFonts w:cs="Arial"/>
                <w:spacing w:val="-2"/>
              </w:rPr>
            </w:pPr>
            <w:r w:rsidRPr="00E62603">
              <w:rPr>
                <w:rFonts w:cs="Arial"/>
                <w:spacing w:val="-2"/>
              </w:rPr>
              <w:t>Pravé konopí (</w:t>
            </w:r>
            <w:r w:rsidRPr="00E62603">
              <w:rPr>
                <w:rFonts w:cs="Arial"/>
                <w:i/>
                <w:spacing w:val="-2"/>
              </w:rPr>
              <w:t>Cannabis sativa</w:t>
            </w:r>
            <w:r w:rsidRPr="00E62603">
              <w:rPr>
                <w:rFonts w:cs="Arial"/>
                <w:spacing w:val="-2"/>
              </w:rPr>
              <w:t>) surové, máčené, třené, vochlované nebo jinak zpracované, avšak nespředené, koudel a odpad (včetně rozvlákněného materiálu)</w:t>
            </w:r>
          </w:p>
        </w:tc>
      </w:tr>
    </w:tbl>
    <w:p w:rsidR="000A460C" w:rsidRPr="00E62603" w:rsidRDefault="000A460C" w:rsidP="000A460C">
      <w:pPr>
        <w:spacing w:after="120"/>
        <w:jc w:val="both"/>
        <w:rPr>
          <w:rFonts w:cs="Arial"/>
          <w:sz w:val="20"/>
          <w:szCs w:val="24"/>
        </w:rPr>
      </w:pPr>
    </w:p>
    <w:p w:rsidR="000A460C" w:rsidRPr="00E62603" w:rsidRDefault="000A460C" w:rsidP="000A460C">
      <w:pPr>
        <w:spacing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Pro identifikaci výrobků, jejichž výroba, zpracování a uvádění na trh spadá do oblasti Společné zemědělské a rybářské politiky (Příloha I. Smlouvy o fungování EU) je rozhodující název zboží, nikoli číslo nomenklatury.</w:t>
      </w:r>
    </w:p>
    <w:p w:rsidR="00DF3B41" w:rsidRDefault="00DF3B41" w:rsidP="000A460C">
      <w:bookmarkStart w:id="2" w:name="_GoBack"/>
      <w:bookmarkEnd w:id="2"/>
    </w:p>
    <w:sectPr w:rsidR="00DF3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 Patkou">
    <w:charset w:val="02"/>
    <w:family w:val="auto"/>
    <w:pitch w:val="variable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D4DA4"/>
    <w:multiLevelType w:val="hybridMultilevel"/>
    <w:tmpl w:val="BB86ADC4"/>
    <w:lvl w:ilvl="0" w:tplc="96ACA9DE">
      <w:start w:val="2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47842"/>
    <w:multiLevelType w:val="hybridMultilevel"/>
    <w:tmpl w:val="915E341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B64C6"/>
    <w:multiLevelType w:val="hybridMultilevel"/>
    <w:tmpl w:val="B5BA39AC"/>
    <w:lvl w:ilvl="0" w:tplc="96ACA9DE">
      <w:start w:val="2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23847"/>
    <w:multiLevelType w:val="hybridMultilevel"/>
    <w:tmpl w:val="5FF47702"/>
    <w:lvl w:ilvl="0" w:tplc="04050017">
      <w:start w:val="1"/>
      <w:numFmt w:val="lowerLetter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074F26"/>
    <w:multiLevelType w:val="hybridMultilevel"/>
    <w:tmpl w:val="642A20EE"/>
    <w:lvl w:ilvl="0" w:tplc="04050013">
      <w:start w:val="1"/>
      <w:numFmt w:val="upperRoman"/>
      <w:lvlText w:val="%1."/>
      <w:lvlJc w:val="righ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239E0C73"/>
    <w:multiLevelType w:val="hybridMultilevel"/>
    <w:tmpl w:val="915E341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47905"/>
    <w:multiLevelType w:val="hybridMultilevel"/>
    <w:tmpl w:val="4C1AF296"/>
    <w:lvl w:ilvl="0" w:tplc="FD462FEE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61BB3"/>
    <w:multiLevelType w:val="hybridMultilevel"/>
    <w:tmpl w:val="7706917C"/>
    <w:lvl w:ilvl="0" w:tplc="CA607590">
      <w:start w:val="1"/>
      <w:numFmt w:val="lowerLetter"/>
      <w:lvlText w:val="%1)"/>
      <w:lvlJc w:val="left"/>
      <w:pPr>
        <w:ind w:left="360" w:hanging="360"/>
      </w:pPr>
      <w:rPr>
        <w:rFonts w:hint="default"/>
        <w:strike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EBE4B9D"/>
    <w:multiLevelType w:val="hybridMultilevel"/>
    <w:tmpl w:val="7706917C"/>
    <w:lvl w:ilvl="0" w:tplc="CA607590">
      <w:start w:val="1"/>
      <w:numFmt w:val="lowerLetter"/>
      <w:lvlText w:val="%1)"/>
      <w:lvlJc w:val="left"/>
      <w:pPr>
        <w:ind w:left="360" w:hanging="360"/>
      </w:pPr>
      <w:rPr>
        <w:rFonts w:hint="default"/>
        <w:strike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7042411"/>
    <w:multiLevelType w:val="hybridMultilevel"/>
    <w:tmpl w:val="AA82D344"/>
    <w:lvl w:ilvl="0" w:tplc="F3989534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5C3C88"/>
    <w:multiLevelType w:val="hybridMultilevel"/>
    <w:tmpl w:val="D0B4463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086665"/>
    <w:multiLevelType w:val="hybridMultilevel"/>
    <w:tmpl w:val="970C13F2"/>
    <w:lvl w:ilvl="0" w:tplc="ACBAF6CC">
      <w:start w:val="1"/>
      <w:numFmt w:val="lowerLetter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AC05E7"/>
    <w:multiLevelType w:val="hybridMultilevel"/>
    <w:tmpl w:val="8B2EEC1A"/>
    <w:lvl w:ilvl="0" w:tplc="790AD63E">
      <w:start w:val="9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9C3727"/>
    <w:multiLevelType w:val="hybridMultilevel"/>
    <w:tmpl w:val="1728C6AC"/>
    <w:lvl w:ilvl="0" w:tplc="2C7A96B2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A2156D"/>
    <w:multiLevelType w:val="multilevel"/>
    <w:tmpl w:val="6A2EC72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upp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06676E"/>
    <w:multiLevelType w:val="hybridMultilevel"/>
    <w:tmpl w:val="DE6C639C"/>
    <w:lvl w:ilvl="0" w:tplc="0C94EA2A">
      <w:start w:val="9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8"/>
  </w:num>
  <w:num w:numId="4">
    <w:abstractNumId w:val="10"/>
  </w:num>
  <w:num w:numId="5">
    <w:abstractNumId w:val="6"/>
  </w:num>
  <w:num w:numId="6">
    <w:abstractNumId w:val="5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0"/>
  </w:num>
  <w:num w:numId="10">
    <w:abstractNumId w:val="2"/>
  </w:num>
  <w:num w:numId="11">
    <w:abstractNumId w:val="11"/>
  </w:num>
  <w:num w:numId="12">
    <w:abstractNumId w:val="13"/>
  </w:num>
  <w:num w:numId="13">
    <w:abstractNumId w:val="7"/>
  </w:num>
  <w:num w:numId="14">
    <w:abstractNumId w:val="14"/>
  </w:num>
  <w:num w:numId="15">
    <w:abstractNumId w:val="9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60C"/>
    <w:rsid w:val="000A460C"/>
    <w:rsid w:val="00DF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BA3E70-5F0F-4B9F-AE57-5F155C7FB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A460C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A460C"/>
    <w:pPr>
      <w:keepNext/>
      <w:jc w:val="both"/>
      <w:outlineLvl w:val="1"/>
    </w:pPr>
    <w:rPr>
      <w:rFonts w:eastAsia="Times New Roman" w:cs="Arial"/>
      <w:b/>
      <w:bCs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0A460C"/>
    <w:rPr>
      <w:rFonts w:ascii="Arial" w:eastAsia="Times New Roman" w:hAnsi="Arial" w:cs="Arial"/>
      <w:b/>
      <w:bCs/>
      <w:iCs/>
      <w:sz w:val="28"/>
      <w:szCs w:val="28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0A460C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0A460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32">
    <w:name w:val="Základní text 32"/>
    <w:basedOn w:val="Normln"/>
    <w:rsid w:val="000A460C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aln">
    <w:name w:val="Normalní"/>
    <w:basedOn w:val="Normln"/>
    <w:rsid w:val="000A460C"/>
    <w:pPr>
      <w:jc w:val="both"/>
    </w:pPr>
    <w:rPr>
      <w:rFonts w:eastAsia="Times New Roman"/>
      <w:sz w:val="24"/>
      <w:szCs w:val="20"/>
      <w:lang w:eastAsia="cs-CZ"/>
    </w:rPr>
  </w:style>
  <w:style w:type="paragraph" w:customStyle="1" w:styleId="Typedudocument">
    <w:name w:val="Type du document"/>
    <w:basedOn w:val="Normln"/>
    <w:next w:val="Datedadoption"/>
    <w:rsid w:val="000A460C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Datedadoption">
    <w:name w:val="Date d'adoption"/>
    <w:basedOn w:val="Normln"/>
    <w:next w:val="Normln"/>
    <w:rsid w:val="000A460C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lc">
    <w:name w:val="Normálc"/>
    <w:basedOn w:val="Normln"/>
    <w:rsid w:val="000A460C"/>
    <w:rPr>
      <w:rFonts w:ascii="S Patkou" w:eastAsia="Times New Roman" w:hAnsi="S Patkou"/>
      <w:sz w:val="24"/>
      <w:szCs w:val="20"/>
      <w:lang w:eastAsia="cs-CZ"/>
    </w:rPr>
  </w:style>
  <w:style w:type="paragraph" w:customStyle="1" w:styleId="Style22">
    <w:name w:val="Style22"/>
    <w:rsid w:val="000A460C"/>
    <w:pPr>
      <w:snapToGri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Formuledadoption">
    <w:name w:val="Formule d'adoption"/>
    <w:basedOn w:val="Normln"/>
    <w:next w:val="Normln"/>
    <w:rsid w:val="000A460C"/>
    <w:pPr>
      <w:spacing w:before="120"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4193</Words>
  <Characters>24740</Characters>
  <Application>Microsoft Office Word</Application>
  <DocSecurity>0</DocSecurity>
  <Lines>206</Lines>
  <Paragraphs>57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28876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2019-12-09T10:38:00Z</dcterms:created>
  <dcterms:modified xsi:type="dcterms:W3CDTF">2019-12-09T10:38:00Z</dcterms:modified>
</cp:coreProperties>
</file>