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67D" w:rsidRPr="00E65C70" w:rsidRDefault="0070167D" w:rsidP="0070167D">
      <w:pPr>
        <w:pStyle w:val="Zkladntext"/>
        <w:tabs>
          <w:tab w:val="left" w:pos="1800"/>
        </w:tabs>
        <w:spacing w:after="0"/>
        <w:ind w:left="794" w:hanging="794"/>
        <w:jc w:val="both"/>
        <w:rPr>
          <w:rFonts w:cs="Arial"/>
          <w:b/>
          <w:bCs/>
          <w:sz w:val="24"/>
          <w:szCs w:val="24"/>
        </w:rPr>
      </w:pPr>
      <w:bookmarkStart w:id="0" w:name="_GoBack"/>
      <w:bookmarkEnd w:id="0"/>
      <w:r w:rsidRPr="00E65C70">
        <w:rPr>
          <w:rFonts w:cs="Arial"/>
          <w:b/>
          <w:bCs/>
          <w:sz w:val="24"/>
          <w:szCs w:val="24"/>
        </w:rPr>
        <w:t>9.F.m.   Demonstrační farmy</w:t>
      </w:r>
    </w:p>
    <w:p w:rsidR="0070167D" w:rsidRPr="00E64714" w:rsidRDefault="0070167D" w:rsidP="0070167D">
      <w:pPr>
        <w:autoSpaceDE w:val="0"/>
        <w:autoSpaceDN w:val="0"/>
        <w:spacing w:before="240" w:after="120"/>
        <w:jc w:val="both"/>
        <w:rPr>
          <w:rFonts w:cs="Arial"/>
          <w:b/>
          <w:sz w:val="24"/>
          <w:szCs w:val="24"/>
        </w:rPr>
      </w:pPr>
      <w:r w:rsidRPr="00E64714">
        <w:rPr>
          <w:rFonts w:cs="Arial"/>
          <w:b/>
          <w:sz w:val="24"/>
          <w:szCs w:val="24"/>
        </w:rPr>
        <w:t>1   Účel dotace</w:t>
      </w:r>
    </w:p>
    <w:p w:rsidR="0070167D" w:rsidRPr="00E64714" w:rsidRDefault="0070167D" w:rsidP="0070167D">
      <w:pPr>
        <w:autoSpaceDE w:val="0"/>
        <w:autoSpaceDN w:val="0"/>
        <w:spacing w:after="120"/>
        <w:jc w:val="both"/>
        <w:rPr>
          <w:rFonts w:cs="Arial"/>
          <w:sz w:val="24"/>
          <w:szCs w:val="24"/>
        </w:rPr>
      </w:pPr>
      <w:r w:rsidRPr="00E64714">
        <w:rPr>
          <w:rFonts w:cs="Arial"/>
          <w:sz w:val="24"/>
          <w:szCs w:val="24"/>
        </w:rPr>
        <w:t>Konzultační a metodická pomoc zemědělským podnikům prostřednictvím sdílení zkušeností, transferem informací o nejnovějších poznatcích a technologiích a jejich využití v oblasti precizního zemědělství, dále šířením informací o opatřeních Programu rozvoje venkova a o aktuálních problémech při realizaci společné zemědělské politiky.</w:t>
      </w:r>
    </w:p>
    <w:p w:rsidR="0070167D" w:rsidRPr="00E64714" w:rsidRDefault="0070167D" w:rsidP="0070167D">
      <w:pPr>
        <w:autoSpaceDE w:val="0"/>
        <w:autoSpaceDN w:val="0"/>
        <w:spacing w:after="120"/>
        <w:jc w:val="both"/>
        <w:rPr>
          <w:rFonts w:cs="Arial"/>
          <w:sz w:val="24"/>
          <w:szCs w:val="24"/>
        </w:rPr>
      </w:pPr>
      <w:r w:rsidRPr="00E64714">
        <w:rPr>
          <w:rFonts w:cs="Arial"/>
          <w:sz w:val="24"/>
          <w:szCs w:val="24"/>
        </w:rPr>
        <w:t>Podpora je poskytována v souladu s AGRI pokyny.</w:t>
      </w:r>
    </w:p>
    <w:p w:rsidR="0070167D" w:rsidRPr="00E64714" w:rsidRDefault="0070167D" w:rsidP="0070167D">
      <w:pPr>
        <w:autoSpaceDE w:val="0"/>
        <w:autoSpaceDN w:val="0"/>
        <w:spacing w:before="240" w:after="120"/>
        <w:jc w:val="both"/>
        <w:rPr>
          <w:rFonts w:cs="Arial"/>
          <w:b/>
          <w:sz w:val="24"/>
          <w:szCs w:val="24"/>
        </w:rPr>
      </w:pPr>
      <w:r w:rsidRPr="00E64714">
        <w:rPr>
          <w:rFonts w:cs="Arial"/>
          <w:b/>
          <w:sz w:val="24"/>
          <w:szCs w:val="24"/>
        </w:rPr>
        <w:t>2   Předmět dotace</w:t>
      </w:r>
    </w:p>
    <w:p w:rsidR="0070167D" w:rsidRPr="00E64714" w:rsidRDefault="0070167D" w:rsidP="0070167D">
      <w:pPr>
        <w:jc w:val="both"/>
        <w:rPr>
          <w:rFonts w:cs="Arial"/>
          <w:sz w:val="24"/>
          <w:szCs w:val="24"/>
        </w:rPr>
      </w:pPr>
      <w:r w:rsidRPr="00E64714">
        <w:rPr>
          <w:rFonts w:cs="Arial"/>
          <w:sz w:val="24"/>
          <w:szCs w:val="24"/>
        </w:rPr>
        <w:t>Podpora předávání znalostí v zemědělství zaměřená na pomoc zemědělským subjektům formou názorných praktických ukázek ucelených postupů udržitelných způsobů hospodaření, například postupů a technologií snižujících vodní a větrnou erozi, nadměrné utužování půdy, postupů přispívajících k zadržování vody v krajině nebo prezentujících opatření k přizpůsobení se změně klimatu a zmírnění jejích dopadů, integrovanou ochranu rostlin a ekologické zemědělství. Kritéria pro výběr a hodnocení projektů, předkládaných na MZe (garanta MZe), budou obsažena ve Výzvě k podávání projektů pro rok 2022.</w:t>
      </w:r>
    </w:p>
    <w:p w:rsidR="0070167D" w:rsidRPr="00E64714" w:rsidRDefault="0070167D" w:rsidP="0070167D">
      <w:pPr>
        <w:tabs>
          <w:tab w:val="left" w:pos="720"/>
        </w:tabs>
        <w:spacing w:before="240" w:after="120"/>
        <w:jc w:val="both"/>
        <w:rPr>
          <w:rFonts w:cs="Arial"/>
          <w:b/>
          <w:sz w:val="24"/>
          <w:szCs w:val="24"/>
        </w:rPr>
      </w:pPr>
      <w:r w:rsidRPr="00E64714">
        <w:rPr>
          <w:rFonts w:cs="Arial"/>
          <w:b/>
          <w:sz w:val="24"/>
          <w:szCs w:val="24"/>
        </w:rPr>
        <w:t>3   Žadatel</w:t>
      </w:r>
    </w:p>
    <w:p w:rsidR="0070167D" w:rsidRPr="00E64714" w:rsidRDefault="0070167D" w:rsidP="0070167D">
      <w:pPr>
        <w:jc w:val="both"/>
        <w:rPr>
          <w:rFonts w:cs="Arial"/>
          <w:sz w:val="24"/>
          <w:szCs w:val="24"/>
        </w:rPr>
      </w:pPr>
      <w:r w:rsidRPr="00E64714">
        <w:rPr>
          <w:rFonts w:cs="Arial"/>
          <w:sz w:val="24"/>
          <w:szCs w:val="24"/>
        </w:rPr>
        <w:t>Zemědělský podnikatel, tj. fyzická nebo právnická osoba, která podniká v zemědělské výrobě v souladu se zákonem č. 252/1997 Sb., o zemědělství, ve znění pozdějších předpisů, který byl vybrán výběrovou komisí ustanovenou MZe pod č.j.: 7524/2017-MZE-10052.</w:t>
      </w:r>
    </w:p>
    <w:p w:rsidR="0070167D" w:rsidRPr="00E64714" w:rsidRDefault="0070167D" w:rsidP="0070167D">
      <w:pPr>
        <w:tabs>
          <w:tab w:val="left" w:pos="720"/>
        </w:tabs>
        <w:spacing w:before="240" w:after="120"/>
        <w:jc w:val="both"/>
        <w:rPr>
          <w:rFonts w:cs="Arial"/>
          <w:b/>
          <w:sz w:val="24"/>
          <w:szCs w:val="24"/>
        </w:rPr>
      </w:pPr>
      <w:r w:rsidRPr="00E64714">
        <w:rPr>
          <w:rFonts w:cs="Arial"/>
          <w:b/>
          <w:sz w:val="24"/>
          <w:szCs w:val="24"/>
        </w:rPr>
        <w:t>4   Dotace</w:t>
      </w:r>
    </w:p>
    <w:p w:rsidR="0070167D" w:rsidRPr="00E64714" w:rsidRDefault="0070167D" w:rsidP="0070167D">
      <w:pPr>
        <w:tabs>
          <w:tab w:val="left" w:pos="720"/>
        </w:tabs>
        <w:spacing w:after="120"/>
        <w:jc w:val="both"/>
        <w:rPr>
          <w:rFonts w:cs="Arial"/>
          <w:sz w:val="24"/>
          <w:szCs w:val="24"/>
        </w:rPr>
      </w:pPr>
      <w:r w:rsidRPr="00E64714">
        <w:rPr>
          <w:rFonts w:cs="Arial"/>
          <w:sz w:val="24"/>
          <w:szCs w:val="24"/>
        </w:rPr>
        <w:t>Forma dotace:</w:t>
      </w:r>
      <w:r w:rsidRPr="00E64714">
        <w:rPr>
          <w:rFonts w:cs="Arial"/>
          <w:b/>
          <w:sz w:val="24"/>
          <w:szCs w:val="24"/>
        </w:rPr>
        <w:t xml:space="preserve"> </w:t>
      </w:r>
      <w:r w:rsidRPr="00E64714">
        <w:rPr>
          <w:rFonts w:cs="Arial"/>
          <w:sz w:val="24"/>
          <w:szCs w:val="24"/>
        </w:rPr>
        <w:t>dotace k výsledku hospodaření (dříve neinvestiční).</w:t>
      </w:r>
    </w:p>
    <w:p w:rsidR="0070167D" w:rsidRPr="00E64714" w:rsidRDefault="0070167D" w:rsidP="0070167D">
      <w:pPr>
        <w:tabs>
          <w:tab w:val="left" w:pos="720"/>
        </w:tabs>
        <w:spacing w:after="120"/>
        <w:jc w:val="both"/>
        <w:rPr>
          <w:rFonts w:cs="Arial"/>
          <w:sz w:val="24"/>
          <w:szCs w:val="24"/>
        </w:rPr>
      </w:pPr>
      <w:r w:rsidRPr="00E64714">
        <w:rPr>
          <w:rFonts w:cs="Arial"/>
          <w:sz w:val="24"/>
          <w:szCs w:val="24"/>
        </w:rPr>
        <w:t>Výše dotace: do 1 000 000 Kč na žadatele na základě nákladů doložených na formuláři k dokladům prokazujícím nárok na dotaci.</w:t>
      </w:r>
    </w:p>
    <w:p w:rsidR="0070167D" w:rsidRPr="00E64714" w:rsidRDefault="0070167D" w:rsidP="0070167D">
      <w:pPr>
        <w:tabs>
          <w:tab w:val="left" w:pos="720"/>
        </w:tabs>
        <w:spacing w:before="240" w:after="120"/>
        <w:jc w:val="both"/>
        <w:rPr>
          <w:rFonts w:cs="Arial"/>
          <w:b/>
          <w:sz w:val="24"/>
          <w:szCs w:val="24"/>
        </w:rPr>
      </w:pPr>
      <w:r w:rsidRPr="00E64714">
        <w:rPr>
          <w:rFonts w:cs="Arial"/>
          <w:b/>
          <w:sz w:val="24"/>
          <w:szCs w:val="24"/>
        </w:rPr>
        <w:t>5   Podmínky poskytnutí dotace</w:t>
      </w:r>
    </w:p>
    <w:p w:rsidR="0070167D" w:rsidRPr="00E64714" w:rsidRDefault="0070167D" w:rsidP="0070167D">
      <w:pPr>
        <w:numPr>
          <w:ilvl w:val="0"/>
          <w:numId w:val="2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4714">
        <w:rPr>
          <w:rFonts w:cs="Arial"/>
          <w:sz w:val="24"/>
          <w:szCs w:val="24"/>
        </w:rPr>
        <w:t>Žadatel se bude ve své činnosti řídit schváleným plánem činnosti na příslušný rok v souladu s projektem schváleným Výběrovou komisí.</w:t>
      </w:r>
    </w:p>
    <w:p w:rsidR="0070167D" w:rsidRPr="00E64714" w:rsidRDefault="0070167D" w:rsidP="0070167D">
      <w:pPr>
        <w:numPr>
          <w:ilvl w:val="0"/>
          <w:numId w:val="2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4714">
        <w:rPr>
          <w:rFonts w:cs="Arial"/>
          <w:sz w:val="24"/>
          <w:szCs w:val="24"/>
        </w:rPr>
        <w:t>Žadatel po podání žádosti o dotaci nesmí navyšovat požadavek na objem finančních prostředků.</w:t>
      </w:r>
    </w:p>
    <w:p w:rsidR="0070167D" w:rsidRPr="00E64714" w:rsidRDefault="0070167D" w:rsidP="0070167D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4714">
        <w:rPr>
          <w:rFonts w:cs="Arial"/>
          <w:sz w:val="24"/>
          <w:szCs w:val="24"/>
        </w:rPr>
        <w:t>Dotaci je možné čerpat pouze na předměty dotace uvedené v žádosti o dotaci, které byly schválené Výběrovou komisí</w:t>
      </w:r>
    </w:p>
    <w:p w:rsidR="0070167D" w:rsidRPr="00E64714" w:rsidRDefault="0070167D" w:rsidP="0070167D">
      <w:pPr>
        <w:numPr>
          <w:ilvl w:val="0"/>
          <w:numId w:val="2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4714">
        <w:rPr>
          <w:rFonts w:cs="Arial"/>
          <w:sz w:val="24"/>
          <w:szCs w:val="24"/>
        </w:rPr>
        <w:t>Žadatel je povinen předložit prezenční listiny na formuláři Fondu pro každou demonstrační akci zvlášť.</w:t>
      </w:r>
    </w:p>
    <w:p w:rsidR="0070167D" w:rsidRPr="00E64714" w:rsidRDefault="0070167D" w:rsidP="0070167D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4714">
        <w:rPr>
          <w:rFonts w:cs="Arial"/>
          <w:sz w:val="24"/>
          <w:szCs w:val="24"/>
        </w:rPr>
        <w:t>Žadatel je povinen podat pozvánku na demonstrační akci (na den otevřených dveří a na skupinovou akci) minimálně 7 dnů před jejím konáním prostřednictvím Portálu farmáře Fondu. V případě skupinové akce je možné zkrátit oznamovací lhůtu (7 dnů před konáním akce), pokud je tato zorganizována operativně, např. z důvodu rychlého zásahu proti škůdci, reakce na aktuální meteorologické jevy apod. V případě, že nebude pozvánka zaslána v požadovaném termínu, bude dotace na akci krácena na 80 % původní výše.</w:t>
      </w:r>
    </w:p>
    <w:p w:rsidR="0070167D" w:rsidRPr="00E64714" w:rsidRDefault="0070167D" w:rsidP="0070167D">
      <w:pPr>
        <w:numPr>
          <w:ilvl w:val="0"/>
          <w:numId w:val="2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4714">
        <w:rPr>
          <w:rFonts w:cs="Arial"/>
          <w:sz w:val="24"/>
          <w:szCs w:val="24"/>
        </w:rPr>
        <w:lastRenderedPageBreak/>
        <w:t>Žadatel zajistí, že každá demonstrační akce tematicky odpovídá zaměření demonstrační farmy a schválenému projektu. Na počátku každé demonstrační akce organizátor informuje účastníky, že akce probíhá za podpory MZe v rámci dotačního programu 9.F.m.</w:t>
      </w:r>
    </w:p>
    <w:p w:rsidR="0070167D" w:rsidRPr="00E64714" w:rsidRDefault="0070167D" w:rsidP="0070167D">
      <w:pPr>
        <w:numPr>
          <w:ilvl w:val="0"/>
          <w:numId w:val="2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4714">
        <w:rPr>
          <w:rFonts w:cs="Arial"/>
          <w:sz w:val="24"/>
          <w:szCs w:val="24"/>
        </w:rPr>
        <w:t>Žadatel zajistí, aby demonstrační akce v rámci dotačního programu 9.F.m. nebyla pořádána v rámci jiné akce případně společně s jinou akcí financovanou z jiných zdrojů. Pokud se jedná o akce v rámci DP 9.F.m., je možné, aby probíhaly v jeden den.</w:t>
      </w:r>
    </w:p>
    <w:p w:rsidR="0070167D" w:rsidRPr="00E64714" w:rsidRDefault="0070167D" w:rsidP="0070167D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4714">
        <w:rPr>
          <w:rFonts w:cs="Arial"/>
          <w:sz w:val="24"/>
          <w:szCs w:val="24"/>
        </w:rPr>
        <w:t>Žadateli nevzniká automaticky nárok na dotaci ani v případě projektu schváleného Výběrovou komisí.</w:t>
      </w:r>
    </w:p>
    <w:p w:rsidR="0070167D" w:rsidRPr="00E64714" w:rsidRDefault="0070167D" w:rsidP="0070167D">
      <w:pPr>
        <w:tabs>
          <w:tab w:val="left" w:pos="720"/>
        </w:tabs>
        <w:spacing w:before="240" w:after="120"/>
        <w:jc w:val="both"/>
        <w:rPr>
          <w:rFonts w:cs="Arial"/>
          <w:b/>
          <w:sz w:val="24"/>
          <w:szCs w:val="24"/>
        </w:rPr>
      </w:pPr>
      <w:r w:rsidRPr="00E64714">
        <w:rPr>
          <w:rFonts w:cs="Arial"/>
          <w:b/>
          <w:sz w:val="24"/>
          <w:szCs w:val="24"/>
        </w:rPr>
        <w:t>6   Termín příjmu žádostí o dotaci</w:t>
      </w:r>
    </w:p>
    <w:p w:rsidR="0070167D" w:rsidRPr="00E64714" w:rsidRDefault="0070167D" w:rsidP="0070167D">
      <w:pPr>
        <w:spacing w:after="120"/>
        <w:jc w:val="both"/>
        <w:rPr>
          <w:rFonts w:cs="Arial"/>
          <w:bCs/>
          <w:sz w:val="24"/>
          <w:szCs w:val="24"/>
        </w:rPr>
      </w:pPr>
      <w:r w:rsidRPr="00E64714">
        <w:rPr>
          <w:rFonts w:cs="Arial"/>
          <w:bCs/>
          <w:sz w:val="24"/>
          <w:szCs w:val="24"/>
        </w:rPr>
        <w:t>Příjem žádosti o dotaci začíná 1. 3. 2022 a končí 31. 3. 2022.</w:t>
      </w:r>
    </w:p>
    <w:p w:rsidR="0070167D" w:rsidRPr="00E64714" w:rsidRDefault="0070167D" w:rsidP="0070167D">
      <w:pPr>
        <w:spacing w:after="120"/>
        <w:jc w:val="both"/>
        <w:rPr>
          <w:rFonts w:cs="Arial"/>
          <w:bCs/>
          <w:sz w:val="24"/>
          <w:szCs w:val="24"/>
        </w:rPr>
      </w:pPr>
      <w:r w:rsidRPr="00E64714">
        <w:rPr>
          <w:rFonts w:cs="Arial"/>
          <w:bCs/>
          <w:sz w:val="24"/>
          <w:szCs w:val="24"/>
        </w:rPr>
        <w:t>Žádost o dotaci musí být podána před zahájením realizace předmětu dotace.</w:t>
      </w:r>
    </w:p>
    <w:p w:rsidR="0070167D" w:rsidRPr="00E64714" w:rsidRDefault="0070167D" w:rsidP="0070167D">
      <w:pPr>
        <w:tabs>
          <w:tab w:val="left" w:pos="720"/>
        </w:tabs>
        <w:spacing w:before="240" w:after="120"/>
        <w:jc w:val="both"/>
        <w:rPr>
          <w:rFonts w:cs="Arial"/>
          <w:b/>
          <w:sz w:val="24"/>
          <w:szCs w:val="24"/>
        </w:rPr>
      </w:pPr>
      <w:r w:rsidRPr="00E64714">
        <w:rPr>
          <w:rFonts w:cs="Arial"/>
          <w:b/>
          <w:sz w:val="24"/>
          <w:szCs w:val="24"/>
        </w:rPr>
        <w:t>7   Přílohy k žádosti o dotaci</w:t>
      </w:r>
    </w:p>
    <w:p w:rsidR="0070167D" w:rsidRPr="00E64714" w:rsidRDefault="0070167D" w:rsidP="0070167D">
      <w:pPr>
        <w:numPr>
          <w:ilvl w:val="0"/>
          <w:numId w:val="1"/>
        </w:numPr>
        <w:tabs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4714">
        <w:rPr>
          <w:rFonts w:eastAsia="Times New Roman" w:cs="Arial"/>
          <w:sz w:val="24"/>
          <w:szCs w:val="24"/>
          <w:lang w:eastAsia="cs-CZ"/>
        </w:rPr>
        <w:t>Plán činnosti na příslušný rok v souladu s projektem schváleným Výběrovou komisí na formuláři Fondu.</w:t>
      </w:r>
    </w:p>
    <w:p w:rsidR="0070167D" w:rsidRPr="00E64714" w:rsidRDefault="0070167D" w:rsidP="0070167D">
      <w:pPr>
        <w:tabs>
          <w:tab w:val="left" w:pos="720"/>
        </w:tabs>
        <w:spacing w:before="240" w:after="120"/>
        <w:jc w:val="both"/>
        <w:rPr>
          <w:rFonts w:cs="Arial"/>
          <w:b/>
          <w:sz w:val="24"/>
          <w:szCs w:val="24"/>
        </w:rPr>
      </w:pPr>
      <w:r w:rsidRPr="00E64714">
        <w:rPr>
          <w:rFonts w:cs="Arial"/>
          <w:b/>
          <w:sz w:val="24"/>
          <w:szCs w:val="24"/>
        </w:rPr>
        <w:t>8   Termín příjmu dokladů prokazujících nárok na dotaci</w:t>
      </w:r>
    </w:p>
    <w:p w:rsidR="0070167D" w:rsidRPr="00E64714" w:rsidRDefault="0070167D" w:rsidP="0070167D">
      <w:pPr>
        <w:tabs>
          <w:tab w:val="left" w:pos="720"/>
        </w:tabs>
        <w:spacing w:after="120"/>
        <w:jc w:val="both"/>
        <w:rPr>
          <w:rFonts w:cs="Arial"/>
          <w:bCs/>
          <w:sz w:val="24"/>
          <w:szCs w:val="24"/>
          <w:lang w:eastAsia="cs-CZ"/>
        </w:rPr>
      </w:pPr>
      <w:r w:rsidRPr="00E64714">
        <w:rPr>
          <w:rFonts w:cs="Arial"/>
          <w:bCs/>
          <w:sz w:val="24"/>
          <w:szCs w:val="24"/>
          <w:lang w:eastAsia="cs-CZ"/>
        </w:rPr>
        <w:t>Příjem formuláře s doklady prokazujícími nárok na dotaci začíná 1. 10. 2022 a končí 15. 11. 2022.</w:t>
      </w:r>
    </w:p>
    <w:p w:rsidR="0070167D" w:rsidRPr="00E64714" w:rsidRDefault="0070167D" w:rsidP="0070167D">
      <w:pPr>
        <w:tabs>
          <w:tab w:val="left" w:pos="720"/>
        </w:tabs>
        <w:spacing w:after="120"/>
        <w:jc w:val="both"/>
        <w:rPr>
          <w:rFonts w:cs="Arial"/>
          <w:bCs/>
          <w:sz w:val="24"/>
          <w:szCs w:val="24"/>
          <w:lang w:eastAsia="cs-CZ"/>
        </w:rPr>
      </w:pPr>
      <w:r w:rsidRPr="00E64714">
        <w:rPr>
          <w:rFonts w:cs="Arial"/>
          <w:bCs/>
          <w:sz w:val="24"/>
          <w:szCs w:val="24"/>
          <w:lang w:eastAsia="cs-CZ"/>
        </w:rPr>
        <w:t>Doklady prokazující nárok na dotaci musí být podány po ukončení realizace předmětu dotace.</w:t>
      </w:r>
    </w:p>
    <w:p w:rsidR="0070167D" w:rsidRPr="00E64714" w:rsidRDefault="0070167D" w:rsidP="0070167D">
      <w:pPr>
        <w:tabs>
          <w:tab w:val="left" w:pos="720"/>
        </w:tabs>
        <w:spacing w:before="240" w:after="120"/>
        <w:jc w:val="both"/>
        <w:rPr>
          <w:rFonts w:cs="Arial"/>
          <w:b/>
          <w:sz w:val="24"/>
          <w:szCs w:val="24"/>
        </w:rPr>
      </w:pPr>
      <w:r w:rsidRPr="00E64714">
        <w:rPr>
          <w:rFonts w:cs="Arial"/>
          <w:b/>
          <w:sz w:val="24"/>
          <w:szCs w:val="24"/>
        </w:rPr>
        <w:t>9   Doklady prokazující nárok na dotaci</w:t>
      </w:r>
    </w:p>
    <w:p w:rsidR="0070167D" w:rsidRPr="00E64714" w:rsidRDefault="0070167D" w:rsidP="0070167D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4714">
        <w:rPr>
          <w:rFonts w:cs="Arial"/>
          <w:sz w:val="24"/>
          <w:szCs w:val="24"/>
        </w:rPr>
        <w:t>Doklady prokazující skutečně vynaložené uznatelné náklady související s předmětem dotace včetně dokladů prokazujících uhrazení skutečně vynaložených uznatelných nákladů (výpis z bankovního účtu, doklad o platbě v hotovosti). V rámci předmětu dotace 9.F.m.5. musí být z dokladu o úhradě uskutečněné převodem z bankovního účtu zřejmé, že bankovní účet je ve vlastnictví žadatele. Z dokladů o úhradě uskutečněné v hotovosti musí být zřejmé, že úhradu provedl žadatel (příjmový/výdajový doklad).</w:t>
      </w:r>
    </w:p>
    <w:p w:rsidR="0070167D" w:rsidRPr="00E64714" w:rsidRDefault="0070167D" w:rsidP="0070167D">
      <w:pPr>
        <w:numPr>
          <w:ilvl w:val="0"/>
          <w:numId w:val="3"/>
        </w:numPr>
        <w:spacing w:before="120" w:after="120"/>
        <w:ind w:left="397" w:hanging="397"/>
        <w:jc w:val="both"/>
        <w:rPr>
          <w:rFonts w:cs="Arial"/>
          <w:sz w:val="24"/>
          <w:szCs w:val="24"/>
        </w:rPr>
      </w:pPr>
      <w:r w:rsidRPr="00E64714">
        <w:rPr>
          <w:rFonts w:cs="Arial"/>
          <w:sz w:val="24"/>
          <w:szCs w:val="24"/>
        </w:rPr>
        <w:t>Prezenční listinu pro každou demonstrační akci zvlášť v rámci předmětu dotace 9.F.m.2. a 9.F.m.4.</w:t>
      </w:r>
    </w:p>
    <w:p w:rsidR="0070167D" w:rsidRPr="00E64714" w:rsidRDefault="0070167D" w:rsidP="0070167D">
      <w:pPr>
        <w:numPr>
          <w:ilvl w:val="0"/>
          <w:numId w:val="3"/>
        </w:numPr>
        <w:spacing w:before="120" w:after="120"/>
        <w:ind w:left="397" w:hanging="397"/>
        <w:jc w:val="both"/>
        <w:rPr>
          <w:rFonts w:cs="Arial"/>
          <w:sz w:val="24"/>
          <w:szCs w:val="24"/>
        </w:rPr>
      </w:pPr>
      <w:r w:rsidRPr="00E64714">
        <w:rPr>
          <w:rFonts w:cs="Arial"/>
          <w:sz w:val="24"/>
          <w:szCs w:val="24"/>
        </w:rPr>
        <w:t>Deník konzultací na formuláři Fondu v rámci předmětu dotace 9.F.m.3.</w:t>
      </w:r>
    </w:p>
    <w:p w:rsidR="0070167D" w:rsidRPr="00E64714" w:rsidRDefault="0070167D" w:rsidP="0070167D">
      <w:pPr>
        <w:numPr>
          <w:ilvl w:val="0"/>
          <w:numId w:val="3"/>
        </w:numPr>
        <w:spacing w:before="120" w:after="120"/>
        <w:ind w:left="397" w:hanging="397"/>
        <w:jc w:val="both"/>
        <w:rPr>
          <w:rFonts w:cs="Arial"/>
          <w:sz w:val="24"/>
          <w:szCs w:val="24"/>
        </w:rPr>
      </w:pPr>
      <w:r w:rsidRPr="00E64714">
        <w:rPr>
          <w:rFonts w:cs="Arial"/>
          <w:sz w:val="24"/>
          <w:szCs w:val="24"/>
        </w:rPr>
        <w:t>Ukázky informačních a propagačních materiálů (letáky, odborný tisk, webové stránky, televize apod.) v rámci předmětu dotace 9.F.m.6.</w:t>
      </w:r>
    </w:p>
    <w:p w:rsidR="0070167D" w:rsidRPr="00E64714" w:rsidRDefault="0070167D" w:rsidP="0070167D">
      <w:pPr>
        <w:numPr>
          <w:ilvl w:val="0"/>
          <w:numId w:val="3"/>
        </w:numPr>
        <w:spacing w:before="120" w:after="120"/>
        <w:ind w:left="397" w:hanging="397"/>
        <w:jc w:val="both"/>
        <w:rPr>
          <w:rFonts w:cs="Arial"/>
          <w:sz w:val="24"/>
          <w:szCs w:val="24"/>
        </w:rPr>
      </w:pPr>
      <w:r w:rsidRPr="00E64714">
        <w:rPr>
          <w:rFonts w:cs="Arial"/>
          <w:sz w:val="24"/>
          <w:szCs w:val="24"/>
        </w:rPr>
        <w:t>Přílohy uvedené v bodě 9 písm. a) až d) budou dokládány v termínu příjmu dokladů uvedeném v bodě 8 prostřednictvím Portálu farmáře.</w:t>
      </w:r>
    </w:p>
    <w:p w:rsidR="0070167D" w:rsidRDefault="0070167D" w:rsidP="0070167D">
      <w:pPr>
        <w:tabs>
          <w:tab w:val="left" w:pos="720"/>
        </w:tabs>
        <w:spacing w:before="240" w:after="120"/>
        <w:jc w:val="both"/>
        <w:rPr>
          <w:rFonts w:cs="Arial"/>
          <w:b/>
          <w:sz w:val="24"/>
          <w:szCs w:val="24"/>
        </w:rPr>
      </w:pPr>
    </w:p>
    <w:p w:rsidR="0070167D" w:rsidRPr="00E64714" w:rsidRDefault="0070167D" w:rsidP="0070167D">
      <w:pPr>
        <w:tabs>
          <w:tab w:val="left" w:pos="720"/>
        </w:tabs>
        <w:spacing w:before="240" w:after="120"/>
        <w:jc w:val="both"/>
        <w:rPr>
          <w:rFonts w:cs="Arial"/>
          <w:b/>
          <w:sz w:val="24"/>
          <w:szCs w:val="24"/>
        </w:rPr>
      </w:pPr>
      <w:r w:rsidRPr="00E64714">
        <w:rPr>
          <w:rFonts w:cs="Arial"/>
          <w:b/>
          <w:sz w:val="24"/>
          <w:szCs w:val="24"/>
        </w:rPr>
        <w:t>10   Zpřesnění předmětu dotace</w:t>
      </w:r>
    </w:p>
    <w:p w:rsidR="0070167D" w:rsidRPr="00E64714" w:rsidRDefault="0070167D" w:rsidP="0070167D">
      <w:pPr>
        <w:spacing w:after="120"/>
        <w:jc w:val="both"/>
        <w:rPr>
          <w:rFonts w:eastAsia="Times New Roman" w:cs="Arial"/>
          <w:sz w:val="24"/>
          <w:szCs w:val="24"/>
          <w:lang w:eastAsia="x-none"/>
        </w:rPr>
      </w:pPr>
      <w:r w:rsidRPr="00E64714">
        <w:rPr>
          <w:rFonts w:eastAsia="Times New Roman" w:cs="Arial"/>
          <w:sz w:val="24"/>
          <w:szCs w:val="24"/>
          <w:lang w:eastAsia="x-none"/>
        </w:rPr>
        <w:lastRenderedPageBreak/>
        <w:t>Konečným příjemcem podpory, tedy účastníkem demonstračních akcí, musí být fyzická osoba podnikající v zemědělské prvovýrobě nebo zástupce právnické osoby podnikající v zemědělské prvovýrobě.</w:t>
      </w:r>
    </w:p>
    <w:p w:rsidR="0070167D" w:rsidRPr="00E64714" w:rsidRDefault="0070167D" w:rsidP="0070167D">
      <w:pPr>
        <w:spacing w:after="120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4714">
        <w:rPr>
          <w:rFonts w:eastAsia="Times New Roman" w:cs="Arial"/>
          <w:sz w:val="24"/>
          <w:szCs w:val="24"/>
          <w:u w:val="single"/>
          <w:lang w:eastAsia="x-none"/>
        </w:rPr>
        <w:t xml:space="preserve">9.F.m.1. </w:t>
      </w:r>
      <w:r w:rsidRPr="00E64714">
        <w:rPr>
          <w:rFonts w:eastAsia="Times New Roman" w:cs="Arial"/>
          <w:sz w:val="24"/>
          <w:szCs w:val="24"/>
          <w:u w:val="single"/>
          <w:lang w:val="x-none" w:eastAsia="x-none"/>
        </w:rPr>
        <w:t>Příprava demonstračních ploch</w:t>
      </w:r>
      <w:r w:rsidRPr="00E64714">
        <w:rPr>
          <w:rFonts w:eastAsia="Times New Roman" w:cs="Arial"/>
          <w:sz w:val="24"/>
          <w:szCs w:val="24"/>
          <w:lang w:val="x-none" w:eastAsia="x-none"/>
        </w:rPr>
        <w:t xml:space="preserve"> –</w:t>
      </w:r>
      <w:r w:rsidRPr="00E64714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4714">
        <w:rPr>
          <w:rFonts w:eastAsia="Times New Roman" w:cs="Arial"/>
          <w:sz w:val="24"/>
          <w:szCs w:val="24"/>
          <w:lang w:val="x-none" w:eastAsia="cs-CZ"/>
        </w:rPr>
        <w:t>příprav</w:t>
      </w:r>
      <w:r w:rsidRPr="00E64714">
        <w:rPr>
          <w:rFonts w:eastAsia="Times New Roman" w:cs="Arial"/>
          <w:sz w:val="24"/>
          <w:szCs w:val="24"/>
          <w:lang w:eastAsia="cs-CZ"/>
        </w:rPr>
        <w:t>a</w:t>
      </w:r>
      <w:r w:rsidRPr="00E64714">
        <w:rPr>
          <w:rFonts w:eastAsia="Times New Roman" w:cs="Arial"/>
          <w:sz w:val="24"/>
          <w:szCs w:val="24"/>
          <w:lang w:val="x-none" w:eastAsia="cs-CZ"/>
        </w:rPr>
        <w:t xml:space="preserve"> a údržb</w:t>
      </w:r>
      <w:r w:rsidRPr="00E64714">
        <w:rPr>
          <w:rFonts w:eastAsia="Times New Roman" w:cs="Arial"/>
          <w:sz w:val="24"/>
          <w:szCs w:val="24"/>
          <w:lang w:eastAsia="cs-CZ"/>
        </w:rPr>
        <w:t>a</w:t>
      </w:r>
      <w:r w:rsidRPr="00E64714">
        <w:rPr>
          <w:rFonts w:eastAsia="Times New Roman" w:cs="Arial"/>
          <w:sz w:val="24"/>
          <w:szCs w:val="24"/>
          <w:lang w:val="x-none" w:eastAsia="cs-CZ"/>
        </w:rPr>
        <w:t xml:space="preserve"> demonstračních ploch během roku. Suma 50 000 Kč/ha je normativní, přičemž maximální podporovaná plocha je 3 ha. Podpora může být vyplacena pouze na přípravu či údržbu plochy, která je provedena v</w:t>
      </w:r>
      <w:r w:rsidRPr="00E64714">
        <w:rPr>
          <w:rFonts w:eastAsia="Times New Roman" w:cs="Arial"/>
          <w:sz w:val="24"/>
          <w:szCs w:val="24"/>
          <w:lang w:eastAsia="cs-CZ"/>
        </w:rPr>
        <w:t> </w:t>
      </w:r>
      <w:r w:rsidRPr="00E64714">
        <w:rPr>
          <w:rFonts w:eastAsia="Times New Roman" w:cs="Arial"/>
          <w:sz w:val="24"/>
          <w:szCs w:val="24"/>
          <w:lang w:val="x-none" w:eastAsia="cs-CZ"/>
        </w:rPr>
        <w:t>přímé souvislosti s realizací demonstrační akce. Tyto náklady budou proplaceny s</w:t>
      </w:r>
      <w:r w:rsidRPr="00E64714">
        <w:rPr>
          <w:rFonts w:eastAsia="Times New Roman" w:cs="Arial"/>
          <w:sz w:val="24"/>
          <w:szCs w:val="24"/>
          <w:lang w:eastAsia="cs-CZ"/>
        </w:rPr>
        <w:t> </w:t>
      </w:r>
      <w:r w:rsidRPr="00E64714">
        <w:rPr>
          <w:rFonts w:eastAsia="Times New Roman" w:cs="Arial"/>
          <w:sz w:val="24"/>
          <w:szCs w:val="24"/>
          <w:lang w:val="x-none" w:eastAsia="cs-CZ"/>
        </w:rPr>
        <w:t>ostatními položkami po ukončení demonstračních akcí.</w:t>
      </w:r>
    </w:p>
    <w:p w:rsidR="0070167D" w:rsidRPr="00E64714" w:rsidRDefault="0070167D" w:rsidP="0070167D">
      <w:pPr>
        <w:spacing w:after="120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4714">
        <w:rPr>
          <w:rFonts w:eastAsia="Times New Roman" w:cs="Arial"/>
          <w:sz w:val="24"/>
          <w:szCs w:val="24"/>
          <w:u w:val="single"/>
          <w:lang w:eastAsia="x-none"/>
        </w:rPr>
        <w:t xml:space="preserve">9.F.m.2. </w:t>
      </w:r>
      <w:r w:rsidRPr="00E64714">
        <w:rPr>
          <w:rFonts w:eastAsia="Times New Roman" w:cs="Arial"/>
          <w:sz w:val="24"/>
          <w:szCs w:val="24"/>
          <w:u w:val="single"/>
          <w:lang w:val="x-none" w:eastAsia="x-none"/>
        </w:rPr>
        <w:t>Den otevřených dveří</w:t>
      </w:r>
      <w:r w:rsidRPr="00E64714">
        <w:rPr>
          <w:rFonts w:eastAsia="Times New Roman" w:cs="Arial"/>
          <w:sz w:val="24"/>
          <w:szCs w:val="24"/>
          <w:lang w:val="x-none" w:eastAsia="x-none"/>
        </w:rPr>
        <w:t xml:space="preserve"> – obdoba „Polních dnů“, prezentace farmy a systému hospodaření, půdoochrann</w:t>
      </w:r>
      <w:r w:rsidRPr="00E64714">
        <w:rPr>
          <w:rFonts w:eastAsia="Times New Roman" w:cs="Arial"/>
          <w:sz w:val="24"/>
          <w:szCs w:val="24"/>
          <w:lang w:eastAsia="x-none"/>
        </w:rPr>
        <w:t>ých</w:t>
      </w:r>
      <w:r w:rsidRPr="00E64714">
        <w:rPr>
          <w:rFonts w:eastAsia="Times New Roman" w:cs="Arial"/>
          <w:sz w:val="24"/>
          <w:szCs w:val="24"/>
          <w:lang w:val="x-none" w:eastAsia="x-none"/>
        </w:rPr>
        <w:t xml:space="preserve"> technologi</w:t>
      </w:r>
      <w:r w:rsidRPr="00E64714">
        <w:rPr>
          <w:rFonts w:eastAsia="Times New Roman" w:cs="Arial"/>
          <w:sz w:val="24"/>
          <w:szCs w:val="24"/>
          <w:lang w:eastAsia="x-none"/>
        </w:rPr>
        <w:t>í, využití principů precizního zemědělství, využití moderních technologií apod.,</w:t>
      </w:r>
      <w:r w:rsidRPr="00E64714">
        <w:rPr>
          <w:rFonts w:eastAsia="Times New Roman" w:cs="Arial"/>
          <w:sz w:val="24"/>
          <w:szCs w:val="24"/>
          <w:lang w:val="x-none" w:eastAsia="x-none"/>
        </w:rPr>
        <w:t xml:space="preserve"> spolupráce s výzkumnými organizacemi. Suma 100 000 Kč je normativní pro uspořádání 1 takovéto akce.</w:t>
      </w:r>
      <w:r w:rsidRPr="00E64714">
        <w:rPr>
          <w:rFonts w:eastAsia="Times New Roman" w:cs="Arial"/>
          <w:sz w:val="24"/>
          <w:szCs w:val="24"/>
          <w:lang w:eastAsia="x-none"/>
        </w:rPr>
        <w:t xml:space="preserve"> Dokládá se prezenční listina. Minimální počet účastníků dne otevřených dveří je 10 zemědělců nebo zástupců různých zemědělských subjektů (IČO). V případě nesplnění minimálního počtu účastníků nebude den otevřených dveří uznán.</w:t>
      </w:r>
    </w:p>
    <w:p w:rsidR="0070167D" w:rsidRPr="00E64714" w:rsidRDefault="0070167D" w:rsidP="0070167D">
      <w:pPr>
        <w:spacing w:after="120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4714">
        <w:rPr>
          <w:rFonts w:eastAsia="Times New Roman" w:cs="Arial"/>
          <w:sz w:val="24"/>
          <w:szCs w:val="24"/>
          <w:u w:val="single"/>
          <w:lang w:eastAsia="x-none"/>
        </w:rPr>
        <w:t xml:space="preserve">9.F.m.3. </w:t>
      </w:r>
      <w:r w:rsidRPr="00E64714">
        <w:rPr>
          <w:rFonts w:eastAsia="Times New Roman" w:cs="Arial"/>
          <w:sz w:val="24"/>
          <w:szCs w:val="24"/>
          <w:u w:val="single"/>
          <w:lang w:val="x-none" w:eastAsia="x-none"/>
        </w:rPr>
        <w:t>Demonstrační akce individuální</w:t>
      </w:r>
      <w:r w:rsidRPr="00E64714">
        <w:rPr>
          <w:rFonts w:eastAsia="Times New Roman" w:cs="Arial"/>
          <w:sz w:val="24"/>
          <w:szCs w:val="24"/>
          <w:lang w:val="x-none" w:eastAsia="x-none"/>
        </w:rPr>
        <w:t xml:space="preserve"> - </w:t>
      </w:r>
      <w:r w:rsidRPr="00E64714">
        <w:rPr>
          <w:rFonts w:eastAsia="Times New Roman" w:cs="Arial"/>
          <w:sz w:val="24"/>
          <w:szCs w:val="24"/>
          <w:lang w:val="x-none" w:eastAsia="cs-CZ"/>
        </w:rPr>
        <w:t xml:space="preserve">V rámci individuální činnosti bude připraven </w:t>
      </w:r>
      <w:r w:rsidRPr="00E64714">
        <w:rPr>
          <w:rFonts w:eastAsia="Times New Roman" w:cs="Arial"/>
          <w:sz w:val="24"/>
          <w:szCs w:val="24"/>
          <w:lang w:eastAsia="cs-CZ"/>
        </w:rPr>
        <w:t>odpovědný pracovník</w:t>
      </w:r>
      <w:r w:rsidRPr="00E64714">
        <w:rPr>
          <w:rFonts w:eastAsia="Times New Roman" w:cs="Arial"/>
          <w:sz w:val="24"/>
          <w:szCs w:val="24"/>
          <w:lang w:val="x-none" w:eastAsia="cs-CZ"/>
        </w:rPr>
        <w:t xml:space="preserve"> (nebo i externí poradce) odpovídat na dotazy a</w:t>
      </w:r>
      <w:r w:rsidRPr="00E64714">
        <w:rPr>
          <w:rFonts w:eastAsia="Times New Roman" w:cs="Arial"/>
          <w:sz w:val="24"/>
          <w:szCs w:val="24"/>
          <w:lang w:eastAsia="cs-CZ"/>
        </w:rPr>
        <w:t> </w:t>
      </w:r>
      <w:r w:rsidRPr="00E64714">
        <w:rPr>
          <w:rFonts w:eastAsia="Times New Roman" w:cs="Arial"/>
          <w:sz w:val="24"/>
          <w:szCs w:val="24"/>
          <w:lang w:val="x-none" w:eastAsia="cs-CZ"/>
        </w:rPr>
        <w:t>konzultovat problematiku péče o půdu se zájemci.</w:t>
      </w:r>
      <w:r w:rsidRPr="00E64714">
        <w:rPr>
          <w:rFonts w:eastAsia="Times New Roman" w:cs="Arial"/>
          <w:sz w:val="24"/>
          <w:szCs w:val="24"/>
          <w:lang w:eastAsia="cs-CZ"/>
        </w:rPr>
        <w:t xml:space="preserve"> Forma konzultace může být osobní, e-mailem nebo telefonicky. Suma 50 000 Kč je normativní, podmínkou je uskutečnit minimálně 20 individuálních akcí na demonstrační farmě během roku. V případě, že bude tato podmínka splněna, bude uznáno 100 % z celkové částky. V případě, že žadatel nedoloží splnění minimálního stanoveného počtu akcí, bude dotace krácena tak, že v případě uskutečnění 10 – 19 akcí bude uznáno 50 % z celkové částky, a při uskutečnění 0 – 9 akcí nebudou individuální akce uznány. </w:t>
      </w:r>
      <w:r w:rsidRPr="00E64714">
        <w:rPr>
          <w:rFonts w:eastAsia="Times New Roman" w:cs="Arial"/>
          <w:sz w:val="24"/>
          <w:szCs w:val="24"/>
          <w:lang w:eastAsia="x-none"/>
        </w:rPr>
        <w:t>Dokládá se vyplněným deníkem konzultací. Za jednu individuální akci se považuje jednorázové předání informací (jedna konzultace) pro 1 subjekt (IČO). Počet konzultací pro jeden subjekt není omezen.</w:t>
      </w:r>
    </w:p>
    <w:p w:rsidR="0070167D" w:rsidRPr="00E64714" w:rsidRDefault="0070167D" w:rsidP="0070167D">
      <w:pPr>
        <w:spacing w:after="120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4714">
        <w:rPr>
          <w:rFonts w:eastAsia="Times New Roman" w:cs="Arial"/>
          <w:sz w:val="24"/>
          <w:szCs w:val="24"/>
          <w:u w:val="single"/>
          <w:lang w:eastAsia="x-none"/>
        </w:rPr>
        <w:t>9.F.m.4. Demonstrační akce skupinová</w:t>
      </w:r>
      <w:r w:rsidRPr="00E64714">
        <w:rPr>
          <w:rFonts w:eastAsia="Times New Roman" w:cs="Arial"/>
          <w:sz w:val="24"/>
          <w:szCs w:val="24"/>
          <w:lang w:val="x-none" w:eastAsia="x-none"/>
        </w:rPr>
        <w:t xml:space="preserve"> -</w:t>
      </w:r>
      <w:r w:rsidRPr="00E64714">
        <w:rPr>
          <w:rFonts w:eastAsia="Times New Roman" w:cs="Arial"/>
          <w:sz w:val="24"/>
          <w:szCs w:val="24"/>
          <w:lang w:val="x-none" w:eastAsia="cs-CZ"/>
        </w:rPr>
        <w:t xml:space="preserve"> Skupinové konzultace budou zaměřeny na</w:t>
      </w:r>
      <w:r w:rsidRPr="00E64714">
        <w:rPr>
          <w:rFonts w:eastAsia="Times New Roman" w:cs="Arial"/>
          <w:sz w:val="24"/>
          <w:szCs w:val="24"/>
          <w:lang w:eastAsia="cs-CZ"/>
        </w:rPr>
        <w:t> </w:t>
      </w:r>
      <w:r w:rsidRPr="00E64714">
        <w:rPr>
          <w:rFonts w:eastAsia="Times New Roman" w:cs="Arial"/>
          <w:sz w:val="24"/>
          <w:szCs w:val="24"/>
          <w:lang w:val="x-none" w:eastAsia="cs-CZ"/>
        </w:rPr>
        <w:t xml:space="preserve">detailnější diskusi ke zvolenému tématu, kdy se předpokládá nutná příprava </w:t>
      </w:r>
      <w:r w:rsidRPr="00E64714">
        <w:rPr>
          <w:rFonts w:eastAsia="Times New Roman" w:cs="Arial"/>
          <w:sz w:val="24"/>
          <w:szCs w:val="24"/>
          <w:lang w:eastAsia="cs-CZ"/>
        </w:rPr>
        <w:t>odpovědného pracovníka</w:t>
      </w:r>
      <w:r w:rsidRPr="00E64714">
        <w:rPr>
          <w:rFonts w:eastAsia="Times New Roman" w:cs="Arial"/>
          <w:sz w:val="24"/>
          <w:szCs w:val="24"/>
          <w:lang w:val="x-none" w:eastAsia="cs-CZ"/>
        </w:rPr>
        <w:t xml:space="preserve">, případně i externího poradce. </w:t>
      </w:r>
      <w:r w:rsidRPr="00E64714">
        <w:rPr>
          <w:rFonts w:eastAsia="Times New Roman" w:cs="Arial"/>
          <w:sz w:val="24"/>
          <w:szCs w:val="24"/>
          <w:lang w:eastAsia="cs-CZ"/>
        </w:rPr>
        <w:t>Suma 50 000 Kč je normativní, podmínkou je uskutečnit minimálně 5 skupinových akcí během roku. V případě, že bude tato podmínka splněna, bude uznáno 100</w:t>
      </w:r>
      <w:r>
        <w:rPr>
          <w:rFonts w:eastAsia="Times New Roman" w:cs="Arial"/>
          <w:sz w:val="24"/>
          <w:szCs w:val="24"/>
          <w:lang w:eastAsia="cs-CZ"/>
        </w:rPr>
        <w:t xml:space="preserve"> </w:t>
      </w:r>
      <w:r w:rsidRPr="00E64714">
        <w:rPr>
          <w:rFonts w:eastAsia="Times New Roman" w:cs="Arial"/>
          <w:sz w:val="24"/>
          <w:szCs w:val="24"/>
          <w:lang w:eastAsia="cs-CZ"/>
        </w:rPr>
        <w:t>% z celkové částky. V případě, že žadatel nedoloží splnění minimálního stanoveného počtu konzultací, bude dotace krácena tak, že v případě uskutečnění 4 akcí bude uznáno 50</w:t>
      </w:r>
      <w:r>
        <w:rPr>
          <w:rFonts w:eastAsia="Times New Roman" w:cs="Arial"/>
          <w:sz w:val="24"/>
          <w:szCs w:val="24"/>
          <w:lang w:eastAsia="cs-CZ"/>
        </w:rPr>
        <w:t xml:space="preserve"> </w:t>
      </w:r>
      <w:r w:rsidRPr="00E64714">
        <w:rPr>
          <w:rFonts w:eastAsia="Times New Roman" w:cs="Arial"/>
          <w:sz w:val="24"/>
          <w:szCs w:val="24"/>
          <w:lang w:eastAsia="cs-CZ"/>
        </w:rPr>
        <w:t xml:space="preserve">% z celkové částky, a v případě, že bude uskutečněno od 0 – 3 akcí nebudou skupinové akce uznány. </w:t>
      </w:r>
      <w:r w:rsidRPr="00E64714">
        <w:rPr>
          <w:rFonts w:eastAsia="Times New Roman" w:cs="Arial"/>
          <w:sz w:val="24"/>
          <w:szCs w:val="24"/>
          <w:lang w:eastAsia="x-none"/>
        </w:rPr>
        <w:t>Dokládá se prezenční listina. Za jednu skupinovou akci se považuje předání informací pro 3 a více subjektů současně (IČO).</w:t>
      </w:r>
    </w:p>
    <w:p w:rsidR="0070167D" w:rsidRPr="00E64714" w:rsidRDefault="0070167D" w:rsidP="0070167D">
      <w:pPr>
        <w:spacing w:after="120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4714">
        <w:rPr>
          <w:rFonts w:eastAsia="Times New Roman" w:cs="Arial"/>
          <w:sz w:val="24"/>
          <w:szCs w:val="24"/>
          <w:u w:val="single"/>
          <w:lang w:eastAsia="x-none"/>
        </w:rPr>
        <w:t>9.F.m.5. Služby výzkumných pracovníků při pořádání dnů otevřených dveří a skupinových akcí</w:t>
      </w:r>
      <w:r w:rsidRPr="00E64714">
        <w:rPr>
          <w:rFonts w:eastAsia="Times New Roman" w:cs="Arial"/>
          <w:sz w:val="24"/>
          <w:szCs w:val="24"/>
          <w:lang w:eastAsia="x-none"/>
        </w:rPr>
        <w:t xml:space="preserve"> – Jedná se o způsobilé náklady spojené s aktivní účastí výzkumných pracovníků, například prezentací výsledků výzkumných projektů, oborným výkladem atd. Maximální dotace je 50 000 Kč na žadatele za rok. V</w:t>
      </w:r>
      <w:r w:rsidRPr="00E64714">
        <w:rPr>
          <w:rFonts w:eastAsia="Times New Roman" w:cs="Arial"/>
          <w:sz w:val="24"/>
          <w:szCs w:val="24"/>
          <w:lang w:val="x-none" w:eastAsia="x-none"/>
        </w:rPr>
        <w:t>ýše způsobilých nákladů na základě prokázaných nákladů do výše limitu</w:t>
      </w:r>
      <w:r w:rsidRPr="00E64714">
        <w:rPr>
          <w:rFonts w:eastAsia="Times New Roman" w:cs="Arial"/>
          <w:sz w:val="24"/>
          <w:szCs w:val="24"/>
          <w:lang w:eastAsia="x-none"/>
        </w:rPr>
        <w:t>,</w:t>
      </w:r>
      <w:r w:rsidRPr="00E64714">
        <w:rPr>
          <w:rFonts w:eastAsia="Times New Roman" w:cs="Arial"/>
          <w:sz w:val="24"/>
          <w:szCs w:val="24"/>
          <w:lang w:val="x-none" w:eastAsia="x-none"/>
        </w:rPr>
        <w:t xml:space="preserve"> doložením faktur</w:t>
      </w:r>
      <w:r w:rsidRPr="00E64714">
        <w:rPr>
          <w:rFonts w:eastAsia="Times New Roman" w:cs="Arial"/>
          <w:sz w:val="24"/>
          <w:szCs w:val="24"/>
          <w:lang w:eastAsia="x-none"/>
        </w:rPr>
        <w:t>,</w:t>
      </w:r>
      <w:r w:rsidRPr="00E64714">
        <w:rPr>
          <w:sz w:val="24"/>
          <w:szCs w:val="24"/>
          <w:lang w:eastAsia="x-none"/>
        </w:rPr>
        <w:t xml:space="preserve"> nebo smluv (např. dohoda o provedení práce, dohoda o pracovní činnosti) </w:t>
      </w:r>
      <w:r w:rsidRPr="00E64714">
        <w:rPr>
          <w:sz w:val="24"/>
          <w:szCs w:val="24"/>
          <w:lang w:val="x-none" w:eastAsia="x-none"/>
        </w:rPr>
        <w:t>a</w:t>
      </w:r>
      <w:r w:rsidRPr="00E64714">
        <w:rPr>
          <w:sz w:val="24"/>
          <w:szCs w:val="24"/>
          <w:lang w:eastAsia="x-none"/>
        </w:rPr>
        <w:t> </w:t>
      </w:r>
      <w:r w:rsidRPr="00E64714">
        <w:rPr>
          <w:sz w:val="24"/>
          <w:szCs w:val="24"/>
          <w:lang w:val="x-none" w:eastAsia="x-none"/>
        </w:rPr>
        <w:t>dokladů o úhradě</w:t>
      </w:r>
      <w:r w:rsidRPr="00E64714">
        <w:rPr>
          <w:sz w:val="24"/>
          <w:szCs w:val="24"/>
          <w:lang w:eastAsia="x-none"/>
        </w:rPr>
        <w:t xml:space="preserve">. </w:t>
      </w:r>
      <w:r w:rsidRPr="00E64714">
        <w:rPr>
          <w:sz w:val="24"/>
          <w:szCs w:val="24"/>
        </w:rPr>
        <w:t>Mzdové náklady budou prokazovány na formuláři Fondu a dokládány přílohami prostřednictvím Portálu farmáře.</w:t>
      </w:r>
    </w:p>
    <w:p w:rsidR="0070167D" w:rsidRPr="00E64714" w:rsidRDefault="0070167D" w:rsidP="0070167D">
      <w:pPr>
        <w:spacing w:after="120"/>
        <w:jc w:val="both"/>
      </w:pPr>
      <w:r w:rsidRPr="00E64714">
        <w:rPr>
          <w:rFonts w:cs="Arial"/>
          <w:sz w:val="24"/>
          <w:szCs w:val="24"/>
          <w:u w:val="single"/>
        </w:rPr>
        <w:t>9.F.m.6. Informační materiály a propagace</w:t>
      </w:r>
      <w:r w:rsidRPr="00E64714">
        <w:rPr>
          <w:rFonts w:cs="Arial"/>
          <w:sz w:val="24"/>
          <w:szCs w:val="24"/>
        </w:rPr>
        <w:t xml:space="preserve"> - Letáky k demonstrační činnosti, pozvánky na demonstrační akce, informační a propagační tiskoviny, články v tisku, inzeráty, propagační předměty, propagační video na webu, TV zemědělec apod. Výše dotace </w:t>
      </w:r>
      <w:r w:rsidRPr="00E64714">
        <w:rPr>
          <w:rFonts w:cs="Arial"/>
          <w:sz w:val="24"/>
          <w:szCs w:val="24"/>
        </w:rPr>
        <w:lastRenderedPageBreak/>
        <w:t>je 50 000 Kč na žadatele za rok. Žadatel doloží minimálně dva různé typy informačních materiálů, kterými byly prezentovány aktivity demonstrační farmy v rámci schváleného plánu činností na příslušný rok.</w:t>
      </w:r>
    </w:p>
    <w:p w:rsidR="00B25AF8" w:rsidRDefault="00B25AF8" w:rsidP="0070167D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B5380"/>
    <w:multiLevelType w:val="hybridMultilevel"/>
    <w:tmpl w:val="1F323D48"/>
    <w:lvl w:ilvl="0" w:tplc="C60E97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64067B"/>
    <w:multiLevelType w:val="hybridMultilevel"/>
    <w:tmpl w:val="7A4AFCA0"/>
    <w:lvl w:ilvl="0" w:tplc="C60E97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977B0"/>
    <w:multiLevelType w:val="singleLevel"/>
    <w:tmpl w:val="20E07C0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67D"/>
    <w:rsid w:val="0070167D"/>
    <w:rsid w:val="009444BF"/>
    <w:rsid w:val="00B2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7DBA7C-20EF-445A-8F33-521383D4B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167D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70167D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rsid w:val="0070167D"/>
    <w:rPr>
      <w:rFonts w:ascii="Arial" w:eastAsia="Calibri" w:hAnsi="Arial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1218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8391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2022-12-08T16:02:00Z</dcterms:created>
  <dcterms:modified xsi:type="dcterms:W3CDTF">2022-12-08T16:02:00Z</dcterms:modified>
</cp:coreProperties>
</file>