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E3A3D" w14:textId="77777777" w:rsidR="00BB56B7" w:rsidRPr="00E37AD7" w:rsidRDefault="00BB56B7" w:rsidP="00BB56B7">
      <w:pPr>
        <w:spacing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10.E.c.   Podpora České technologické platformy pro ekologické zemědělství</w:t>
      </w:r>
    </w:p>
    <w:p w14:paraId="3D3D01D7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687C5A1D" w14:textId="77777777" w:rsidR="00BB56B7" w:rsidRPr="00E37AD7" w:rsidRDefault="00BB56B7" w:rsidP="00BB56B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činnosti technologické platformy zaměřená na posílení funkčnosti, budování vnitřní struktury, personálního zajištění a zapojení do národních i evropských struktur a plnění odborně příslušných cílů Akčního plánu ČR pro rozvoj ekologického zemědělství v letech 2021–2027. Informační a propagační činnost sloužící k propagaci cílů, aktivit a výsledků práce platformy, včetně zajištění přenosu informací mezi vědou, výzkumem a zemědělskou a podnikatelskou praxí z oblasti ekologického zemědělství a produkce.</w:t>
      </w:r>
    </w:p>
    <w:p w14:paraId="0599EF8B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7D875546" w14:textId="77777777" w:rsidR="00BB56B7" w:rsidRPr="00E37AD7" w:rsidRDefault="00BB56B7" w:rsidP="00BB56B7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10.E.c.1.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činnosti.</w:t>
      </w:r>
    </w:p>
    <w:p w14:paraId="4BDF5DF5" w14:textId="77777777" w:rsidR="00BB56B7" w:rsidRPr="00E37AD7" w:rsidRDefault="00BB56B7" w:rsidP="00BB56B7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10.E.c.2.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14:paraId="53245FD6" w14:textId="77777777" w:rsidR="00BB56B7" w:rsidRPr="00E37AD7" w:rsidRDefault="00BB56B7" w:rsidP="00BB56B7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10.E.c.3.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</w:t>
      </w:r>
      <w:r w:rsidRPr="00E37AD7">
        <w:rPr>
          <w:rFonts w:cs="Arial"/>
          <w:sz w:val="24"/>
          <w:szCs w:val="24"/>
        </w:rPr>
        <w:t xml:space="preserve"> včetně mzdových nákladů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s výjimkou nákladů na vědecko-výzkumnou činnost.</w:t>
      </w:r>
    </w:p>
    <w:p w14:paraId="357D7ACC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29DCA6B9" w14:textId="77777777" w:rsidR="00BB56B7" w:rsidRPr="00E37AD7" w:rsidRDefault="00BB56B7" w:rsidP="00BB56B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Odpovědný koordinátor a sekretariát České technologické platformy pro ekologické zemědělství uvedený ve stanovách platformy.</w:t>
      </w:r>
    </w:p>
    <w:p w14:paraId="10F4CD0B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1A6ADD90" w14:textId="77777777" w:rsidR="00BB56B7" w:rsidRPr="00E37AD7" w:rsidRDefault="00BB56B7" w:rsidP="00BB56B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10C2AA7E" w14:textId="77777777" w:rsidR="00BB56B7" w:rsidRPr="00E37AD7" w:rsidRDefault="00BB56B7" w:rsidP="00BB56B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4"/>
          <w:sz w:val="24"/>
          <w:szCs w:val="24"/>
        </w:rPr>
        <w:t>Výše dotace: do výše 100 % skutečně vynaložených uznatelných nákladů souvisejících</w:t>
      </w:r>
      <w:r w:rsidRPr="00E37AD7">
        <w:rPr>
          <w:rFonts w:cs="Arial"/>
          <w:sz w:val="24"/>
          <w:szCs w:val="24"/>
        </w:rPr>
        <w:t xml:space="preserve"> s předmětem dotace maximálně však do výše 2 500 000 Kč na žadatele.</w:t>
      </w:r>
    </w:p>
    <w:p w14:paraId="17135AB3" w14:textId="77777777" w:rsidR="00BB56B7" w:rsidRPr="00E37AD7" w:rsidRDefault="00BB56B7" w:rsidP="00BB56B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na předmět dotace 10.E.c.1. nesmí překročit 40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% celkových skutečně vynaložených uznatelných nákladů.</w:t>
      </w:r>
    </w:p>
    <w:p w14:paraId="5C8B3DF9" w14:textId="77777777" w:rsidR="00BB56B7" w:rsidRPr="00E37AD7" w:rsidRDefault="00BB56B7" w:rsidP="00BB56B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na předmět dotace 10.E.c.2. nesmí překročit 20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% celkových skutečně vynaložených uznatelných nákladů.</w:t>
      </w:r>
    </w:p>
    <w:p w14:paraId="64D55518" w14:textId="77777777" w:rsidR="00BB56B7" w:rsidRPr="00E37AD7" w:rsidRDefault="00BB56B7" w:rsidP="00BB56B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>Náklady na předmět dotace 10.E.c.3. musí tvořit minimálně 40</w:t>
      </w:r>
      <w:r w:rsidRPr="00E37AD7">
        <w:rPr>
          <w:rFonts w:eastAsia="Times New Roman" w:cs="Arial"/>
          <w:spacing w:val="-6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>% celkových skutečně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vynaložených uznatelných nákladů.</w:t>
      </w:r>
    </w:p>
    <w:p w14:paraId="672E592D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781FFCEB" w14:textId="77777777" w:rsidR="00BB56B7" w:rsidRPr="00E37AD7" w:rsidRDefault="00BB56B7" w:rsidP="00BB56B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Uznatelnými náklady jsou náklady uskutečněné ve sledovaném období od </w:t>
      </w:r>
      <w:r w:rsidRPr="00E37AD7">
        <w:rPr>
          <w:rFonts w:eastAsia="Times New Roman" w:cs="Arial"/>
          <w:sz w:val="24"/>
          <w:szCs w:val="24"/>
          <w:lang w:eastAsia="x-none"/>
        </w:rPr>
        <w:t>1</w:t>
      </w:r>
      <w:r w:rsidRPr="00E37AD7">
        <w:rPr>
          <w:rFonts w:eastAsia="Times New Roman" w:cs="Arial"/>
          <w:sz w:val="24"/>
          <w:szCs w:val="24"/>
          <w:lang w:val="x-none" w:eastAsia="x-none"/>
        </w:rPr>
        <w:t>. 1. </w:t>
      </w:r>
      <w:r w:rsidRPr="00E37AD7">
        <w:rPr>
          <w:rFonts w:eastAsia="Times New Roman" w:cs="Arial"/>
          <w:sz w:val="24"/>
          <w:szCs w:val="24"/>
          <w:lang w:eastAsia="x-none"/>
        </w:rPr>
        <w:t>2024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31. 12. </w:t>
      </w:r>
      <w:r w:rsidRPr="00E37AD7">
        <w:rPr>
          <w:rFonts w:eastAsia="Times New Roman" w:cs="Arial"/>
          <w:sz w:val="24"/>
          <w:szCs w:val="24"/>
          <w:lang w:eastAsia="x-none"/>
        </w:rPr>
        <w:t>2024.</w:t>
      </w:r>
    </w:p>
    <w:p w14:paraId="7E36C0F3" w14:textId="77777777" w:rsidR="00BB56B7" w:rsidRPr="00E37AD7" w:rsidRDefault="00BB56B7" w:rsidP="00BB56B7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Žádost o dotaci se podává za daný dotační podprogram zvlášť.</w:t>
      </w:r>
    </w:p>
    <w:p w14:paraId="1595149A" w14:textId="77777777" w:rsidR="00BB56B7" w:rsidRPr="00E37AD7" w:rsidRDefault="00BB56B7" w:rsidP="00BB56B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Žadatel po podání žádosti o dotaci nesmí navyšovat požadavek na objem finančních prostředků,</w:t>
      </w:r>
      <w:r w:rsidRPr="00E37AD7">
        <w:rPr>
          <w:rFonts w:cs="Arial"/>
          <w:sz w:val="24"/>
          <w:szCs w:val="24"/>
        </w:rPr>
        <w:t xml:space="preserve"> přesuny mezi jednotlivými předměty jsou možné při zachování procentuálních omezení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13442832" w14:textId="77777777" w:rsidR="00BB56B7" w:rsidRPr="00E37AD7" w:rsidRDefault="00BB56B7" w:rsidP="00BB56B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Žadatel musí doložit 2 žádosti o dotaci v termínech uvedených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E37AD7">
        <w:rPr>
          <w:rFonts w:eastAsia="Times New Roman" w:cs="Arial"/>
          <w:sz w:val="24"/>
          <w:szCs w:val="24"/>
          <w:lang w:val="x-none" w:eastAsia="x-none"/>
        </w:rPr>
        <w:t>6</w:t>
      </w:r>
      <w:r w:rsidRPr="00E37AD7">
        <w:rPr>
          <w:rFonts w:eastAsia="Times New Roman" w:cs="Arial"/>
          <w:sz w:val="24"/>
          <w:szCs w:val="24"/>
          <w:lang w:eastAsia="x-none"/>
        </w:rPr>
        <w:t>. 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Termín příjmu žádostí o dotaci.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1. žádost o dotaci se dokládá v jiném termínu než doklady prokazující nárok na dotaci. 2. žádost o dotaci se dokládá ve stejném termínu jako doklady prokazující nárok na dotaci. Žadatel musí s 1. žádostí o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dotaci doložit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lastRenderedPageBreak/>
        <w:t xml:space="preserve">povinné přílohy uvedené v bodě 7 Přílohy k 1. žádosti o dotaci. K 2. žádosti o dotaci se povinné přílohy nedokládají. Žadatel musí doložit doklady prokazující </w:t>
      </w:r>
      <w:r w:rsidRPr="00E37AD7">
        <w:rPr>
          <w:rFonts w:eastAsia="Times New Roman" w:cs="Arial"/>
          <w:sz w:val="24"/>
          <w:szCs w:val="24"/>
          <w:lang w:val="x-none" w:eastAsia="cs-CZ"/>
        </w:rPr>
        <w:t>skutečně vynaložené uznatelné náklady související s realizací předmětu dotace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,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příslušné výstupy a</w:t>
      </w:r>
      <w:r w:rsidRPr="00E37AD7">
        <w:rPr>
          <w:rFonts w:eastAsia="Times New Roman" w:cs="Arial"/>
          <w:sz w:val="24"/>
          <w:szCs w:val="24"/>
          <w:lang w:eastAsia="cs-CZ"/>
        </w:rPr>
        <w:t> 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dokumenty k činnosti platformy </w:t>
      </w:r>
      <w:r w:rsidRPr="00E37AD7">
        <w:rPr>
          <w:rFonts w:eastAsia="Times New Roman" w:cs="Arial"/>
          <w:sz w:val="24"/>
          <w:szCs w:val="24"/>
          <w:lang w:val="x-none" w:eastAsia="x-none"/>
        </w:rPr>
        <w:t>a doklady prokazující uhrazení skutečně vynaložených uznatelných nákladů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8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. 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Termín příjmu dokladů prokazujících nárok na dotaci. Žadatel může doklady prokazující skutečně vynaložené uznatelné náklady související s realizací předmětu dotace, příslušné výstupy a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dokumenty k činnosti platformy a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doklady prokazující uhrazení skutečně vynaložených uznatelných nákladů za předešlé měsíce, které nedoložil v daných termínech, doložit v posledním termínu od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. 1. 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2025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do 1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5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. 1. 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2025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14:paraId="38C6CE3F" w14:textId="77777777" w:rsidR="00BB56B7" w:rsidRPr="00E37AD7" w:rsidRDefault="00BB56B7" w:rsidP="00BB56B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Žadatel musí dílčí zprávy o činnosti platformy popisující plnění naplánovaných činností platformy, zhodnocení přínosu vynaložených prostředků vzhledem k činnosti platformy rozdělené dle jednotlivých předmětů dotace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doložit spolu s formulářem na doklady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 8 Termín příjmu dokladů prokazujících nárok na dotaci.</w:t>
      </w:r>
    </w:p>
    <w:p w14:paraId="3DE316B0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Termín příjmu žádostí o dotaci</w:t>
      </w:r>
    </w:p>
    <w:p w14:paraId="4BEA2292" w14:textId="77777777" w:rsidR="00BB56B7" w:rsidRPr="00E37AD7" w:rsidRDefault="00BB56B7" w:rsidP="00BB56B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sz w:val="24"/>
          <w:szCs w:val="24"/>
        </w:rPr>
        <w:t>Příjem 1. žádosti o dotaci začíná 1. </w:t>
      </w:r>
      <w:r w:rsidRPr="00E37AD7">
        <w:rPr>
          <w:rFonts w:cs="Arial"/>
          <w:bCs/>
          <w:sz w:val="24"/>
          <w:szCs w:val="24"/>
        </w:rPr>
        <w:t>2. </w:t>
      </w:r>
      <w:r w:rsidRPr="00E37AD7">
        <w:rPr>
          <w:rFonts w:cs="Arial"/>
          <w:sz w:val="24"/>
          <w:szCs w:val="24"/>
        </w:rPr>
        <w:t>2024 a končí</w:t>
      </w:r>
      <w:r w:rsidRPr="00E37AD7">
        <w:rPr>
          <w:rFonts w:cs="Arial"/>
          <w:bCs/>
          <w:sz w:val="24"/>
          <w:szCs w:val="24"/>
        </w:rPr>
        <w:t xml:space="preserve"> 1. 3. 2024.</w:t>
      </w:r>
    </w:p>
    <w:p w14:paraId="703D2390" w14:textId="77777777" w:rsidR="00BB56B7" w:rsidRPr="00E37AD7" w:rsidRDefault="00BB56B7" w:rsidP="00BB56B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2. žádosti o dotaci začíná 3. 1. 2025 a končí 15. 1. 2025.</w:t>
      </w:r>
    </w:p>
    <w:p w14:paraId="748A340F" w14:textId="77777777" w:rsidR="00BB56B7" w:rsidRPr="00E37AD7" w:rsidRDefault="00BB56B7" w:rsidP="00BB56B7">
      <w:pPr>
        <w:spacing w:after="120"/>
        <w:jc w:val="both"/>
        <w:rPr>
          <w:rFonts w:ascii="Calibri" w:hAnsi="Calibri"/>
          <w:sz w:val="24"/>
          <w:szCs w:val="24"/>
          <w:lang w:eastAsia="cs-CZ"/>
        </w:rPr>
      </w:pPr>
      <w:r w:rsidRPr="00E37AD7">
        <w:rPr>
          <w:sz w:val="24"/>
          <w:szCs w:val="24"/>
          <w:lang w:eastAsia="cs-CZ"/>
        </w:rPr>
        <w:t xml:space="preserve">V případě pozdního podání 2. žádosti o dotaci se krácení uvedené v části A, čl. 2, písm. p) neuplatní a žádost bude zamítnuta. </w:t>
      </w:r>
    </w:p>
    <w:p w14:paraId="74FC2140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7   Přílohy k 1. žádosti o dotaci</w:t>
      </w:r>
    </w:p>
    <w:p w14:paraId="0794938F" w14:textId="77777777" w:rsidR="00BB56B7" w:rsidRPr="00E37AD7" w:rsidRDefault="00BB56B7" w:rsidP="00BB56B7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Stanovy žadatele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(zakládací smlouva)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</w:p>
    <w:p w14:paraId="69ED7970" w14:textId="77777777" w:rsidR="00BB56B7" w:rsidRPr="00E37AD7" w:rsidRDefault="00BB56B7" w:rsidP="00BB56B7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Stanovy České technologické platformy pro ekologické zemědělství.</w:t>
      </w:r>
    </w:p>
    <w:p w14:paraId="5658A922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8   Termín příjmu dokladů prokazujících nárok na dotaci</w:t>
      </w:r>
    </w:p>
    <w:p w14:paraId="225D6953" w14:textId="77777777" w:rsidR="00BB56B7" w:rsidRPr="00E37AD7" w:rsidRDefault="00BB56B7" w:rsidP="00BB56B7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14:paraId="749E652C" w14:textId="77777777" w:rsidR="00BB56B7" w:rsidRPr="00E37AD7" w:rsidRDefault="00BB56B7" w:rsidP="00BB56B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začíná 1. </w:t>
      </w:r>
      <w:r w:rsidRPr="00E37AD7">
        <w:rPr>
          <w:rFonts w:cs="Arial"/>
          <w:bCs/>
          <w:sz w:val="24"/>
          <w:szCs w:val="24"/>
        </w:rPr>
        <w:t>7. </w:t>
      </w:r>
      <w:r w:rsidRPr="00E37AD7">
        <w:rPr>
          <w:rFonts w:cs="Arial"/>
          <w:sz w:val="24"/>
          <w:szCs w:val="24"/>
        </w:rPr>
        <w:t>2024 a končí 15. 7. 2024 za měsíce I., II., III., IV., V., VI. roku 2024,</w:t>
      </w:r>
    </w:p>
    <w:p w14:paraId="7B9C48E2" w14:textId="77777777" w:rsidR="00BB56B7" w:rsidRPr="00E37AD7" w:rsidRDefault="00BB56B7" w:rsidP="00BB56B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pacing w:val="-4"/>
          <w:sz w:val="24"/>
          <w:szCs w:val="24"/>
        </w:rPr>
      </w:pPr>
      <w:r w:rsidRPr="00E37AD7">
        <w:rPr>
          <w:rFonts w:cs="Arial"/>
          <w:spacing w:val="-4"/>
          <w:sz w:val="24"/>
          <w:szCs w:val="24"/>
        </w:rPr>
        <w:t>začíná 3. </w:t>
      </w:r>
      <w:r w:rsidRPr="00E37AD7">
        <w:rPr>
          <w:rFonts w:cs="Arial"/>
          <w:bCs/>
          <w:spacing w:val="-4"/>
          <w:sz w:val="24"/>
          <w:szCs w:val="24"/>
        </w:rPr>
        <w:t>1. </w:t>
      </w:r>
      <w:r w:rsidRPr="00E37AD7">
        <w:rPr>
          <w:rFonts w:cs="Arial"/>
          <w:spacing w:val="-4"/>
          <w:sz w:val="24"/>
          <w:szCs w:val="24"/>
        </w:rPr>
        <w:t>2025 a končí 15. 1. 2025 za měsíce VII., VIII., IX., X., XI., XII. roku 2024.</w:t>
      </w:r>
    </w:p>
    <w:p w14:paraId="35A508B4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   Doklady prokazující nárok na dotaci</w:t>
      </w:r>
    </w:p>
    <w:p w14:paraId="174BABF2" w14:textId="77777777" w:rsidR="00BB56B7" w:rsidRPr="00E37AD7" w:rsidRDefault="00BB56B7" w:rsidP="00BB56B7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Doklady prokazující skutečně vynaložené uznatelné náklady související s předmětem dotace (účetní/daňové doklady, nájemní smlouvy, cestovní příkazy, smlouvy, objednávky apod.), příslušné výstupy a dokumenty k činnosti platformy (publikace, brožury, letáky, inzerce, zprávy, analýzy, prezenční listiny, fotodokumentace výstavního stánku apod.) doložit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 termínech uvedených v bodě 8 Termín příjmu dokladů prokazujících nárok na dotaci.</w:t>
      </w:r>
      <w:r w:rsidRPr="00E37AD7">
        <w:rPr>
          <w:rFonts w:cs="Arial"/>
          <w:sz w:val="24"/>
          <w:szCs w:val="24"/>
        </w:rPr>
        <w:t xml:space="preserve"> Mzdové náklady budou prokazovány na formuláři Fondu a dokládány přílohami prostřednictvím Portálu farmáře Fondu.</w:t>
      </w:r>
    </w:p>
    <w:p w14:paraId="4D10327D" w14:textId="77777777" w:rsidR="00BB56B7" w:rsidRPr="00E37AD7" w:rsidRDefault="00BB56B7" w:rsidP="00BB56B7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Doklady prokazující uhrazení skutečně vynaložených uznatelných nákladů souvisejících s realizací předmětu dotace (např. výpis z bankovního účtu, doklad o platbě v hotovosti) doložit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 termínech uvedených v bodě 8 Termín příjmu dokladů prokazujících nárok na dotaci.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cs="Arial"/>
          <w:sz w:val="24"/>
          <w:szCs w:val="24"/>
        </w:rPr>
        <w:t xml:space="preserve">Z dokladu o úhradě uskutečněné převodem z bankovního účtu musí být zřejmé, že bankovní účet je ve vlastnictví žadatele. </w:t>
      </w:r>
      <w:r w:rsidRPr="00E37AD7">
        <w:rPr>
          <w:rFonts w:cs="Arial"/>
          <w:sz w:val="24"/>
          <w:szCs w:val="24"/>
        </w:rPr>
        <w:lastRenderedPageBreak/>
        <w:t>Z příjmového/výdajového dokladu musí být zřejmé, že úhrada v hotovosti byla provedena žadatelem.</w:t>
      </w:r>
    </w:p>
    <w:p w14:paraId="016DBB82" w14:textId="77777777" w:rsidR="00BB56B7" w:rsidRPr="00E37AD7" w:rsidRDefault="00BB56B7" w:rsidP="00BB56B7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Dílčí zprávy o činnosti platformy popisující</w:t>
      </w:r>
      <w:r w:rsidRPr="00E37AD7" w:rsidDel="00223BC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plnění naplánovaných činností platformy, zhodnocení přínosu vynaložených prostředků vzhledem k činnosti platformy rozdělené dle jednotlivých předmětů dotace doložit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spolu s formulářem na doklady </w:t>
      </w:r>
      <w:r w:rsidRPr="00E37AD7">
        <w:rPr>
          <w:rFonts w:eastAsia="Times New Roman" w:cs="Arial"/>
          <w:sz w:val="24"/>
          <w:szCs w:val="24"/>
          <w:lang w:eastAsia="x-none"/>
        </w:rPr>
        <w:t>v termínech uvedených v bodě 8 Termín příjmu dokladů prokazujících nárok na dotaci.</w:t>
      </w:r>
    </w:p>
    <w:p w14:paraId="69BF1263" w14:textId="77777777" w:rsidR="00BB56B7" w:rsidRPr="00E37AD7" w:rsidRDefault="00BB56B7" w:rsidP="00BB56B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10   Náklady související s předmětem dotace</w:t>
      </w:r>
    </w:p>
    <w:p w14:paraId="62314797" w14:textId="77777777" w:rsidR="00BB56B7" w:rsidRPr="00E37AD7" w:rsidRDefault="00BB56B7" w:rsidP="00BB56B7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Seznam uznatelných nákladů souvisejících s předmětem dotace:</w:t>
      </w:r>
    </w:p>
    <w:p w14:paraId="1794592E" w14:textId="77777777" w:rsidR="00BB56B7" w:rsidRPr="00E37AD7" w:rsidRDefault="00BB56B7" w:rsidP="00BB56B7">
      <w:pPr>
        <w:spacing w:after="120"/>
        <w:ind w:left="1134" w:hanging="1134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10.E.c.1.</w:t>
      </w:r>
      <w:r w:rsidRPr="00E37AD7">
        <w:rPr>
          <w:rFonts w:eastAsia="Times New Roman" w:cs="Arial"/>
          <w:sz w:val="24"/>
          <w:szCs w:val="24"/>
          <w:lang w:eastAsia="cs-CZ"/>
        </w:rPr>
        <w:tab/>
      </w:r>
      <w:r w:rsidRPr="00E37AD7">
        <w:rPr>
          <w:rFonts w:eastAsia="Times New Roman" w:cs="Arial"/>
          <w:spacing w:val="-7"/>
          <w:sz w:val="24"/>
          <w:szCs w:val="24"/>
          <w:lang w:eastAsia="cs-CZ"/>
        </w:rPr>
        <w:t>Mzdové náklady vztažené k pracovníkům vykonávajícím koordinační a</w:t>
      </w:r>
      <w:r w:rsidRPr="00E37AD7">
        <w:rPr>
          <w:rFonts w:eastAsia="Times New Roman" w:cs="Arial"/>
          <w:sz w:val="24"/>
          <w:szCs w:val="24"/>
          <w:lang w:eastAsia="cs-CZ"/>
        </w:rPr>
        <w:t> administrativní činnosti:</w:t>
      </w:r>
    </w:p>
    <w:p w14:paraId="312DEDB6" w14:textId="77777777" w:rsidR="00BB56B7" w:rsidRPr="00E37AD7" w:rsidRDefault="00BB56B7" w:rsidP="00BB56B7">
      <w:pPr>
        <w:numPr>
          <w:ilvl w:val="0"/>
          <w:numId w:val="12"/>
        </w:numPr>
        <w:spacing w:after="120"/>
        <w:ind w:left="397" w:hanging="397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mzdové náklady včetně nákladů na zdravotní a sociální pojištění</w:t>
      </w:r>
      <w:r w:rsidRPr="00E37AD7">
        <w:rPr>
          <w:rFonts w:eastAsia="Times New Roman" w:cs="Arial"/>
          <w:sz w:val="24"/>
          <w:szCs w:val="24"/>
          <w:lang w:eastAsia="cs-CZ"/>
        </w:rPr>
        <w:t>,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</w:t>
      </w:r>
    </w:p>
    <w:p w14:paraId="4A053B34" w14:textId="77777777" w:rsidR="00BB56B7" w:rsidRPr="00E37AD7" w:rsidRDefault="00BB56B7" w:rsidP="00BB56B7">
      <w:pPr>
        <w:numPr>
          <w:ilvl w:val="0"/>
          <w:numId w:val="12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cs-CZ"/>
        </w:rPr>
        <w:t>zákonné pojištění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zaměstnavatele hrazené zaměstnavatelem</w:t>
      </w:r>
      <w:r w:rsidRPr="00E37AD7">
        <w:rPr>
          <w:rFonts w:eastAsia="Times New Roman" w:cs="Arial"/>
          <w:sz w:val="24"/>
          <w:szCs w:val="24"/>
          <w:lang w:eastAsia="cs-CZ"/>
        </w:rPr>
        <w:t>,</w:t>
      </w:r>
    </w:p>
    <w:p w14:paraId="45BD1CCC" w14:textId="77777777" w:rsidR="00BB56B7" w:rsidRPr="00E37AD7" w:rsidRDefault="00BB56B7" w:rsidP="00BB56B7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10.E.c.2.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14:paraId="03068EF6" w14:textId="77777777" w:rsidR="00BB56B7" w:rsidRPr="00E37AD7" w:rsidRDefault="00BB56B7" w:rsidP="00BB56B7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nájmy kancelářských prostor včetně nákladů na služby (</w:t>
      </w:r>
      <w:r w:rsidRPr="00E37AD7">
        <w:rPr>
          <w:rFonts w:eastAsia="Times New Roman" w:cs="Arial"/>
          <w:sz w:val="24"/>
          <w:szCs w:val="24"/>
          <w:lang w:eastAsia="cs-CZ"/>
        </w:rPr>
        <w:t>spojené s provozem kanceláře</w:t>
      </w:r>
    </w:p>
    <w:p w14:paraId="2DA72678" w14:textId="77777777" w:rsidR="00BB56B7" w:rsidRPr="00E37AD7" w:rsidRDefault="00BB56B7" w:rsidP="00BB56B7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pronájmy včetně občerstvení (jednání řídícího výboru a valné hromady),</w:t>
      </w:r>
    </w:p>
    <w:p w14:paraId="007B9ECB" w14:textId="77777777" w:rsidR="00BB56B7" w:rsidRPr="00E37AD7" w:rsidRDefault="00BB56B7" w:rsidP="00BB56B7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telekomunikační služby, účetní služby, poměrná část prostředků na audit účetní závěrky, poštovné, IT servis,</w:t>
      </w:r>
    </w:p>
    <w:p w14:paraId="21878A05" w14:textId="77777777" w:rsidR="00BB56B7" w:rsidRPr="00E37AD7" w:rsidRDefault="00BB56B7" w:rsidP="00BB56B7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licence a software (antivirový program apod.),</w:t>
      </w:r>
    </w:p>
    <w:p w14:paraId="67C6A51A" w14:textId="77777777" w:rsidR="00BB56B7" w:rsidRPr="00E37AD7" w:rsidRDefault="00BB56B7" w:rsidP="00BB56B7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servis kancelářské techniky,</w:t>
      </w:r>
    </w:p>
    <w:p w14:paraId="4AB8C022" w14:textId="77777777" w:rsidR="00BB56B7" w:rsidRPr="00E37AD7" w:rsidRDefault="00BB56B7" w:rsidP="00BB56B7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cs-CZ"/>
        </w:rPr>
        <w:t>kancelářské potřeby a drobný hmotný majetek (pořízení techniky - osobní počítač,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</w:t>
      </w:r>
      <w:r w:rsidRPr="00E37AD7">
        <w:rPr>
          <w:rFonts w:eastAsia="Times New Roman" w:cs="Arial"/>
          <w:spacing w:val="-2"/>
          <w:sz w:val="24"/>
          <w:szCs w:val="24"/>
          <w:lang w:val="x-none" w:eastAsia="cs-CZ"/>
        </w:rPr>
        <w:t>notebook, kopírovací zařízení, dataprojektor, scanner apod., do pořizovací hodnoty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maximálně 40 000 Kč),</w:t>
      </w:r>
    </w:p>
    <w:p w14:paraId="2CAFA6E1" w14:textId="77777777" w:rsidR="00BB56B7" w:rsidRPr="00E37AD7" w:rsidRDefault="00BB56B7" w:rsidP="00BB56B7">
      <w:pPr>
        <w:numPr>
          <w:ilvl w:val="0"/>
          <w:numId w:val="7"/>
        </w:numPr>
        <w:tabs>
          <w:tab w:val="left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cestovní náklady tuzemské a zahraniční (letenky v ekonomické třídě, doprava vlastním autem, jízdenky na autobus, vlak a MHD apod.), ubytování přiměřené termínu a místu konání akce,</w:t>
      </w:r>
    </w:p>
    <w:p w14:paraId="69A1C700" w14:textId="77777777" w:rsidR="00BB56B7" w:rsidRPr="00E37AD7" w:rsidRDefault="00BB56B7" w:rsidP="00BB56B7">
      <w:pPr>
        <w:numPr>
          <w:ilvl w:val="0"/>
          <w:numId w:val="7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cs-CZ"/>
        </w:rPr>
        <w:t>členské příspěvky (příspěvky za členství platformy nebo jejich zástupců v organizaci,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ve které je členem např. IFOAM, TP </w:t>
      </w:r>
      <w:proofErr w:type="spellStart"/>
      <w:r w:rsidRPr="00E37AD7">
        <w:rPr>
          <w:rFonts w:eastAsia="Times New Roman" w:cs="Arial"/>
          <w:sz w:val="24"/>
          <w:szCs w:val="24"/>
          <w:lang w:val="x-none" w:eastAsia="cs-CZ"/>
        </w:rPr>
        <w:t>Organics</w:t>
      </w:r>
      <w:proofErr w:type="spellEnd"/>
      <w:r w:rsidRPr="00E37AD7">
        <w:rPr>
          <w:rFonts w:eastAsia="Times New Roman" w:cs="Arial"/>
          <w:sz w:val="24"/>
          <w:szCs w:val="24"/>
          <w:lang w:val="x-none" w:eastAsia="cs-CZ"/>
        </w:rPr>
        <w:t>).</w:t>
      </w:r>
    </w:p>
    <w:p w14:paraId="7E5C2CDA" w14:textId="77777777" w:rsidR="00BB56B7" w:rsidRPr="00E37AD7" w:rsidRDefault="00BB56B7" w:rsidP="00BB56B7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10.E.c.3.</w:t>
      </w:r>
      <w:r w:rsidRPr="00E37AD7">
        <w:rPr>
          <w:rFonts w:eastAsia="Times New Roman" w:cs="Arial"/>
          <w:sz w:val="24"/>
          <w:szCs w:val="24"/>
          <w:lang w:eastAsia="cs-CZ"/>
        </w:rPr>
        <w:tab/>
        <w:t xml:space="preserve">Náklady vztažené k informačním, propagačním a vzdělávacím činnostem </w:t>
      </w:r>
      <w:r w:rsidRPr="00E37AD7">
        <w:rPr>
          <w:rFonts w:cs="Arial"/>
          <w:sz w:val="24"/>
          <w:szCs w:val="24"/>
        </w:rPr>
        <w:t xml:space="preserve">včetně mzdových nákladů </w:t>
      </w:r>
      <w:r w:rsidRPr="00E37AD7">
        <w:rPr>
          <w:rFonts w:eastAsia="Times New Roman" w:cs="Arial"/>
          <w:sz w:val="24"/>
          <w:szCs w:val="24"/>
          <w:lang w:eastAsia="cs-CZ"/>
        </w:rPr>
        <w:t>s výjimkou nákladů na vědecko-výzkumnou činnost:</w:t>
      </w:r>
    </w:p>
    <w:p w14:paraId="3131AFF1" w14:textId="77777777" w:rsidR="00BB56B7" w:rsidRPr="00E37AD7" w:rsidRDefault="00BB56B7" w:rsidP="00BB56B7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inzerce a propagace akcí a výstupů odborných činností (poplatek za inzerci, tisk, grafická úprava, internet a internetová média, TV, rozhlas a sociální sítě, oborové společenské akce apod.),</w:t>
      </w:r>
    </w:p>
    <w:p w14:paraId="5A37770F" w14:textId="77777777" w:rsidR="00BB56B7" w:rsidRPr="00E37AD7" w:rsidRDefault="00BB56B7" w:rsidP="00BB56B7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vytváření, provoz a udržování webových stránek,</w:t>
      </w:r>
    </w:p>
    <w:p w14:paraId="1CDF515E" w14:textId="77777777" w:rsidR="00BB56B7" w:rsidRPr="00E37AD7" w:rsidRDefault="00BB56B7" w:rsidP="00BB56B7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publikační činnost zajišťující šíření informací o výsledcích dosažených v rámci jednotlivých aktivit (grafická úprava, tisk, distribuce, apod.),</w:t>
      </w:r>
    </w:p>
    <w:p w14:paraId="3E415199" w14:textId="77777777" w:rsidR="00BB56B7" w:rsidRPr="00E37AD7" w:rsidRDefault="00BB56B7" w:rsidP="00BB56B7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autorské a licenční poplatky,</w:t>
      </w:r>
    </w:p>
    <w:p w14:paraId="6AE43B3D" w14:textId="77777777" w:rsidR="00BB56B7" w:rsidRPr="00E37AD7" w:rsidRDefault="00BB56B7" w:rsidP="00BB56B7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lastRenderedPageBreak/>
        <w:t>organizace kulatých stolů a seminářů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cs-CZ"/>
        </w:rPr>
        <w:t>(</w:t>
      </w:r>
      <w:r w:rsidRPr="00E37AD7">
        <w:rPr>
          <w:rFonts w:eastAsia="Times New Roman" w:cs="Arial"/>
          <w:sz w:val="24"/>
          <w:szCs w:val="24"/>
          <w:lang w:eastAsia="cs-CZ"/>
        </w:rPr>
        <w:t>prezenční i online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formou, </w:t>
      </w:r>
      <w:r w:rsidRPr="00E37AD7">
        <w:rPr>
          <w:rFonts w:eastAsia="Times New Roman" w:cs="Arial"/>
          <w:sz w:val="24"/>
          <w:szCs w:val="24"/>
          <w:lang w:val="x-none" w:eastAsia="cs-CZ"/>
        </w:rPr>
        <w:t>pronájem prostor, technické zabezpečení, podkladové materiály,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náklady na činnost lektorů a tlumočníků</w:t>
      </w: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,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brožury, letáky, sborníky, prospekty, reklamní předměty, bannery, občerstvení, apod.),</w:t>
      </w:r>
    </w:p>
    <w:p w14:paraId="50C17923" w14:textId="77777777" w:rsidR="00BB56B7" w:rsidRPr="00E37AD7" w:rsidRDefault="00BB56B7" w:rsidP="00BB56B7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pořádání 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a účast na </w:t>
      </w:r>
      <w:r w:rsidRPr="00E37AD7">
        <w:rPr>
          <w:rFonts w:eastAsia="Times New Roman" w:cs="Arial"/>
          <w:sz w:val="24"/>
          <w:szCs w:val="24"/>
          <w:lang w:val="x-none" w:eastAsia="cs-CZ"/>
        </w:rPr>
        <w:t>konferencí</w:t>
      </w:r>
      <w:r w:rsidRPr="00E37AD7">
        <w:rPr>
          <w:rFonts w:eastAsia="Times New Roman" w:cs="Arial"/>
          <w:sz w:val="24"/>
          <w:szCs w:val="24"/>
          <w:lang w:eastAsia="cs-CZ"/>
        </w:rPr>
        <w:t>ch, online konferencích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E37AD7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poznatků z odborné i organizační oblasti (pronájem prostor, doprava, školicí tištěné </w:t>
      </w:r>
      <w:r w:rsidRPr="00E37AD7">
        <w:rPr>
          <w:rFonts w:eastAsia="Times New Roman" w:cs="Arial"/>
          <w:sz w:val="24"/>
          <w:szCs w:val="24"/>
          <w:lang w:val="x-none" w:eastAsia="cs-CZ"/>
        </w:rPr>
        <w:t>materiály, apod.),</w:t>
      </w:r>
    </w:p>
    <w:p w14:paraId="295115CC" w14:textId="77777777" w:rsidR="00BB56B7" w:rsidRPr="00E37AD7" w:rsidRDefault="00BB56B7" w:rsidP="00BB56B7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E37AD7">
        <w:rPr>
          <w:rFonts w:eastAsia="Times New Roman" w:cs="Arial"/>
          <w:spacing w:val="-6"/>
          <w:sz w:val="24"/>
          <w:szCs w:val="24"/>
          <w:lang w:val="x-none" w:eastAsia="cs-CZ"/>
        </w:rPr>
        <w:t>realizovaných v souladu s obecnými cíli platformy (workshopy, popularizační brožury,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přednášky, prezentační akce, apod.),</w:t>
      </w:r>
    </w:p>
    <w:p w14:paraId="26BE0409" w14:textId="77777777" w:rsidR="00BB56B7" w:rsidRPr="00E37AD7" w:rsidRDefault="00BB56B7" w:rsidP="00BB56B7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(zpracování podkladů pro další činnost a výstupy platformy, tvorba abstraktů a rešerší z publikací o</w:t>
      </w:r>
      <w:r w:rsidRPr="00E37AD7">
        <w:rPr>
          <w:rFonts w:eastAsia="Times New Roman" w:cs="Arial"/>
          <w:sz w:val="24"/>
          <w:szCs w:val="24"/>
          <w:lang w:eastAsia="cs-CZ"/>
        </w:rPr>
        <w:t> </w:t>
      </w:r>
      <w:r w:rsidRPr="00E37AD7">
        <w:rPr>
          <w:rFonts w:eastAsia="Times New Roman" w:cs="Arial"/>
          <w:sz w:val="24"/>
          <w:szCs w:val="24"/>
          <w:lang w:val="x-none" w:eastAsia="cs-CZ"/>
        </w:rPr>
        <w:t>nejnovějších poznatcích vědy a výzkumu, zpracování stanovisek autory v dané oblasti, apod.),</w:t>
      </w:r>
    </w:p>
    <w:p w14:paraId="62AD8756" w14:textId="77777777" w:rsidR="00BB56B7" w:rsidRPr="00E37AD7" w:rsidRDefault="00BB56B7" w:rsidP="00BB56B7">
      <w:pPr>
        <w:numPr>
          <w:ilvl w:val="0"/>
          <w:numId w:val="13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pacing w:val="-7"/>
          <w:sz w:val="24"/>
          <w:szCs w:val="24"/>
          <w:lang w:val="x-none" w:eastAsia="cs-CZ"/>
        </w:rPr>
        <w:t>plnění odborně příslušných cílů Akčního plánu ČR pro rozvoj ekologického zemědělství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v letech 20</w:t>
      </w:r>
      <w:r w:rsidRPr="00E37AD7">
        <w:rPr>
          <w:rFonts w:eastAsia="Times New Roman" w:cs="Arial"/>
          <w:sz w:val="24"/>
          <w:szCs w:val="24"/>
          <w:lang w:eastAsia="cs-CZ"/>
        </w:rPr>
        <w:t>21</w:t>
      </w:r>
      <w:r w:rsidRPr="00E37AD7">
        <w:rPr>
          <w:rFonts w:eastAsia="Times New Roman" w:cs="Arial"/>
          <w:sz w:val="24"/>
          <w:szCs w:val="24"/>
          <w:lang w:val="x-none" w:eastAsia="cs-CZ"/>
        </w:rPr>
        <w:t>–202</w:t>
      </w:r>
      <w:r w:rsidRPr="00E37AD7">
        <w:rPr>
          <w:rFonts w:eastAsia="Times New Roman" w:cs="Arial"/>
          <w:sz w:val="24"/>
          <w:szCs w:val="24"/>
          <w:lang w:eastAsia="cs-CZ"/>
        </w:rPr>
        <w:t>7,</w:t>
      </w:r>
    </w:p>
    <w:p w14:paraId="362DE5AE" w14:textId="77777777" w:rsidR="00BB56B7" w:rsidRPr="00E37AD7" w:rsidRDefault="00BB56B7" w:rsidP="00BB56B7">
      <w:pPr>
        <w:numPr>
          <w:ilvl w:val="0"/>
          <w:numId w:val="13"/>
        </w:numPr>
        <w:spacing w:before="120"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účast na výstavách (náklady na pronájem a výstavbu stánku, cestovní náklady, registrační poplatek apod.),</w:t>
      </w:r>
    </w:p>
    <w:p w14:paraId="19D10C38" w14:textId="77777777" w:rsidR="00BB56B7" w:rsidRPr="00E37AD7" w:rsidRDefault="00BB56B7" w:rsidP="00BB56B7">
      <w:pPr>
        <w:numPr>
          <w:ilvl w:val="0"/>
          <w:numId w:val="13"/>
        </w:numPr>
        <w:spacing w:before="120"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náklady na dopravu na exkurze zemědělských podniků do zahraničí (účastníkem musí být zástupce fyzické nebo zástupci právnické osoby uvedené v Evidenci zemědělského podnikatele a dále zástupci výzkumných ústavů, kontrolních organizací, poradenství, nevládních organizací, státní správy a zástupci médií).</w:t>
      </w:r>
    </w:p>
    <w:p w14:paraId="03CE892E" w14:textId="77777777" w:rsidR="00BB56B7" w:rsidRPr="00E37AD7" w:rsidRDefault="00BB56B7" w:rsidP="00BB56B7">
      <w:pPr>
        <w:spacing w:before="12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E37AD7">
        <w:rPr>
          <w:rFonts w:cs="Arial"/>
          <w:sz w:val="24"/>
          <w:szCs w:val="24"/>
        </w:rPr>
        <w:t>souvisejících s předmětem dotace</w:t>
      </w:r>
      <w:r w:rsidRPr="00E37AD7">
        <w:rPr>
          <w:rFonts w:cs="Arial"/>
          <w:bCs/>
          <w:sz w:val="24"/>
          <w:szCs w:val="24"/>
        </w:rPr>
        <w:t>:</w:t>
      </w:r>
    </w:p>
    <w:p w14:paraId="25714C1B" w14:textId="77777777" w:rsidR="00BB56B7" w:rsidRPr="00E37AD7" w:rsidRDefault="00BB56B7" w:rsidP="00BB56B7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14:paraId="06816999" w14:textId="77777777" w:rsidR="00BB56B7" w:rsidRPr="00E37AD7" w:rsidRDefault="00BB56B7" w:rsidP="00BB56B7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b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pořízení mobilních telefonů,</w:t>
      </w:r>
    </w:p>
    <w:p w14:paraId="2DBCD87E" w14:textId="77777777" w:rsidR="00BB56B7" w:rsidRPr="00E37AD7" w:rsidRDefault="00BB56B7" w:rsidP="00BB56B7">
      <w:pPr>
        <w:numPr>
          <w:ilvl w:val="0"/>
          <w:numId w:val="9"/>
        </w:numPr>
        <w:spacing w:after="120"/>
        <w:ind w:left="397" w:hanging="397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vybavení kanceláří hmotným majetkem (nábytek apod.)</w:t>
      </w:r>
      <w:r w:rsidRPr="00E37AD7">
        <w:rPr>
          <w:rFonts w:eastAsia="Times New Roman" w:cs="Arial"/>
          <w:sz w:val="24"/>
          <w:szCs w:val="24"/>
          <w:lang w:eastAsia="cs-CZ"/>
        </w:rPr>
        <w:t>,</w:t>
      </w:r>
    </w:p>
    <w:p w14:paraId="40CA1F4F" w14:textId="77777777" w:rsidR="00BB56B7" w:rsidRPr="00E37AD7" w:rsidRDefault="00BB56B7" w:rsidP="00BB56B7">
      <w:pPr>
        <w:numPr>
          <w:ilvl w:val="0"/>
          <w:numId w:val="9"/>
        </w:numPr>
        <w:spacing w:after="120"/>
        <w:ind w:left="397" w:hanging="397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cs-CZ"/>
        </w:rPr>
        <w:t>dary.</w:t>
      </w:r>
    </w:p>
    <w:p w14:paraId="38867105" w14:textId="2DB3AE75" w:rsidR="004A263B" w:rsidRDefault="004A263B" w:rsidP="00BB56B7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F17978"/>
    <w:multiLevelType w:val="hybridMultilevel"/>
    <w:tmpl w:val="9E50D5EA"/>
    <w:lvl w:ilvl="0" w:tplc="F790D1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B28C1"/>
    <w:multiLevelType w:val="hybridMultilevel"/>
    <w:tmpl w:val="69045B3A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63AA5"/>
    <w:multiLevelType w:val="hybridMultilevel"/>
    <w:tmpl w:val="F390A1DA"/>
    <w:lvl w:ilvl="0" w:tplc="3B520F3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8" w15:restartNumberingAfterBreak="0">
    <w:nsid w:val="43357D5E"/>
    <w:multiLevelType w:val="hybridMultilevel"/>
    <w:tmpl w:val="B1E2AB48"/>
    <w:lvl w:ilvl="0" w:tplc="91C26A8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C0778"/>
    <w:multiLevelType w:val="hybridMultilevel"/>
    <w:tmpl w:val="6270E144"/>
    <w:lvl w:ilvl="0" w:tplc="99C495C0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B6D23"/>
    <w:multiLevelType w:val="hybridMultilevel"/>
    <w:tmpl w:val="70AACD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316D6B"/>
    <w:multiLevelType w:val="hybridMultilevel"/>
    <w:tmpl w:val="C86C6136"/>
    <w:lvl w:ilvl="0" w:tplc="CB18F208">
      <w:start w:val="1"/>
      <w:numFmt w:val="lowerLetter"/>
      <w:lvlText w:val="%1)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35D46"/>
    <w:multiLevelType w:val="hybridMultilevel"/>
    <w:tmpl w:val="FD6A5428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"/>
  </w:num>
  <w:num w:numId="10">
    <w:abstractNumId w:val="3"/>
  </w:num>
  <w:num w:numId="11">
    <w:abstractNumId w:val="11"/>
  </w:num>
  <w:num w:numId="12">
    <w:abstractNumId w:val="12"/>
  </w:num>
  <w:num w:numId="13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B7"/>
    <w:rsid w:val="004A263B"/>
    <w:rsid w:val="00A5204F"/>
    <w:rsid w:val="00BB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062E"/>
  <w15:chartTrackingRefBased/>
  <w15:docId w15:val="{A60D2148-AADE-4A06-98A5-0C63553C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56B7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BB56B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56B7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56B7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B56B7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BB56B7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B56B7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BB56B7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BB56B7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BB56B7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BB56B7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BB56B7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BB56B7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BB56B7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BB56B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BB56B7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BB56B7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BB56B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BB56B7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BB56B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BB56B7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BB56B7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BB56B7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BB56B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B56B7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BB56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BB56B7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BB56B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BB56B7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BB56B7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BB56B7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BB56B7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BB56B7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BB56B7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BB56B7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B56B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BB56B7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BB56B7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BB56B7"/>
  </w:style>
  <w:style w:type="character" w:styleId="Hypertextovodkaz">
    <w:name w:val="Hyperlink"/>
    <w:uiPriority w:val="99"/>
    <w:unhideWhenUsed/>
    <w:rsid w:val="00BB56B7"/>
    <w:rPr>
      <w:color w:val="0000FF"/>
      <w:u w:val="single"/>
    </w:rPr>
  </w:style>
  <w:style w:type="character" w:styleId="Znakapoznpodarou">
    <w:name w:val="footnote reference"/>
    <w:uiPriority w:val="99"/>
    <w:qFormat/>
    <w:rsid w:val="00BB56B7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BB56B7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BB56B7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BB56B7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BB56B7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BB56B7"/>
    <w:rPr>
      <w:sz w:val="16"/>
      <w:szCs w:val="16"/>
    </w:rPr>
  </w:style>
  <w:style w:type="table" w:styleId="Mkatabulky">
    <w:name w:val="Table Grid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BB56B7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BB56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BB56B7"/>
    <w:pPr>
      <w:numPr>
        <w:numId w:val="3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BB56B7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BB56B7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BB56B7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BB56B7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BB56B7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BB56B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BB56B7"/>
  </w:style>
  <w:style w:type="paragraph" w:customStyle="1" w:styleId="Styl2">
    <w:name w:val="Styl2"/>
    <w:basedOn w:val="Normln"/>
    <w:uiPriority w:val="99"/>
    <w:qFormat/>
    <w:rsid w:val="00BB56B7"/>
    <w:pPr>
      <w:numPr>
        <w:numId w:val="4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BB56B7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BB56B7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BB56B7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BB56B7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BB56B7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BB56B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BB56B7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BB56B7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BB56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BB56B7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BB56B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BB56B7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BB56B7"/>
    <w:rPr>
      <w:b/>
    </w:rPr>
  </w:style>
  <w:style w:type="paragraph" w:customStyle="1" w:styleId="Text1">
    <w:name w:val="Text 1"/>
    <w:basedOn w:val="Normln"/>
    <w:qFormat/>
    <w:rsid w:val="00BB56B7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BB56B7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BB56B7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BB56B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BB56B7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BB56B7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BB56B7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BB56B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BB56B7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BB56B7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BB56B7"/>
    <w:pPr>
      <w:numPr>
        <w:numId w:val="5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BB56B7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BB56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BB56B7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BB56B7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BB56B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BB56B7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BB56B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BB56B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BB56B7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BB56B7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BB56B7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BB56B7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BB56B7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BB56B7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BB56B7"/>
  </w:style>
  <w:style w:type="table" w:customStyle="1" w:styleId="Mkatabulky3">
    <w:name w:val="Mřížka tabulky3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BB56B7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BB56B7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BB56B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BB56B7"/>
    <w:rPr>
      <w:vertAlign w:val="superscript"/>
    </w:rPr>
  </w:style>
  <w:style w:type="paragraph" w:customStyle="1" w:styleId="Poznmkapodarou">
    <w:name w:val="Poznámka pod čarou"/>
    <w:basedOn w:val="Normln"/>
    <w:rsid w:val="00BB56B7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BB56B7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BB56B7"/>
    <w:pPr>
      <w:numPr>
        <w:numId w:val="6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BB56B7"/>
    <w:pPr>
      <w:numPr>
        <w:ilvl w:val="1"/>
        <w:numId w:val="6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BB56B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BB56B7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BB56B7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BB56B7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BB56B7"/>
  </w:style>
  <w:style w:type="character" w:customStyle="1" w:styleId="Ukotvenvysvtlivky">
    <w:name w:val="Ukotvení vysvětlivky"/>
    <w:rsid w:val="00BB56B7"/>
    <w:rPr>
      <w:vertAlign w:val="superscript"/>
    </w:rPr>
  </w:style>
  <w:style w:type="character" w:customStyle="1" w:styleId="Znakyprovysvtlivky">
    <w:name w:val="Znaky pro vysvětlivky"/>
    <w:qFormat/>
    <w:rsid w:val="00BB56B7"/>
  </w:style>
  <w:style w:type="paragraph" w:customStyle="1" w:styleId="Nadpis">
    <w:name w:val="Nadpis"/>
    <w:basedOn w:val="Normln"/>
    <w:next w:val="Tlotextu"/>
    <w:qFormat/>
    <w:rsid w:val="00BB56B7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BB56B7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BB56B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BB56B7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BB56B7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BB56B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BB56B7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BB56B7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BB56B7"/>
  </w:style>
  <w:style w:type="character" w:customStyle="1" w:styleId="WW8Num4z0">
    <w:name w:val="WW8Num4z0"/>
    <w:qFormat/>
    <w:rsid w:val="00BB56B7"/>
  </w:style>
  <w:style w:type="character" w:customStyle="1" w:styleId="WW8Num6z0">
    <w:name w:val="WW8Num6z0"/>
    <w:qFormat/>
    <w:rsid w:val="00BB56B7"/>
  </w:style>
  <w:style w:type="character" w:customStyle="1" w:styleId="WW8Num6z1">
    <w:name w:val="WW8Num6z1"/>
    <w:qFormat/>
    <w:rsid w:val="00BB56B7"/>
  </w:style>
  <w:style w:type="character" w:customStyle="1" w:styleId="WW8Num6z2">
    <w:name w:val="WW8Num6z2"/>
    <w:qFormat/>
    <w:rsid w:val="00BB56B7"/>
  </w:style>
  <w:style w:type="character" w:customStyle="1" w:styleId="WW8Num6z3">
    <w:name w:val="WW8Num6z3"/>
    <w:qFormat/>
    <w:rsid w:val="00BB56B7"/>
  </w:style>
  <w:style w:type="character" w:customStyle="1" w:styleId="WW8Num6z4">
    <w:name w:val="WW8Num6z4"/>
    <w:qFormat/>
    <w:rsid w:val="00BB56B7"/>
  </w:style>
  <w:style w:type="character" w:customStyle="1" w:styleId="WW8Num6z5">
    <w:name w:val="WW8Num6z5"/>
    <w:qFormat/>
    <w:rsid w:val="00BB56B7"/>
  </w:style>
  <w:style w:type="character" w:customStyle="1" w:styleId="WW8Num6z6">
    <w:name w:val="WW8Num6z6"/>
    <w:qFormat/>
    <w:rsid w:val="00BB56B7"/>
  </w:style>
  <w:style w:type="character" w:customStyle="1" w:styleId="WW8Num6z7">
    <w:name w:val="WW8Num6z7"/>
    <w:qFormat/>
    <w:rsid w:val="00BB56B7"/>
  </w:style>
  <w:style w:type="character" w:customStyle="1" w:styleId="WW8Num6z8">
    <w:name w:val="WW8Num6z8"/>
    <w:qFormat/>
    <w:rsid w:val="00BB56B7"/>
  </w:style>
  <w:style w:type="character" w:customStyle="1" w:styleId="WW8Num7z0">
    <w:name w:val="WW8Num7z0"/>
    <w:qFormat/>
    <w:rsid w:val="00BB56B7"/>
  </w:style>
  <w:style w:type="character" w:customStyle="1" w:styleId="WW8Num7z1">
    <w:name w:val="WW8Num7z1"/>
    <w:qFormat/>
    <w:rsid w:val="00BB56B7"/>
  </w:style>
  <w:style w:type="character" w:customStyle="1" w:styleId="WW8Num7z2">
    <w:name w:val="WW8Num7z2"/>
    <w:qFormat/>
    <w:rsid w:val="00BB56B7"/>
  </w:style>
  <w:style w:type="character" w:customStyle="1" w:styleId="WW8Num7z3">
    <w:name w:val="WW8Num7z3"/>
    <w:qFormat/>
    <w:rsid w:val="00BB56B7"/>
  </w:style>
  <w:style w:type="character" w:customStyle="1" w:styleId="WW8Num7z4">
    <w:name w:val="WW8Num7z4"/>
    <w:qFormat/>
    <w:rsid w:val="00BB56B7"/>
  </w:style>
  <w:style w:type="character" w:customStyle="1" w:styleId="WW8Num7z5">
    <w:name w:val="WW8Num7z5"/>
    <w:qFormat/>
    <w:rsid w:val="00BB56B7"/>
  </w:style>
  <w:style w:type="character" w:customStyle="1" w:styleId="WW8Num7z6">
    <w:name w:val="WW8Num7z6"/>
    <w:qFormat/>
    <w:rsid w:val="00BB56B7"/>
  </w:style>
  <w:style w:type="character" w:customStyle="1" w:styleId="WW8Num7z7">
    <w:name w:val="WW8Num7z7"/>
    <w:qFormat/>
    <w:rsid w:val="00BB56B7"/>
  </w:style>
  <w:style w:type="character" w:customStyle="1" w:styleId="WW8Num7z8">
    <w:name w:val="WW8Num7z8"/>
    <w:qFormat/>
    <w:rsid w:val="00BB56B7"/>
  </w:style>
  <w:style w:type="character" w:customStyle="1" w:styleId="WW8Num5z0">
    <w:name w:val="WW8Num5z0"/>
    <w:qFormat/>
    <w:rsid w:val="00BB56B7"/>
  </w:style>
  <w:style w:type="numbering" w:customStyle="1" w:styleId="WW8Num3">
    <w:name w:val="WW8Num3"/>
    <w:rsid w:val="00BB56B7"/>
  </w:style>
  <w:style w:type="numbering" w:customStyle="1" w:styleId="WW8Num4">
    <w:name w:val="WW8Num4"/>
    <w:rsid w:val="00BB56B7"/>
  </w:style>
  <w:style w:type="numbering" w:customStyle="1" w:styleId="WW8Num6">
    <w:name w:val="WW8Num6"/>
    <w:rsid w:val="00BB56B7"/>
  </w:style>
  <w:style w:type="numbering" w:customStyle="1" w:styleId="WW8Num7">
    <w:name w:val="WW8Num7"/>
    <w:rsid w:val="00BB56B7"/>
  </w:style>
  <w:style w:type="numbering" w:customStyle="1" w:styleId="WW8Num5">
    <w:name w:val="WW8Num5"/>
    <w:rsid w:val="00BB56B7"/>
  </w:style>
  <w:style w:type="paragraph" w:customStyle="1" w:styleId="UZEI-logo">
    <w:name w:val="UZEI-logo"/>
    <w:basedOn w:val="Normln"/>
    <w:next w:val="M-nzev"/>
    <w:qFormat/>
    <w:rsid w:val="00BB56B7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BB56B7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BB56B7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BB56B7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BB56B7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BB56B7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BB5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BB56B7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BB56B7"/>
  </w:style>
  <w:style w:type="table" w:customStyle="1" w:styleId="Mkatabulky7">
    <w:name w:val="Mřížka tabulky7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BB56B7"/>
  </w:style>
  <w:style w:type="table" w:customStyle="1" w:styleId="Mkatabulky31">
    <w:name w:val="Mřížka tabulky3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BB56B7"/>
  </w:style>
  <w:style w:type="numbering" w:customStyle="1" w:styleId="WW8Num41">
    <w:name w:val="WW8Num41"/>
    <w:rsid w:val="00BB56B7"/>
  </w:style>
  <w:style w:type="numbering" w:customStyle="1" w:styleId="WW8Num61">
    <w:name w:val="WW8Num61"/>
    <w:rsid w:val="00BB56B7"/>
  </w:style>
  <w:style w:type="numbering" w:customStyle="1" w:styleId="WW8Num71">
    <w:name w:val="WW8Num71"/>
    <w:rsid w:val="00BB56B7"/>
  </w:style>
  <w:style w:type="numbering" w:customStyle="1" w:styleId="WW8Num51">
    <w:name w:val="WW8Num51"/>
    <w:rsid w:val="00BB56B7"/>
  </w:style>
  <w:style w:type="table" w:customStyle="1" w:styleId="Mkatabulky51">
    <w:name w:val="Mřížka tabulky5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BB56B7"/>
  </w:style>
  <w:style w:type="paragraph" w:customStyle="1" w:styleId="footnotedescription">
    <w:name w:val="footnote description"/>
    <w:next w:val="Normln"/>
    <w:link w:val="footnotedescriptionChar"/>
    <w:hidden/>
    <w:qFormat/>
    <w:rsid w:val="00BB56B7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BB56B7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BB56B7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BB56B7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BB56B7"/>
  </w:style>
  <w:style w:type="table" w:customStyle="1" w:styleId="Mkatabulky32">
    <w:name w:val="Mřížka tabulky32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BB56B7"/>
  </w:style>
  <w:style w:type="numbering" w:customStyle="1" w:styleId="WW8Num42">
    <w:name w:val="WW8Num42"/>
    <w:rsid w:val="00BB56B7"/>
  </w:style>
  <w:style w:type="numbering" w:customStyle="1" w:styleId="WW8Num62">
    <w:name w:val="WW8Num62"/>
    <w:rsid w:val="00BB56B7"/>
  </w:style>
  <w:style w:type="numbering" w:customStyle="1" w:styleId="WW8Num72">
    <w:name w:val="WW8Num72"/>
    <w:rsid w:val="00BB56B7"/>
  </w:style>
  <w:style w:type="numbering" w:customStyle="1" w:styleId="WW8Num52">
    <w:name w:val="WW8Num52"/>
    <w:rsid w:val="00BB56B7"/>
  </w:style>
  <w:style w:type="table" w:customStyle="1" w:styleId="Mkatabulky52">
    <w:name w:val="Mřížka tabulky52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BB56B7"/>
  </w:style>
  <w:style w:type="table" w:customStyle="1" w:styleId="Mkatabulky71">
    <w:name w:val="Mřížka tabulky7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BB56B7"/>
  </w:style>
  <w:style w:type="table" w:customStyle="1" w:styleId="Mkatabulky311">
    <w:name w:val="Mřížka tabulky31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BB56B7"/>
  </w:style>
  <w:style w:type="numbering" w:customStyle="1" w:styleId="WW8Num411">
    <w:name w:val="WW8Num411"/>
    <w:rsid w:val="00BB56B7"/>
  </w:style>
  <w:style w:type="numbering" w:customStyle="1" w:styleId="WW8Num611">
    <w:name w:val="WW8Num611"/>
    <w:rsid w:val="00BB56B7"/>
  </w:style>
  <w:style w:type="numbering" w:customStyle="1" w:styleId="WW8Num711">
    <w:name w:val="WW8Num711"/>
    <w:rsid w:val="00BB56B7"/>
  </w:style>
  <w:style w:type="numbering" w:customStyle="1" w:styleId="WW8Num511">
    <w:name w:val="WW8Num511"/>
    <w:rsid w:val="00BB56B7"/>
  </w:style>
  <w:style w:type="table" w:customStyle="1" w:styleId="Mkatabulky511">
    <w:name w:val="Mřížka tabulky51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BB56B7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BB56B7"/>
  </w:style>
  <w:style w:type="character" w:customStyle="1" w:styleId="FootnoteCharacters">
    <w:name w:val="Footnote Characters"/>
    <w:qFormat/>
    <w:rsid w:val="00BB56B7"/>
    <w:rPr>
      <w:vertAlign w:val="superscript"/>
    </w:rPr>
  </w:style>
  <w:style w:type="character" w:customStyle="1" w:styleId="ListLabel1">
    <w:name w:val="ListLabel 1"/>
    <w:qFormat/>
    <w:rsid w:val="00BB56B7"/>
    <w:rPr>
      <w:rFonts w:cs="Times New Roman"/>
    </w:rPr>
  </w:style>
  <w:style w:type="character" w:customStyle="1" w:styleId="ListLabel2">
    <w:name w:val="ListLabel 2"/>
    <w:qFormat/>
    <w:rsid w:val="00BB56B7"/>
    <w:rPr>
      <w:rFonts w:cs="Times New Roman"/>
    </w:rPr>
  </w:style>
  <w:style w:type="character" w:customStyle="1" w:styleId="ListLabel3">
    <w:name w:val="ListLabel 3"/>
    <w:qFormat/>
    <w:rsid w:val="00BB56B7"/>
    <w:rPr>
      <w:rFonts w:cs="Times New Roman"/>
    </w:rPr>
  </w:style>
  <w:style w:type="character" w:customStyle="1" w:styleId="ListLabel4">
    <w:name w:val="ListLabel 4"/>
    <w:qFormat/>
    <w:rsid w:val="00BB56B7"/>
    <w:rPr>
      <w:rFonts w:cs="Times New Roman"/>
    </w:rPr>
  </w:style>
  <w:style w:type="character" w:customStyle="1" w:styleId="ListLabel5">
    <w:name w:val="ListLabel 5"/>
    <w:qFormat/>
    <w:rsid w:val="00BB56B7"/>
    <w:rPr>
      <w:rFonts w:cs="Times New Roman"/>
    </w:rPr>
  </w:style>
  <w:style w:type="character" w:customStyle="1" w:styleId="ListLabel6">
    <w:name w:val="ListLabel 6"/>
    <w:qFormat/>
    <w:rsid w:val="00BB56B7"/>
    <w:rPr>
      <w:rFonts w:cs="Times New Roman"/>
    </w:rPr>
  </w:style>
  <w:style w:type="character" w:customStyle="1" w:styleId="ListLabel7">
    <w:name w:val="ListLabel 7"/>
    <w:qFormat/>
    <w:rsid w:val="00BB56B7"/>
    <w:rPr>
      <w:rFonts w:cs="Times New Roman"/>
    </w:rPr>
  </w:style>
  <w:style w:type="character" w:customStyle="1" w:styleId="ListLabel8">
    <w:name w:val="ListLabel 8"/>
    <w:qFormat/>
    <w:rsid w:val="00BB56B7"/>
    <w:rPr>
      <w:rFonts w:cs="Times New Roman"/>
    </w:rPr>
  </w:style>
  <w:style w:type="character" w:customStyle="1" w:styleId="ListLabel9">
    <w:name w:val="ListLabel 9"/>
    <w:qFormat/>
    <w:rsid w:val="00BB56B7"/>
    <w:rPr>
      <w:rFonts w:cs="Times New Roman"/>
    </w:rPr>
  </w:style>
  <w:style w:type="character" w:customStyle="1" w:styleId="ListLabel10">
    <w:name w:val="ListLabel 10"/>
    <w:qFormat/>
    <w:rsid w:val="00BB56B7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BB56B7"/>
    <w:rPr>
      <w:rFonts w:cs="Courier New"/>
    </w:rPr>
  </w:style>
  <w:style w:type="character" w:customStyle="1" w:styleId="ListLabel12">
    <w:name w:val="ListLabel 12"/>
    <w:qFormat/>
    <w:rsid w:val="00BB56B7"/>
    <w:rPr>
      <w:rFonts w:cs="Courier New"/>
    </w:rPr>
  </w:style>
  <w:style w:type="character" w:customStyle="1" w:styleId="ListLabel13">
    <w:name w:val="ListLabel 13"/>
    <w:qFormat/>
    <w:rsid w:val="00BB56B7"/>
    <w:rPr>
      <w:rFonts w:cs="Courier New"/>
    </w:rPr>
  </w:style>
  <w:style w:type="character" w:customStyle="1" w:styleId="ListLabel14">
    <w:name w:val="ListLabel 14"/>
    <w:qFormat/>
    <w:rsid w:val="00BB56B7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BB56B7"/>
    <w:rPr>
      <w:rFonts w:cs="Courier New"/>
    </w:rPr>
  </w:style>
  <w:style w:type="character" w:customStyle="1" w:styleId="ListLabel16">
    <w:name w:val="ListLabel 16"/>
    <w:qFormat/>
    <w:rsid w:val="00BB56B7"/>
    <w:rPr>
      <w:rFonts w:cs="Courier New"/>
    </w:rPr>
  </w:style>
  <w:style w:type="character" w:customStyle="1" w:styleId="ListLabel17">
    <w:name w:val="ListLabel 17"/>
    <w:qFormat/>
    <w:rsid w:val="00BB56B7"/>
    <w:rPr>
      <w:rFonts w:cs="Courier New"/>
    </w:rPr>
  </w:style>
  <w:style w:type="character" w:customStyle="1" w:styleId="ListLabel18">
    <w:name w:val="ListLabel 18"/>
    <w:qFormat/>
    <w:rsid w:val="00BB56B7"/>
    <w:rPr>
      <w:rFonts w:cs="Courier New"/>
    </w:rPr>
  </w:style>
  <w:style w:type="character" w:customStyle="1" w:styleId="ListLabel19">
    <w:name w:val="ListLabel 19"/>
    <w:qFormat/>
    <w:rsid w:val="00BB56B7"/>
    <w:rPr>
      <w:rFonts w:cs="Courier New"/>
    </w:rPr>
  </w:style>
  <w:style w:type="character" w:customStyle="1" w:styleId="ListLabel20">
    <w:name w:val="ListLabel 20"/>
    <w:qFormat/>
    <w:rsid w:val="00BB56B7"/>
    <w:rPr>
      <w:rFonts w:cs="Courier New"/>
    </w:rPr>
  </w:style>
  <w:style w:type="character" w:customStyle="1" w:styleId="ListLabel21">
    <w:name w:val="ListLabel 21"/>
    <w:qFormat/>
    <w:rsid w:val="00BB56B7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BB56B7"/>
    <w:rPr>
      <w:rFonts w:cs="Courier New"/>
    </w:rPr>
  </w:style>
  <w:style w:type="character" w:customStyle="1" w:styleId="ListLabel23">
    <w:name w:val="ListLabel 23"/>
    <w:qFormat/>
    <w:rsid w:val="00BB56B7"/>
    <w:rPr>
      <w:rFonts w:cs="Courier New"/>
    </w:rPr>
  </w:style>
  <w:style w:type="character" w:customStyle="1" w:styleId="ListLabel24">
    <w:name w:val="ListLabel 24"/>
    <w:qFormat/>
    <w:rsid w:val="00BB56B7"/>
    <w:rPr>
      <w:rFonts w:cs="Courier New"/>
    </w:rPr>
  </w:style>
  <w:style w:type="character" w:customStyle="1" w:styleId="ListLabel25">
    <w:name w:val="ListLabel 25"/>
    <w:qFormat/>
    <w:rsid w:val="00BB56B7"/>
    <w:rPr>
      <w:rFonts w:cs="Courier New"/>
    </w:rPr>
  </w:style>
  <w:style w:type="character" w:customStyle="1" w:styleId="ListLabel26">
    <w:name w:val="ListLabel 26"/>
    <w:qFormat/>
    <w:rsid w:val="00BB56B7"/>
    <w:rPr>
      <w:rFonts w:cs="Courier New"/>
    </w:rPr>
  </w:style>
  <w:style w:type="character" w:customStyle="1" w:styleId="ListLabel27">
    <w:name w:val="ListLabel 27"/>
    <w:qFormat/>
    <w:rsid w:val="00BB56B7"/>
    <w:rPr>
      <w:rFonts w:cs="Courier New"/>
    </w:rPr>
  </w:style>
  <w:style w:type="character" w:customStyle="1" w:styleId="ListLabel28">
    <w:name w:val="ListLabel 28"/>
    <w:qFormat/>
    <w:rsid w:val="00BB56B7"/>
    <w:rPr>
      <w:rFonts w:cs="Courier New"/>
    </w:rPr>
  </w:style>
  <w:style w:type="character" w:customStyle="1" w:styleId="ListLabel29">
    <w:name w:val="ListLabel 29"/>
    <w:qFormat/>
    <w:rsid w:val="00BB56B7"/>
    <w:rPr>
      <w:rFonts w:cs="Courier New"/>
    </w:rPr>
  </w:style>
  <w:style w:type="character" w:customStyle="1" w:styleId="ListLabel30">
    <w:name w:val="ListLabel 30"/>
    <w:qFormat/>
    <w:rsid w:val="00BB56B7"/>
    <w:rPr>
      <w:rFonts w:cs="Courier New"/>
    </w:rPr>
  </w:style>
  <w:style w:type="paragraph" w:customStyle="1" w:styleId="Zkladntext1">
    <w:name w:val="Základní text1"/>
    <w:basedOn w:val="Normln"/>
    <w:rsid w:val="00BB56B7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BB56B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BB56B7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BB56B7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BB56B7"/>
  </w:style>
  <w:style w:type="numbering" w:customStyle="1" w:styleId="Bezseznamu112">
    <w:name w:val="Bez seznamu112"/>
    <w:uiPriority w:val="99"/>
    <w:semiHidden/>
    <w:unhideWhenUsed/>
    <w:qFormat/>
    <w:rsid w:val="00BB56B7"/>
  </w:style>
  <w:style w:type="numbering" w:customStyle="1" w:styleId="WW8Num33">
    <w:name w:val="WW8Num33"/>
    <w:qFormat/>
    <w:rsid w:val="00BB56B7"/>
  </w:style>
  <w:style w:type="numbering" w:customStyle="1" w:styleId="WW8Num43">
    <w:name w:val="WW8Num43"/>
    <w:qFormat/>
    <w:rsid w:val="00BB56B7"/>
  </w:style>
  <w:style w:type="numbering" w:customStyle="1" w:styleId="WW8Num63">
    <w:name w:val="WW8Num63"/>
    <w:qFormat/>
    <w:rsid w:val="00BB56B7"/>
  </w:style>
  <w:style w:type="numbering" w:customStyle="1" w:styleId="WW8Num73">
    <w:name w:val="WW8Num73"/>
    <w:qFormat/>
    <w:rsid w:val="00BB56B7"/>
  </w:style>
  <w:style w:type="numbering" w:customStyle="1" w:styleId="WW8Num53">
    <w:name w:val="WW8Num53"/>
    <w:qFormat/>
    <w:rsid w:val="00BB56B7"/>
  </w:style>
  <w:style w:type="numbering" w:customStyle="1" w:styleId="Bezseznamu22">
    <w:name w:val="Bez seznamu22"/>
    <w:uiPriority w:val="99"/>
    <w:semiHidden/>
    <w:unhideWhenUsed/>
    <w:qFormat/>
    <w:rsid w:val="00BB56B7"/>
  </w:style>
  <w:style w:type="numbering" w:customStyle="1" w:styleId="Bezseznamu1111">
    <w:name w:val="Bez seznamu1111"/>
    <w:uiPriority w:val="99"/>
    <w:semiHidden/>
    <w:unhideWhenUsed/>
    <w:qFormat/>
    <w:rsid w:val="00BB56B7"/>
  </w:style>
  <w:style w:type="numbering" w:customStyle="1" w:styleId="WW8Num312">
    <w:name w:val="WW8Num312"/>
    <w:qFormat/>
    <w:rsid w:val="00BB56B7"/>
  </w:style>
  <w:style w:type="numbering" w:customStyle="1" w:styleId="WW8Num412">
    <w:name w:val="WW8Num412"/>
    <w:qFormat/>
    <w:rsid w:val="00BB56B7"/>
  </w:style>
  <w:style w:type="numbering" w:customStyle="1" w:styleId="WW8Num612">
    <w:name w:val="WW8Num612"/>
    <w:qFormat/>
    <w:rsid w:val="00BB56B7"/>
  </w:style>
  <w:style w:type="numbering" w:customStyle="1" w:styleId="WW8Num712">
    <w:name w:val="WW8Num712"/>
    <w:qFormat/>
    <w:rsid w:val="00BB56B7"/>
  </w:style>
  <w:style w:type="numbering" w:customStyle="1" w:styleId="WW8Num512">
    <w:name w:val="WW8Num512"/>
    <w:qFormat/>
    <w:rsid w:val="00BB56B7"/>
  </w:style>
  <w:style w:type="numbering" w:customStyle="1" w:styleId="Bezseznamu31">
    <w:name w:val="Bez seznamu31"/>
    <w:uiPriority w:val="99"/>
    <w:semiHidden/>
    <w:unhideWhenUsed/>
    <w:qFormat/>
    <w:rsid w:val="00BB56B7"/>
  </w:style>
  <w:style w:type="numbering" w:customStyle="1" w:styleId="Bezseznamu121">
    <w:name w:val="Bez seznamu121"/>
    <w:uiPriority w:val="99"/>
    <w:semiHidden/>
    <w:unhideWhenUsed/>
    <w:qFormat/>
    <w:rsid w:val="00BB56B7"/>
  </w:style>
  <w:style w:type="numbering" w:customStyle="1" w:styleId="WW8Num321">
    <w:name w:val="WW8Num321"/>
    <w:qFormat/>
    <w:rsid w:val="00BB56B7"/>
  </w:style>
  <w:style w:type="numbering" w:customStyle="1" w:styleId="WW8Num421">
    <w:name w:val="WW8Num421"/>
    <w:qFormat/>
    <w:rsid w:val="00BB56B7"/>
  </w:style>
  <w:style w:type="numbering" w:customStyle="1" w:styleId="WW8Num621">
    <w:name w:val="WW8Num621"/>
    <w:qFormat/>
    <w:rsid w:val="00BB56B7"/>
  </w:style>
  <w:style w:type="numbering" w:customStyle="1" w:styleId="WW8Num721">
    <w:name w:val="WW8Num721"/>
    <w:qFormat/>
    <w:rsid w:val="00BB56B7"/>
  </w:style>
  <w:style w:type="numbering" w:customStyle="1" w:styleId="WW8Num521">
    <w:name w:val="WW8Num521"/>
    <w:qFormat/>
    <w:rsid w:val="00BB56B7"/>
  </w:style>
  <w:style w:type="numbering" w:customStyle="1" w:styleId="Bezseznamu211">
    <w:name w:val="Bez seznamu211"/>
    <w:uiPriority w:val="99"/>
    <w:semiHidden/>
    <w:unhideWhenUsed/>
    <w:qFormat/>
    <w:rsid w:val="00BB56B7"/>
  </w:style>
  <w:style w:type="numbering" w:customStyle="1" w:styleId="Bezseznamu11111">
    <w:name w:val="Bez seznamu11111"/>
    <w:uiPriority w:val="99"/>
    <w:semiHidden/>
    <w:unhideWhenUsed/>
    <w:qFormat/>
    <w:rsid w:val="00BB56B7"/>
  </w:style>
  <w:style w:type="numbering" w:customStyle="1" w:styleId="WW8Num3111">
    <w:name w:val="WW8Num3111"/>
    <w:qFormat/>
    <w:rsid w:val="00BB56B7"/>
  </w:style>
  <w:style w:type="numbering" w:customStyle="1" w:styleId="WW8Num4111">
    <w:name w:val="WW8Num4111"/>
    <w:qFormat/>
    <w:rsid w:val="00BB56B7"/>
  </w:style>
  <w:style w:type="numbering" w:customStyle="1" w:styleId="WW8Num6111">
    <w:name w:val="WW8Num6111"/>
    <w:qFormat/>
    <w:rsid w:val="00BB56B7"/>
  </w:style>
  <w:style w:type="numbering" w:customStyle="1" w:styleId="WW8Num7111">
    <w:name w:val="WW8Num7111"/>
    <w:qFormat/>
    <w:rsid w:val="00BB56B7"/>
  </w:style>
  <w:style w:type="numbering" w:customStyle="1" w:styleId="WW8Num5111">
    <w:name w:val="WW8Num5111"/>
    <w:qFormat/>
    <w:rsid w:val="00BB56B7"/>
  </w:style>
  <w:style w:type="numbering" w:customStyle="1" w:styleId="Bezseznamu41">
    <w:name w:val="Bez seznamu41"/>
    <w:uiPriority w:val="99"/>
    <w:semiHidden/>
    <w:unhideWhenUsed/>
    <w:qFormat/>
    <w:rsid w:val="00BB56B7"/>
  </w:style>
  <w:style w:type="numbering" w:customStyle="1" w:styleId="Bezseznamu131">
    <w:name w:val="Bez seznamu131"/>
    <w:uiPriority w:val="99"/>
    <w:semiHidden/>
    <w:unhideWhenUsed/>
    <w:qFormat/>
    <w:rsid w:val="00BB56B7"/>
  </w:style>
  <w:style w:type="numbering" w:customStyle="1" w:styleId="WW8Num331">
    <w:name w:val="WW8Num331"/>
    <w:qFormat/>
    <w:rsid w:val="00BB56B7"/>
  </w:style>
  <w:style w:type="numbering" w:customStyle="1" w:styleId="WW8Num431">
    <w:name w:val="WW8Num431"/>
    <w:qFormat/>
    <w:rsid w:val="00BB56B7"/>
  </w:style>
  <w:style w:type="numbering" w:customStyle="1" w:styleId="WW8Num631">
    <w:name w:val="WW8Num631"/>
    <w:qFormat/>
    <w:rsid w:val="00BB56B7"/>
  </w:style>
  <w:style w:type="numbering" w:customStyle="1" w:styleId="WW8Num731">
    <w:name w:val="WW8Num731"/>
    <w:qFormat/>
    <w:rsid w:val="00BB56B7"/>
  </w:style>
  <w:style w:type="numbering" w:customStyle="1" w:styleId="WW8Num531">
    <w:name w:val="WW8Num531"/>
    <w:qFormat/>
    <w:rsid w:val="00BB56B7"/>
  </w:style>
  <w:style w:type="numbering" w:customStyle="1" w:styleId="Bezseznamu221">
    <w:name w:val="Bez seznamu221"/>
    <w:uiPriority w:val="99"/>
    <w:semiHidden/>
    <w:unhideWhenUsed/>
    <w:qFormat/>
    <w:rsid w:val="00BB56B7"/>
  </w:style>
  <w:style w:type="numbering" w:customStyle="1" w:styleId="Bezseznamu1121">
    <w:name w:val="Bez seznamu1121"/>
    <w:uiPriority w:val="99"/>
    <w:semiHidden/>
    <w:unhideWhenUsed/>
    <w:qFormat/>
    <w:rsid w:val="00BB56B7"/>
  </w:style>
  <w:style w:type="numbering" w:customStyle="1" w:styleId="WW8Num3121">
    <w:name w:val="WW8Num3121"/>
    <w:qFormat/>
    <w:rsid w:val="00BB56B7"/>
  </w:style>
  <w:style w:type="numbering" w:customStyle="1" w:styleId="WW8Num4121">
    <w:name w:val="WW8Num4121"/>
    <w:qFormat/>
    <w:rsid w:val="00BB56B7"/>
  </w:style>
  <w:style w:type="numbering" w:customStyle="1" w:styleId="WW8Num6121">
    <w:name w:val="WW8Num6121"/>
    <w:qFormat/>
    <w:rsid w:val="00BB56B7"/>
  </w:style>
  <w:style w:type="numbering" w:customStyle="1" w:styleId="WW8Num7121">
    <w:name w:val="WW8Num7121"/>
    <w:qFormat/>
    <w:rsid w:val="00BB56B7"/>
  </w:style>
  <w:style w:type="numbering" w:customStyle="1" w:styleId="WW8Num5121">
    <w:name w:val="WW8Num5121"/>
    <w:qFormat/>
    <w:rsid w:val="00BB56B7"/>
  </w:style>
  <w:style w:type="numbering" w:customStyle="1" w:styleId="Bezseznamu311">
    <w:name w:val="Bez seznamu311"/>
    <w:uiPriority w:val="99"/>
    <w:semiHidden/>
    <w:unhideWhenUsed/>
    <w:qFormat/>
    <w:rsid w:val="00BB56B7"/>
  </w:style>
  <w:style w:type="numbering" w:customStyle="1" w:styleId="Bezseznamu1211">
    <w:name w:val="Bez seznamu1211"/>
    <w:uiPriority w:val="99"/>
    <w:semiHidden/>
    <w:unhideWhenUsed/>
    <w:qFormat/>
    <w:rsid w:val="00BB56B7"/>
  </w:style>
  <w:style w:type="numbering" w:customStyle="1" w:styleId="WW8Num3211">
    <w:name w:val="WW8Num3211"/>
    <w:qFormat/>
    <w:rsid w:val="00BB56B7"/>
  </w:style>
  <w:style w:type="numbering" w:customStyle="1" w:styleId="WW8Num4211">
    <w:name w:val="WW8Num4211"/>
    <w:qFormat/>
    <w:rsid w:val="00BB56B7"/>
  </w:style>
  <w:style w:type="numbering" w:customStyle="1" w:styleId="WW8Num6211">
    <w:name w:val="WW8Num6211"/>
    <w:qFormat/>
    <w:rsid w:val="00BB56B7"/>
  </w:style>
  <w:style w:type="numbering" w:customStyle="1" w:styleId="WW8Num7211">
    <w:name w:val="WW8Num7211"/>
    <w:qFormat/>
    <w:rsid w:val="00BB56B7"/>
  </w:style>
  <w:style w:type="numbering" w:customStyle="1" w:styleId="WW8Num5211">
    <w:name w:val="WW8Num5211"/>
    <w:qFormat/>
    <w:rsid w:val="00BB56B7"/>
  </w:style>
  <w:style w:type="numbering" w:customStyle="1" w:styleId="Bezseznamu2111">
    <w:name w:val="Bez seznamu2111"/>
    <w:uiPriority w:val="99"/>
    <w:semiHidden/>
    <w:unhideWhenUsed/>
    <w:qFormat/>
    <w:rsid w:val="00BB56B7"/>
  </w:style>
  <w:style w:type="numbering" w:customStyle="1" w:styleId="Bezseznamu111111">
    <w:name w:val="Bez seznamu111111"/>
    <w:uiPriority w:val="99"/>
    <w:semiHidden/>
    <w:unhideWhenUsed/>
    <w:qFormat/>
    <w:rsid w:val="00BB56B7"/>
  </w:style>
  <w:style w:type="numbering" w:customStyle="1" w:styleId="WW8Num31111">
    <w:name w:val="WW8Num31111"/>
    <w:qFormat/>
    <w:rsid w:val="00BB56B7"/>
  </w:style>
  <w:style w:type="numbering" w:customStyle="1" w:styleId="WW8Num41111">
    <w:name w:val="WW8Num41111"/>
    <w:qFormat/>
    <w:rsid w:val="00BB56B7"/>
  </w:style>
  <w:style w:type="numbering" w:customStyle="1" w:styleId="WW8Num61111">
    <w:name w:val="WW8Num61111"/>
    <w:qFormat/>
    <w:rsid w:val="00BB56B7"/>
  </w:style>
  <w:style w:type="numbering" w:customStyle="1" w:styleId="WW8Num71111">
    <w:name w:val="WW8Num71111"/>
    <w:qFormat/>
    <w:rsid w:val="00BB56B7"/>
  </w:style>
  <w:style w:type="numbering" w:customStyle="1" w:styleId="WW8Num51111">
    <w:name w:val="WW8Num51111"/>
    <w:qFormat/>
    <w:rsid w:val="00BB56B7"/>
  </w:style>
  <w:style w:type="numbering" w:customStyle="1" w:styleId="Bezseznamu5">
    <w:name w:val="Bez seznamu5"/>
    <w:uiPriority w:val="99"/>
    <w:semiHidden/>
    <w:unhideWhenUsed/>
    <w:qFormat/>
    <w:rsid w:val="00BB56B7"/>
  </w:style>
  <w:style w:type="numbering" w:customStyle="1" w:styleId="Bezseznamu14">
    <w:name w:val="Bez seznamu14"/>
    <w:uiPriority w:val="99"/>
    <w:semiHidden/>
    <w:unhideWhenUsed/>
    <w:qFormat/>
    <w:rsid w:val="00BB56B7"/>
  </w:style>
  <w:style w:type="numbering" w:customStyle="1" w:styleId="WW8Num34">
    <w:name w:val="WW8Num34"/>
    <w:qFormat/>
    <w:rsid w:val="00BB56B7"/>
  </w:style>
  <w:style w:type="numbering" w:customStyle="1" w:styleId="WW8Num44">
    <w:name w:val="WW8Num44"/>
    <w:qFormat/>
    <w:rsid w:val="00BB56B7"/>
  </w:style>
  <w:style w:type="numbering" w:customStyle="1" w:styleId="WW8Num64">
    <w:name w:val="WW8Num64"/>
    <w:qFormat/>
    <w:rsid w:val="00BB56B7"/>
  </w:style>
  <w:style w:type="numbering" w:customStyle="1" w:styleId="WW8Num74">
    <w:name w:val="WW8Num74"/>
    <w:qFormat/>
    <w:rsid w:val="00BB56B7"/>
  </w:style>
  <w:style w:type="numbering" w:customStyle="1" w:styleId="WW8Num54">
    <w:name w:val="WW8Num54"/>
    <w:qFormat/>
    <w:rsid w:val="00BB56B7"/>
  </w:style>
  <w:style w:type="numbering" w:customStyle="1" w:styleId="Bezseznamu23">
    <w:name w:val="Bez seznamu23"/>
    <w:uiPriority w:val="99"/>
    <w:semiHidden/>
    <w:unhideWhenUsed/>
    <w:qFormat/>
    <w:rsid w:val="00BB56B7"/>
  </w:style>
  <w:style w:type="numbering" w:customStyle="1" w:styleId="Bezseznamu113">
    <w:name w:val="Bez seznamu113"/>
    <w:uiPriority w:val="99"/>
    <w:semiHidden/>
    <w:unhideWhenUsed/>
    <w:qFormat/>
    <w:rsid w:val="00BB56B7"/>
  </w:style>
  <w:style w:type="numbering" w:customStyle="1" w:styleId="WW8Num313">
    <w:name w:val="WW8Num313"/>
    <w:qFormat/>
    <w:rsid w:val="00BB56B7"/>
  </w:style>
  <w:style w:type="numbering" w:customStyle="1" w:styleId="WW8Num413">
    <w:name w:val="WW8Num413"/>
    <w:qFormat/>
    <w:rsid w:val="00BB56B7"/>
  </w:style>
  <w:style w:type="numbering" w:customStyle="1" w:styleId="WW8Num613">
    <w:name w:val="WW8Num613"/>
    <w:qFormat/>
    <w:rsid w:val="00BB56B7"/>
  </w:style>
  <w:style w:type="numbering" w:customStyle="1" w:styleId="WW8Num713">
    <w:name w:val="WW8Num713"/>
    <w:qFormat/>
    <w:rsid w:val="00BB56B7"/>
  </w:style>
  <w:style w:type="numbering" w:customStyle="1" w:styleId="WW8Num513">
    <w:name w:val="WW8Num513"/>
    <w:qFormat/>
    <w:rsid w:val="00BB56B7"/>
  </w:style>
  <w:style w:type="numbering" w:customStyle="1" w:styleId="Bezseznamu32">
    <w:name w:val="Bez seznamu32"/>
    <w:uiPriority w:val="99"/>
    <w:semiHidden/>
    <w:unhideWhenUsed/>
    <w:qFormat/>
    <w:rsid w:val="00BB56B7"/>
  </w:style>
  <w:style w:type="numbering" w:customStyle="1" w:styleId="Bezseznamu122">
    <w:name w:val="Bez seznamu122"/>
    <w:uiPriority w:val="99"/>
    <w:semiHidden/>
    <w:unhideWhenUsed/>
    <w:qFormat/>
    <w:rsid w:val="00BB56B7"/>
  </w:style>
  <w:style w:type="numbering" w:customStyle="1" w:styleId="WW8Num322">
    <w:name w:val="WW8Num322"/>
    <w:qFormat/>
    <w:rsid w:val="00BB56B7"/>
  </w:style>
  <w:style w:type="numbering" w:customStyle="1" w:styleId="WW8Num422">
    <w:name w:val="WW8Num422"/>
    <w:qFormat/>
    <w:rsid w:val="00BB56B7"/>
  </w:style>
  <w:style w:type="numbering" w:customStyle="1" w:styleId="WW8Num622">
    <w:name w:val="WW8Num622"/>
    <w:qFormat/>
    <w:rsid w:val="00BB56B7"/>
  </w:style>
  <w:style w:type="numbering" w:customStyle="1" w:styleId="WW8Num722">
    <w:name w:val="WW8Num722"/>
    <w:qFormat/>
    <w:rsid w:val="00BB56B7"/>
  </w:style>
  <w:style w:type="numbering" w:customStyle="1" w:styleId="WW8Num522">
    <w:name w:val="WW8Num522"/>
    <w:qFormat/>
    <w:rsid w:val="00BB56B7"/>
  </w:style>
  <w:style w:type="numbering" w:customStyle="1" w:styleId="Bezseznamu212">
    <w:name w:val="Bez seznamu212"/>
    <w:uiPriority w:val="99"/>
    <w:semiHidden/>
    <w:unhideWhenUsed/>
    <w:qFormat/>
    <w:rsid w:val="00BB56B7"/>
  </w:style>
  <w:style w:type="numbering" w:customStyle="1" w:styleId="Bezseznamu1112">
    <w:name w:val="Bez seznamu1112"/>
    <w:uiPriority w:val="99"/>
    <w:semiHidden/>
    <w:unhideWhenUsed/>
    <w:qFormat/>
    <w:rsid w:val="00BB56B7"/>
  </w:style>
  <w:style w:type="numbering" w:customStyle="1" w:styleId="WW8Num3112">
    <w:name w:val="WW8Num3112"/>
    <w:qFormat/>
    <w:rsid w:val="00BB56B7"/>
  </w:style>
  <w:style w:type="numbering" w:customStyle="1" w:styleId="WW8Num4112">
    <w:name w:val="WW8Num4112"/>
    <w:qFormat/>
    <w:rsid w:val="00BB56B7"/>
  </w:style>
  <w:style w:type="numbering" w:customStyle="1" w:styleId="WW8Num6112">
    <w:name w:val="WW8Num6112"/>
    <w:qFormat/>
    <w:rsid w:val="00BB56B7"/>
  </w:style>
  <w:style w:type="numbering" w:customStyle="1" w:styleId="WW8Num7112">
    <w:name w:val="WW8Num7112"/>
    <w:qFormat/>
    <w:rsid w:val="00BB56B7"/>
  </w:style>
  <w:style w:type="numbering" w:customStyle="1" w:styleId="WW8Num5112">
    <w:name w:val="WW8Num5112"/>
    <w:qFormat/>
    <w:rsid w:val="00BB56B7"/>
  </w:style>
  <w:style w:type="table" w:customStyle="1" w:styleId="Mkatabulky13">
    <w:name w:val="Mřížka tabulky13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BB56B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BB56B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BB56B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BB56B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BB56B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BB5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BB56B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BB56B7"/>
  </w:style>
  <w:style w:type="character" w:customStyle="1" w:styleId="eop">
    <w:name w:val="eop"/>
    <w:rsid w:val="00BB56B7"/>
  </w:style>
  <w:style w:type="numbering" w:customStyle="1" w:styleId="Bezseznamu6">
    <w:name w:val="Bez seznamu6"/>
    <w:next w:val="Bezseznamu"/>
    <w:uiPriority w:val="99"/>
    <w:semiHidden/>
    <w:unhideWhenUsed/>
    <w:rsid w:val="00BB56B7"/>
  </w:style>
  <w:style w:type="numbering" w:customStyle="1" w:styleId="Bezseznamu15">
    <w:name w:val="Bez seznamu15"/>
    <w:next w:val="Bezseznamu"/>
    <w:uiPriority w:val="99"/>
    <w:semiHidden/>
    <w:unhideWhenUsed/>
    <w:rsid w:val="00BB56B7"/>
  </w:style>
  <w:style w:type="numbering" w:customStyle="1" w:styleId="Bezseznamu114">
    <w:name w:val="Bez seznamu114"/>
    <w:next w:val="Bezseznamu"/>
    <w:uiPriority w:val="99"/>
    <w:semiHidden/>
    <w:unhideWhenUsed/>
    <w:rsid w:val="00BB56B7"/>
  </w:style>
  <w:style w:type="numbering" w:customStyle="1" w:styleId="WW8Num35">
    <w:name w:val="WW8Num35"/>
    <w:rsid w:val="00BB56B7"/>
  </w:style>
  <w:style w:type="numbering" w:customStyle="1" w:styleId="WW8Num45">
    <w:name w:val="WW8Num45"/>
    <w:rsid w:val="00BB56B7"/>
  </w:style>
  <w:style w:type="numbering" w:customStyle="1" w:styleId="WW8Num65">
    <w:name w:val="WW8Num65"/>
    <w:rsid w:val="00BB56B7"/>
  </w:style>
  <w:style w:type="numbering" w:customStyle="1" w:styleId="WW8Num75">
    <w:name w:val="WW8Num75"/>
    <w:rsid w:val="00BB56B7"/>
  </w:style>
  <w:style w:type="numbering" w:customStyle="1" w:styleId="WW8Num55">
    <w:name w:val="WW8Num55"/>
    <w:rsid w:val="00BB56B7"/>
  </w:style>
  <w:style w:type="numbering" w:customStyle="1" w:styleId="Bezseznamu24">
    <w:name w:val="Bez seznamu24"/>
    <w:next w:val="Bezseznamu"/>
    <w:uiPriority w:val="99"/>
    <w:semiHidden/>
    <w:unhideWhenUsed/>
    <w:rsid w:val="00BB56B7"/>
  </w:style>
  <w:style w:type="numbering" w:customStyle="1" w:styleId="Bezseznamu1113">
    <w:name w:val="Bez seznamu1113"/>
    <w:next w:val="Bezseznamu"/>
    <w:uiPriority w:val="99"/>
    <w:semiHidden/>
    <w:unhideWhenUsed/>
    <w:rsid w:val="00BB56B7"/>
  </w:style>
  <w:style w:type="numbering" w:customStyle="1" w:styleId="WW8Num314">
    <w:name w:val="WW8Num314"/>
    <w:rsid w:val="00BB56B7"/>
  </w:style>
  <w:style w:type="numbering" w:customStyle="1" w:styleId="WW8Num414">
    <w:name w:val="WW8Num414"/>
    <w:rsid w:val="00BB56B7"/>
  </w:style>
  <w:style w:type="numbering" w:customStyle="1" w:styleId="WW8Num614">
    <w:name w:val="WW8Num614"/>
    <w:rsid w:val="00BB56B7"/>
  </w:style>
  <w:style w:type="numbering" w:customStyle="1" w:styleId="WW8Num714">
    <w:name w:val="WW8Num714"/>
    <w:rsid w:val="00BB56B7"/>
  </w:style>
  <w:style w:type="numbering" w:customStyle="1" w:styleId="WW8Num514">
    <w:name w:val="WW8Num514"/>
    <w:rsid w:val="00BB56B7"/>
  </w:style>
  <w:style w:type="numbering" w:customStyle="1" w:styleId="Bezseznamu33">
    <w:name w:val="Bez seznamu33"/>
    <w:next w:val="Bezseznamu"/>
    <w:uiPriority w:val="99"/>
    <w:semiHidden/>
    <w:unhideWhenUsed/>
    <w:rsid w:val="00BB56B7"/>
  </w:style>
  <w:style w:type="numbering" w:customStyle="1" w:styleId="Bezseznamu123">
    <w:name w:val="Bez seznamu123"/>
    <w:next w:val="Bezseznamu"/>
    <w:uiPriority w:val="99"/>
    <w:semiHidden/>
    <w:unhideWhenUsed/>
    <w:rsid w:val="00BB56B7"/>
  </w:style>
  <w:style w:type="numbering" w:customStyle="1" w:styleId="WW8Num323">
    <w:name w:val="WW8Num323"/>
    <w:rsid w:val="00BB56B7"/>
  </w:style>
  <w:style w:type="numbering" w:customStyle="1" w:styleId="WW8Num423">
    <w:name w:val="WW8Num423"/>
    <w:rsid w:val="00BB56B7"/>
  </w:style>
  <w:style w:type="numbering" w:customStyle="1" w:styleId="WW8Num623">
    <w:name w:val="WW8Num623"/>
    <w:rsid w:val="00BB56B7"/>
  </w:style>
  <w:style w:type="numbering" w:customStyle="1" w:styleId="WW8Num723">
    <w:name w:val="WW8Num723"/>
    <w:rsid w:val="00BB56B7"/>
  </w:style>
  <w:style w:type="numbering" w:customStyle="1" w:styleId="WW8Num523">
    <w:name w:val="WW8Num523"/>
    <w:rsid w:val="00BB56B7"/>
  </w:style>
  <w:style w:type="numbering" w:customStyle="1" w:styleId="Bezseznamu213">
    <w:name w:val="Bez seznamu213"/>
    <w:next w:val="Bezseznamu"/>
    <w:uiPriority w:val="99"/>
    <w:semiHidden/>
    <w:unhideWhenUsed/>
    <w:rsid w:val="00BB56B7"/>
  </w:style>
  <w:style w:type="numbering" w:customStyle="1" w:styleId="Bezseznamu11112">
    <w:name w:val="Bez seznamu11112"/>
    <w:next w:val="Bezseznamu"/>
    <w:uiPriority w:val="99"/>
    <w:semiHidden/>
    <w:unhideWhenUsed/>
    <w:qFormat/>
    <w:rsid w:val="00BB56B7"/>
  </w:style>
  <w:style w:type="numbering" w:customStyle="1" w:styleId="WW8Num3113">
    <w:name w:val="WW8Num3113"/>
    <w:rsid w:val="00BB56B7"/>
  </w:style>
  <w:style w:type="numbering" w:customStyle="1" w:styleId="WW8Num4113">
    <w:name w:val="WW8Num4113"/>
    <w:rsid w:val="00BB56B7"/>
  </w:style>
  <w:style w:type="numbering" w:customStyle="1" w:styleId="WW8Num6113">
    <w:name w:val="WW8Num6113"/>
    <w:rsid w:val="00BB56B7"/>
  </w:style>
  <w:style w:type="numbering" w:customStyle="1" w:styleId="WW8Num7113">
    <w:name w:val="WW8Num7113"/>
    <w:rsid w:val="00BB56B7"/>
  </w:style>
  <w:style w:type="numbering" w:customStyle="1" w:styleId="WW8Num5113">
    <w:name w:val="WW8Num5113"/>
    <w:rsid w:val="00BB56B7"/>
  </w:style>
  <w:style w:type="numbering" w:customStyle="1" w:styleId="Bezseznamu42">
    <w:name w:val="Bez seznamu42"/>
    <w:next w:val="Bezseznamu"/>
    <w:uiPriority w:val="99"/>
    <w:semiHidden/>
    <w:unhideWhenUsed/>
    <w:rsid w:val="00BB56B7"/>
  </w:style>
  <w:style w:type="numbering" w:customStyle="1" w:styleId="Bezseznamu132">
    <w:name w:val="Bez seznamu132"/>
    <w:uiPriority w:val="99"/>
    <w:semiHidden/>
    <w:unhideWhenUsed/>
    <w:qFormat/>
    <w:rsid w:val="00BB56B7"/>
  </w:style>
  <w:style w:type="numbering" w:customStyle="1" w:styleId="Bezseznamu1122">
    <w:name w:val="Bez seznamu1122"/>
    <w:uiPriority w:val="99"/>
    <w:semiHidden/>
    <w:unhideWhenUsed/>
    <w:qFormat/>
    <w:rsid w:val="00BB56B7"/>
  </w:style>
  <w:style w:type="numbering" w:customStyle="1" w:styleId="WW8Num332">
    <w:name w:val="WW8Num332"/>
    <w:qFormat/>
    <w:rsid w:val="00BB56B7"/>
  </w:style>
  <w:style w:type="numbering" w:customStyle="1" w:styleId="WW8Num432">
    <w:name w:val="WW8Num432"/>
    <w:qFormat/>
    <w:rsid w:val="00BB56B7"/>
  </w:style>
  <w:style w:type="numbering" w:customStyle="1" w:styleId="WW8Num632">
    <w:name w:val="WW8Num632"/>
    <w:qFormat/>
    <w:rsid w:val="00BB56B7"/>
  </w:style>
  <w:style w:type="numbering" w:customStyle="1" w:styleId="WW8Num732">
    <w:name w:val="WW8Num732"/>
    <w:qFormat/>
    <w:rsid w:val="00BB56B7"/>
  </w:style>
  <w:style w:type="numbering" w:customStyle="1" w:styleId="WW8Num532">
    <w:name w:val="WW8Num532"/>
    <w:qFormat/>
    <w:rsid w:val="00BB56B7"/>
  </w:style>
  <w:style w:type="numbering" w:customStyle="1" w:styleId="Bezseznamu222">
    <w:name w:val="Bez seznamu222"/>
    <w:uiPriority w:val="99"/>
    <w:semiHidden/>
    <w:unhideWhenUsed/>
    <w:qFormat/>
    <w:rsid w:val="00BB56B7"/>
  </w:style>
  <w:style w:type="numbering" w:customStyle="1" w:styleId="Bezseznamu111112">
    <w:name w:val="Bez seznamu111112"/>
    <w:uiPriority w:val="99"/>
    <w:semiHidden/>
    <w:unhideWhenUsed/>
    <w:qFormat/>
    <w:rsid w:val="00BB56B7"/>
  </w:style>
  <w:style w:type="numbering" w:customStyle="1" w:styleId="WW8Num3122">
    <w:name w:val="WW8Num3122"/>
    <w:qFormat/>
    <w:rsid w:val="00BB56B7"/>
  </w:style>
  <w:style w:type="numbering" w:customStyle="1" w:styleId="WW8Num4122">
    <w:name w:val="WW8Num4122"/>
    <w:qFormat/>
    <w:rsid w:val="00BB56B7"/>
  </w:style>
  <w:style w:type="numbering" w:customStyle="1" w:styleId="WW8Num6122">
    <w:name w:val="WW8Num6122"/>
    <w:qFormat/>
    <w:rsid w:val="00BB56B7"/>
  </w:style>
  <w:style w:type="numbering" w:customStyle="1" w:styleId="WW8Num7122">
    <w:name w:val="WW8Num7122"/>
    <w:qFormat/>
    <w:rsid w:val="00BB56B7"/>
  </w:style>
  <w:style w:type="numbering" w:customStyle="1" w:styleId="WW8Num5122">
    <w:name w:val="WW8Num5122"/>
    <w:qFormat/>
    <w:rsid w:val="00BB56B7"/>
  </w:style>
  <w:style w:type="numbering" w:customStyle="1" w:styleId="Bezseznamu312">
    <w:name w:val="Bez seznamu312"/>
    <w:uiPriority w:val="99"/>
    <w:semiHidden/>
    <w:unhideWhenUsed/>
    <w:qFormat/>
    <w:rsid w:val="00BB56B7"/>
  </w:style>
  <w:style w:type="numbering" w:customStyle="1" w:styleId="Bezseznamu1212">
    <w:name w:val="Bez seznamu1212"/>
    <w:uiPriority w:val="99"/>
    <w:semiHidden/>
    <w:unhideWhenUsed/>
    <w:qFormat/>
    <w:rsid w:val="00BB56B7"/>
  </w:style>
  <w:style w:type="numbering" w:customStyle="1" w:styleId="WW8Num3212">
    <w:name w:val="WW8Num3212"/>
    <w:qFormat/>
    <w:rsid w:val="00BB56B7"/>
  </w:style>
  <w:style w:type="numbering" w:customStyle="1" w:styleId="WW8Num4212">
    <w:name w:val="WW8Num4212"/>
    <w:qFormat/>
    <w:rsid w:val="00BB56B7"/>
  </w:style>
  <w:style w:type="numbering" w:customStyle="1" w:styleId="WW8Num6212">
    <w:name w:val="WW8Num6212"/>
    <w:qFormat/>
    <w:rsid w:val="00BB56B7"/>
  </w:style>
  <w:style w:type="numbering" w:customStyle="1" w:styleId="WW8Num7212">
    <w:name w:val="WW8Num7212"/>
    <w:qFormat/>
    <w:rsid w:val="00BB56B7"/>
  </w:style>
  <w:style w:type="numbering" w:customStyle="1" w:styleId="WW8Num5212">
    <w:name w:val="WW8Num5212"/>
    <w:qFormat/>
    <w:rsid w:val="00BB56B7"/>
  </w:style>
  <w:style w:type="numbering" w:customStyle="1" w:styleId="Bezseznamu2112">
    <w:name w:val="Bez seznamu2112"/>
    <w:uiPriority w:val="99"/>
    <w:semiHidden/>
    <w:unhideWhenUsed/>
    <w:qFormat/>
    <w:rsid w:val="00BB56B7"/>
  </w:style>
  <w:style w:type="numbering" w:customStyle="1" w:styleId="Bezseznamu1111111">
    <w:name w:val="Bez seznamu1111111"/>
    <w:uiPriority w:val="99"/>
    <w:semiHidden/>
    <w:unhideWhenUsed/>
    <w:qFormat/>
    <w:rsid w:val="00BB56B7"/>
  </w:style>
  <w:style w:type="numbering" w:customStyle="1" w:styleId="WW8Num31112">
    <w:name w:val="WW8Num31112"/>
    <w:qFormat/>
    <w:rsid w:val="00BB56B7"/>
  </w:style>
  <w:style w:type="numbering" w:customStyle="1" w:styleId="WW8Num41112">
    <w:name w:val="WW8Num41112"/>
    <w:qFormat/>
    <w:rsid w:val="00BB56B7"/>
  </w:style>
  <w:style w:type="numbering" w:customStyle="1" w:styleId="WW8Num61112">
    <w:name w:val="WW8Num61112"/>
    <w:qFormat/>
    <w:rsid w:val="00BB56B7"/>
  </w:style>
  <w:style w:type="numbering" w:customStyle="1" w:styleId="WW8Num71112">
    <w:name w:val="WW8Num71112"/>
    <w:qFormat/>
    <w:rsid w:val="00BB56B7"/>
  </w:style>
  <w:style w:type="numbering" w:customStyle="1" w:styleId="WW8Num51112">
    <w:name w:val="WW8Num51112"/>
    <w:qFormat/>
    <w:rsid w:val="00BB56B7"/>
  </w:style>
  <w:style w:type="numbering" w:customStyle="1" w:styleId="Bezseznamu411">
    <w:name w:val="Bez seznamu411"/>
    <w:uiPriority w:val="99"/>
    <w:semiHidden/>
    <w:unhideWhenUsed/>
    <w:qFormat/>
    <w:rsid w:val="00BB56B7"/>
  </w:style>
  <w:style w:type="numbering" w:customStyle="1" w:styleId="Bezseznamu1311">
    <w:name w:val="Bez seznamu1311"/>
    <w:uiPriority w:val="99"/>
    <w:semiHidden/>
    <w:unhideWhenUsed/>
    <w:qFormat/>
    <w:rsid w:val="00BB56B7"/>
  </w:style>
  <w:style w:type="numbering" w:customStyle="1" w:styleId="WW8Num3311">
    <w:name w:val="WW8Num3311"/>
    <w:qFormat/>
    <w:rsid w:val="00BB56B7"/>
  </w:style>
  <w:style w:type="numbering" w:customStyle="1" w:styleId="WW8Num4311">
    <w:name w:val="WW8Num4311"/>
    <w:qFormat/>
    <w:rsid w:val="00BB56B7"/>
  </w:style>
  <w:style w:type="numbering" w:customStyle="1" w:styleId="WW8Num6311">
    <w:name w:val="WW8Num6311"/>
    <w:qFormat/>
    <w:rsid w:val="00BB56B7"/>
  </w:style>
  <w:style w:type="numbering" w:customStyle="1" w:styleId="WW8Num7311">
    <w:name w:val="WW8Num7311"/>
    <w:qFormat/>
    <w:rsid w:val="00BB56B7"/>
  </w:style>
  <w:style w:type="numbering" w:customStyle="1" w:styleId="WW8Num5311">
    <w:name w:val="WW8Num5311"/>
    <w:qFormat/>
    <w:rsid w:val="00BB56B7"/>
  </w:style>
  <w:style w:type="numbering" w:customStyle="1" w:styleId="Bezseznamu2211">
    <w:name w:val="Bez seznamu2211"/>
    <w:uiPriority w:val="99"/>
    <w:semiHidden/>
    <w:unhideWhenUsed/>
    <w:qFormat/>
    <w:rsid w:val="00BB56B7"/>
  </w:style>
  <w:style w:type="numbering" w:customStyle="1" w:styleId="Bezseznamu11211">
    <w:name w:val="Bez seznamu11211"/>
    <w:uiPriority w:val="99"/>
    <w:semiHidden/>
    <w:unhideWhenUsed/>
    <w:qFormat/>
    <w:rsid w:val="00BB56B7"/>
  </w:style>
  <w:style w:type="numbering" w:customStyle="1" w:styleId="WW8Num31211">
    <w:name w:val="WW8Num31211"/>
    <w:qFormat/>
    <w:rsid w:val="00BB56B7"/>
  </w:style>
  <w:style w:type="numbering" w:customStyle="1" w:styleId="WW8Num41211">
    <w:name w:val="WW8Num41211"/>
    <w:qFormat/>
    <w:rsid w:val="00BB56B7"/>
  </w:style>
  <w:style w:type="numbering" w:customStyle="1" w:styleId="WW8Num61211">
    <w:name w:val="WW8Num61211"/>
    <w:qFormat/>
    <w:rsid w:val="00BB56B7"/>
  </w:style>
  <w:style w:type="numbering" w:customStyle="1" w:styleId="WW8Num71211">
    <w:name w:val="WW8Num71211"/>
    <w:qFormat/>
    <w:rsid w:val="00BB56B7"/>
  </w:style>
  <w:style w:type="numbering" w:customStyle="1" w:styleId="WW8Num51211">
    <w:name w:val="WW8Num51211"/>
    <w:qFormat/>
    <w:rsid w:val="00BB56B7"/>
  </w:style>
  <w:style w:type="numbering" w:customStyle="1" w:styleId="Bezseznamu3111">
    <w:name w:val="Bez seznamu3111"/>
    <w:uiPriority w:val="99"/>
    <w:semiHidden/>
    <w:unhideWhenUsed/>
    <w:qFormat/>
    <w:rsid w:val="00BB56B7"/>
  </w:style>
  <w:style w:type="numbering" w:customStyle="1" w:styleId="Bezseznamu12111">
    <w:name w:val="Bez seznamu12111"/>
    <w:uiPriority w:val="99"/>
    <w:semiHidden/>
    <w:unhideWhenUsed/>
    <w:qFormat/>
    <w:rsid w:val="00BB56B7"/>
  </w:style>
  <w:style w:type="numbering" w:customStyle="1" w:styleId="WW8Num32111">
    <w:name w:val="WW8Num32111"/>
    <w:qFormat/>
    <w:rsid w:val="00BB56B7"/>
  </w:style>
  <w:style w:type="numbering" w:customStyle="1" w:styleId="WW8Num42111">
    <w:name w:val="WW8Num42111"/>
    <w:qFormat/>
    <w:rsid w:val="00BB56B7"/>
  </w:style>
  <w:style w:type="numbering" w:customStyle="1" w:styleId="WW8Num62111">
    <w:name w:val="WW8Num62111"/>
    <w:qFormat/>
    <w:rsid w:val="00BB56B7"/>
  </w:style>
  <w:style w:type="numbering" w:customStyle="1" w:styleId="WW8Num72111">
    <w:name w:val="WW8Num72111"/>
    <w:qFormat/>
    <w:rsid w:val="00BB56B7"/>
  </w:style>
  <w:style w:type="numbering" w:customStyle="1" w:styleId="WW8Num52111">
    <w:name w:val="WW8Num52111"/>
    <w:qFormat/>
    <w:rsid w:val="00BB56B7"/>
  </w:style>
  <w:style w:type="numbering" w:customStyle="1" w:styleId="Bezseznamu21111">
    <w:name w:val="Bez seznamu21111"/>
    <w:uiPriority w:val="99"/>
    <w:semiHidden/>
    <w:unhideWhenUsed/>
    <w:qFormat/>
    <w:rsid w:val="00BB56B7"/>
  </w:style>
  <w:style w:type="numbering" w:customStyle="1" w:styleId="Bezseznamu11111111">
    <w:name w:val="Bez seznamu11111111"/>
    <w:uiPriority w:val="99"/>
    <w:semiHidden/>
    <w:unhideWhenUsed/>
    <w:qFormat/>
    <w:rsid w:val="00BB56B7"/>
  </w:style>
  <w:style w:type="numbering" w:customStyle="1" w:styleId="WW8Num311111">
    <w:name w:val="WW8Num311111"/>
    <w:qFormat/>
    <w:rsid w:val="00BB56B7"/>
  </w:style>
  <w:style w:type="numbering" w:customStyle="1" w:styleId="WW8Num411111">
    <w:name w:val="WW8Num411111"/>
    <w:qFormat/>
    <w:rsid w:val="00BB56B7"/>
  </w:style>
  <w:style w:type="numbering" w:customStyle="1" w:styleId="WW8Num611111">
    <w:name w:val="WW8Num611111"/>
    <w:qFormat/>
    <w:rsid w:val="00BB56B7"/>
  </w:style>
  <w:style w:type="numbering" w:customStyle="1" w:styleId="WW8Num711111">
    <w:name w:val="WW8Num711111"/>
    <w:qFormat/>
    <w:rsid w:val="00BB56B7"/>
  </w:style>
  <w:style w:type="numbering" w:customStyle="1" w:styleId="WW8Num511111">
    <w:name w:val="WW8Num511111"/>
    <w:qFormat/>
    <w:rsid w:val="00BB56B7"/>
  </w:style>
  <w:style w:type="numbering" w:customStyle="1" w:styleId="Bezseznamu51">
    <w:name w:val="Bez seznamu51"/>
    <w:uiPriority w:val="99"/>
    <w:semiHidden/>
    <w:unhideWhenUsed/>
    <w:qFormat/>
    <w:rsid w:val="00BB56B7"/>
  </w:style>
  <w:style w:type="numbering" w:customStyle="1" w:styleId="Bezseznamu141">
    <w:name w:val="Bez seznamu141"/>
    <w:uiPriority w:val="99"/>
    <w:semiHidden/>
    <w:unhideWhenUsed/>
    <w:qFormat/>
    <w:rsid w:val="00BB56B7"/>
  </w:style>
  <w:style w:type="numbering" w:customStyle="1" w:styleId="WW8Num341">
    <w:name w:val="WW8Num341"/>
    <w:qFormat/>
    <w:rsid w:val="00BB56B7"/>
  </w:style>
  <w:style w:type="numbering" w:customStyle="1" w:styleId="WW8Num441">
    <w:name w:val="WW8Num441"/>
    <w:qFormat/>
    <w:rsid w:val="00BB56B7"/>
  </w:style>
  <w:style w:type="numbering" w:customStyle="1" w:styleId="WW8Num641">
    <w:name w:val="WW8Num641"/>
    <w:qFormat/>
    <w:rsid w:val="00BB56B7"/>
  </w:style>
  <w:style w:type="numbering" w:customStyle="1" w:styleId="WW8Num741">
    <w:name w:val="WW8Num741"/>
    <w:qFormat/>
    <w:rsid w:val="00BB56B7"/>
  </w:style>
  <w:style w:type="numbering" w:customStyle="1" w:styleId="WW8Num541">
    <w:name w:val="WW8Num541"/>
    <w:qFormat/>
    <w:rsid w:val="00BB56B7"/>
  </w:style>
  <w:style w:type="numbering" w:customStyle="1" w:styleId="Bezseznamu231">
    <w:name w:val="Bez seznamu231"/>
    <w:uiPriority w:val="99"/>
    <w:semiHidden/>
    <w:unhideWhenUsed/>
    <w:qFormat/>
    <w:rsid w:val="00BB56B7"/>
  </w:style>
  <w:style w:type="numbering" w:customStyle="1" w:styleId="Bezseznamu1131">
    <w:name w:val="Bez seznamu1131"/>
    <w:uiPriority w:val="99"/>
    <w:semiHidden/>
    <w:unhideWhenUsed/>
    <w:qFormat/>
    <w:rsid w:val="00BB56B7"/>
  </w:style>
  <w:style w:type="numbering" w:customStyle="1" w:styleId="WW8Num3131">
    <w:name w:val="WW8Num3131"/>
    <w:qFormat/>
    <w:rsid w:val="00BB56B7"/>
  </w:style>
  <w:style w:type="numbering" w:customStyle="1" w:styleId="WW8Num4131">
    <w:name w:val="WW8Num4131"/>
    <w:qFormat/>
    <w:rsid w:val="00BB56B7"/>
  </w:style>
  <w:style w:type="numbering" w:customStyle="1" w:styleId="WW8Num6131">
    <w:name w:val="WW8Num6131"/>
    <w:qFormat/>
    <w:rsid w:val="00BB56B7"/>
  </w:style>
  <w:style w:type="numbering" w:customStyle="1" w:styleId="WW8Num7131">
    <w:name w:val="WW8Num7131"/>
    <w:qFormat/>
    <w:rsid w:val="00BB56B7"/>
  </w:style>
  <w:style w:type="numbering" w:customStyle="1" w:styleId="WW8Num5131">
    <w:name w:val="WW8Num5131"/>
    <w:qFormat/>
    <w:rsid w:val="00BB56B7"/>
  </w:style>
  <w:style w:type="numbering" w:customStyle="1" w:styleId="Bezseznamu321">
    <w:name w:val="Bez seznamu321"/>
    <w:uiPriority w:val="99"/>
    <w:semiHidden/>
    <w:unhideWhenUsed/>
    <w:qFormat/>
    <w:rsid w:val="00BB56B7"/>
  </w:style>
  <w:style w:type="numbering" w:customStyle="1" w:styleId="Bezseznamu1221">
    <w:name w:val="Bez seznamu1221"/>
    <w:uiPriority w:val="99"/>
    <w:semiHidden/>
    <w:unhideWhenUsed/>
    <w:qFormat/>
    <w:rsid w:val="00BB56B7"/>
  </w:style>
  <w:style w:type="numbering" w:customStyle="1" w:styleId="WW8Num3221">
    <w:name w:val="WW8Num3221"/>
    <w:qFormat/>
    <w:rsid w:val="00BB56B7"/>
  </w:style>
  <w:style w:type="numbering" w:customStyle="1" w:styleId="WW8Num4221">
    <w:name w:val="WW8Num4221"/>
    <w:qFormat/>
    <w:rsid w:val="00BB56B7"/>
  </w:style>
  <w:style w:type="numbering" w:customStyle="1" w:styleId="WW8Num6221">
    <w:name w:val="WW8Num6221"/>
    <w:qFormat/>
    <w:rsid w:val="00BB56B7"/>
  </w:style>
  <w:style w:type="numbering" w:customStyle="1" w:styleId="WW8Num7221">
    <w:name w:val="WW8Num7221"/>
    <w:qFormat/>
    <w:rsid w:val="00BB56B7"/>
  </w:style>
  <w:style w:type="numbering" w:customStyle="1" w:styleId="WW8Num5221">
    <w:name w:val="WW8Num5221"/>
    <w:qFormat/>
    <w:rsid w:val="00BB56B7"/>
  </w:style>
  <w:style w:type="numbering" w:customStyle="1" w:styleId="Bezseznamu2121">
    <w:name w:val="Bez seznamu2121"/>
    <w:uiPriority w:val="99"/>
    <w:semiHidden/>
    <w:unhideWhenUsed/>
    <w:qFormat/>
    <w:rsid w:val="00BB56B7"/>
  </w:style>
  <w:style w:type="numbering" w:customStyle="1" w:styleId="Bezseznamu11121">
    <w:name w:val="Bez seznamu11121"/>
    <w:uiPriority w:val="99"/>
    <w:semiHidden/>
    <w:unhideWhenUsed/>
    <w:qFormat/>
    <w:rsid w:val="00BB56B7"/>
  </w:style>
  <w:style w:type="numbering" w:customStyle="1" w:styleId="WW8Num31121">
    <w:name w:val="WW8Num31121"/>
    <w:qFormat/>
    <w:rsid w:val="00BB56B7"/>
  </w:style>
  <w:style w:type="numbering" w:customStyle="1" w:styleId="WW8Num41121">
    <w:name w:val="WW8Num41121"/>
    <w:qFormat/>
    <w:rsid w:val="00BB56B7"/>
  </w:style>
  <w:style w:type="numbering" w:customStyle="1" w:styleId="WW8Num61121">
    <w:name w:val="WW8Num61121"/>
    <w:qFormat/>
    <w:rsid w:val="00BB56B7"/>
  </w:style>
  <w:style w:type="numbering" w:customStyle="1" w:styleId="WW8Num71121">
    <w:name w:val="WW8Num71121"/>
    <w:qFormat/>
    <w:rsid w:val="00BB56B7"/>
  </w:style>
  <w:style w:type="numbering" w:customStyle="1" w:styleId="WW8Num51121">
    <w:name w:val="WW8Num51121"/>
    <w:qFormat/>
    <w:rsid w:val="00BB56B7"/>
  </w:style>
  <w:style w:type="character" w:styleId="Nevyeenzmnka">
    <w:name w:val="Unresolved Mention"/>
    <w:uiPriority w:val="99"/>
    <w:semiHidden/>
    <w:unhideWhenUsed/>
    <w:rsid w:val="00BB56B7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BB56B7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BB56B7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BB56B7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BB56B7"/>
  </w:style>
  <w:style w:type="paragraph" w:customStyle="1" w:styleId="xmsonormal">
    <w:name w:val="x_msonormal"/>
    <w:basedOn w:val="Normln"/>
    <w:rsid w:val="00BB56B7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BB56B7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1307</Words>
  <Characters>7713</Characters>
  <Application>Microsoft Office Word</Application>
  <DocSecurity>0</DocSecurity>
  <Lines>64</Lines>
  <Paragraphs>18</Paragraphs>
  <ScaleCrop>false</ScaleCrop>
  <Company/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2023-12-14T13:58:00Z</dcterms:created>
  <dcterms:modified xsi:type="dcterms:W3CDTF">2023-12-14T13:58:00Z</dcterms:modified>
</cp:coreProperties>
</file>